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0F96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Music Genre Classification (CNN + Transformer)</w:t>
      </w:r>
    </w:p>
    <w:p w14:paraId="42ADC2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Music Genre Classification Based on CNN-Transformer Dual-branch Fusion Network with Mel Spectrogram</w:t>
      </w:r>
    </w:p>
    <w:p w14:paraId="03EB5599">
      <w:pPr>
        <w:rPr>
          <w:rFonts w:hint="default" w:ascii="Times New Roman" w:hAnsi="Times New Roman" w:cs="Times New Roman"/>
        </w:rPr>
      </w:pPr>
    </w:p>
    <w:p w14:paraId="63395E6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Introduction</w:t>
      </w:r>
    </w:p>
    <w:p w14:paraId="696E25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high-performance music genre classification model implemented by TensorFlow/Keras. The model adopts a dual-branch fusion structure (CNN + Transformer) , extracts local acoustic features through CNN, captures global long-distance dependencies through Transformer, and integrates Gated-ECA Attention mechanism to enhance the discriminative ability of key features.</w:t>
      </w:r>
    </w:p>
    <w:p w14:paraId="1ED292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 feature: Mel Spectrogram (replace traditional STFT, better performance for music classification)</w:t>
      </w:r>
    </w:p>
    <w:p w14:paraId="389CCA45">
      <w:pPr>
        <w:rPr>
          <w:rFonts w:hint="default" w:ascii="Times New Roman" w:hAnsi="Times New Roman" w:cs="Times New Roman"/>
        </w:rPr>
      </w:pPr>
    </w:p>
    <w:p w14:paraId="6760D6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Dataset</w:t>
      </w:r>
      <w:r>
        <w:rPr>
          <w:rFonts w:hint="default" w:ascii="Times New Roman" w:hAnsi="Times New Roman" w:cs="Times New Roman"/>
        </w:rPr>
        <w:t>: GTZAN Music Genre Dataset (10 genres: blues, classical, country, disco, hiphop, jazz, metal, pop, reggae, rock)</w:t>
      </w:r>
    </w:p>
    <w:p w14:paraId="24AB00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Core process</w:t>
      </w:r>
      <w:r>
        <w:rPr>
          <w:rFonts w:hint="default" w:ascii="Times New Roman" w:hAnsi="Times New Roman" w:cs="Times New Roman"/>
        </w:rPr>
        <w:t>: Audio slicing (4s chunks with 2s overlap) -&gt; Mel spectrogram extraction -&gt; Feature preprocessing -&gt; Dual-branch model training -&gt; Evaluation &amp; Visualization</w:t>
      </w:r>
    </w:p>
    <w:p w14:paraId="0DCDCEC1">
      <w:pPr>
        <w:rPr>
          <w:rFonts w:hint="default" w:ascii="Times New Roman" w:hAnsi="Times New Roman" w:cs="Times New Roman"/>
        </w:rPr>
      </w:pPr>
    </w:p>
    <w:p w14:paraId="6078EC4D">
      <w:pPr>
        <w:rPr>
          <w:rFonts w:hint="eastAsia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Environment Dependencies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:</w:t>
      </w:r>
    </w:p>
    <w:p w14:paraId="6ABD74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numpy&gt;=1.21.0</w:t>
      </w:r>
    </w:p>
    <w:p w14:paraId="7F63F9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librosa&gt;=0.10.0</w:t>
      </w:r>
    </w:p>
    <w:p w14:paraId="32A33B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tensorflow&gt;=2.8.0</w:t>
      </w:r>
    </w:p>
    <w:p w14:paraId="0CA615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matplotlib&gt;=3.5.0</w:t>
      </w:r>
    </w:p>
    <w:p w14:paraId="281B67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seaborn&gt;=0.12.0</w:t>
      </w:r>
    </w:p>
    <w:p w14:paraId="5A5511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scikit-learn&gt;=1.0.2</w:t>
      </w:r>
    </w:p>
    <w:p w14:paraId="5E263479">
      <w:pPr>
        <w:rPr>
          <w:rFonts w:hint="default" w:ascii="Times New Roman" w:hAnsi="Times New Roman" w:cs="Times New Roman"/>
        </w:rPr>
      </w:pPr>
    </w:p>
    <w:p w14:paraId="77DBEF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Install all dependencies:</w:t>
      </w:r>
    </w:p>
    <w:p w14:paraId="3F9212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pip install numpy librosa tensorflow matplotlib seaborn scikit-learn</w:t>
      </w:r>
    </w:p>
    <w:p w14:paraId="19030F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 Architecture (Core Design)</w:t>
      </w:r>
    </w:p>
    <w:p w14:paraId="15387F53">
      <w:pPr>
        <w:rPr>
          <w:rFonts w:hint="default" w:ascii="Times New Roman" w:hAnsi="Times New Roman" w:cs="Times New Roman"/>
        </w:rPr>
      </w:pPr>
    </w:p>
    <w:p w14:paraId="49925A4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✅ Strict two-stage dual-branch structure (No redundant layers)</w:t>
      </w:r>
    </w:p>
    <w:p w14:paraId="619A7D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Preliminary Feature Extraction: Input -&gt; 2 layers Conv2D + MaxPool2D + Gated-ECA Attention (Feature splitting point)</w:t>
      </w:r>
    </w:p>
    <w:p w14:paraId="3E0ACA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Branch 1 (Transformer Branch): Reshape feature map to sequence -&gt; LayerNormalization -&gt; MultiHeadAttention -&gt; FeedForward -&gt; GlobalAveragePooling1D (Capture global temporal features)</w:t>
      </w:r>
    </w:p>
    <w:p w14:paraId="2C9853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Branch 2 (CNN Branch): Continue 3 layers Conv2D + MaxPool2D + Gated-ECA Attention (Extract fine-grained local spectral features)</w:t>
      </w:r>
    </w:p>
    <w:p w14:paraId="57C5B3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 Fusion &amp; Classification: Concatenate dual-branch features -&gt; Dense(125) -&gt; Dropout -&gt; Softmax Output (10 genres)</w:t>
      </w:r>
    </w:p>
    <w:p w14:paraId="0301D6BE">
      <w:pPr>
        <w:rPr>
          <w:rFonts w:hint="default" w:ascii="Times New Roman" w:hAnsi="Times New Roman" w:cs="Times New Roman"/>
        </w:rPr>
      </w:pPr>
    </w:p>
    <w:p w14:paraId="338096F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Main Functions</w:t>
      </w:r>
    </w:p>
    <w:p w14:paraId="3CB543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Automatic audio chunking (4s fixed length, 2s overlap)</w:t>
      </w:r>
    </w:p>
    <w:p w14:paraId="51260C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STFT → Mel Spectrogram conversion + Power to DB normalization</w:t>
      </w:r>
    </w:p>
    <w:p w14:paraId="5321E0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Complete data preprocessing (shuffle, train/val/test split, one-hot encoding)</w:t>
      </w:r>
    </w:p>
    <w:p w14:paraId="515A3F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Gated-ECA Attention implementation for feature enhancement</w:t>
      </w:r>
    </w:p>
    <w:p w14:paraId="06710F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End-to-end model training with ModelCheckpoint (save best model by val_accuracy)</w:t>
      </w:r>
    </w:p>
    <w:p w14:paraId="758F41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Comprehensive evaluation (test accuracy calculation)</w:t>
      </w:r>
    </w:p>
    <w:p w14:paraId="1F0D9C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Visualization (Confusion Matrix + Training Loss/Accuracy Curve)</w:t>
      </w:r>
    </w:p>
    <w:p w14:paraId="65CF46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Exception handling for corrupted audio files</w:t>
      </w:r>
    </w:p>
    <w:p w14:paraId="01EB16C8">
      <w:pPr>
        <w:rPr>
          <w:rFonts w:hint="default" w:ascii="Times New Roman" w:hAnsi="Times New Roman" w:cs="Times New Roman"/>
        </w:rPr>
      </w:pPr>
    </w:p>
    <w:p w14:paraId="512B56C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How to Run</w:t>
      </w:r>
    </w:p>
    <w:p w14:paraId="6A44DA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</w:t>
      </w:r>
    </w:p>
    <w:p w14:paraId="6983E3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Modify the data_dir path in the code to your local GTZAN dataset path:</w:t>
      </w:r>
    </w:p>
    <w:p w14:paraId="04811C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运行</w:t>
      </w:r>
    </w:p>
    <w:p w14:paraId="526181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data_dir = "your_local_path/genres_original"</w:t>
      </w:r>
    </w:p>
    <w:p w14:paraId="21EDD7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</w:t>
      </w:r>
    </w:p>
    <w:p w14:paraId="2D8CE0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the full code directly, the program will complete:</w:t>
      </w:r>
    </w:p>
    <w:p w14:paraId="071F13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Automatic data loading and preprocessi</w:t>
      </w:r>
      <w:bookmarkStart w:id="0" w:name="_GoBack"/>
      <w:bookmarkEnd w:id="0"/>
      <w:r>
        <w:rPr>
          <w:rFonts w:hint="default" w:ascii="Times New Roman" w:hAnsi="Times New Roman" w:cs="Times New Roman"/>
        </w:rPr>
        <w:t>ng</w:t>
      </w:r>
    </w:p>
    <w:p w14:paraId="025C86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Mel spectrogram generation for all audio clips</w:t>
      </w:r>
    </w:p>
    <w:p w14:paraId="1F7FC4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 building and compilation</w:t>
      </w:r>
    </w:p>
    <w:p w14:paraId="70F560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Training (100 epochs, batch_size=32) with validation</w:t>
      </w:r>
    </w:p>
    <w:p w14:paraId="71D122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Load the best trained model</w:t>
      </w:r>
    </w:p>
    <w:p w14:paraId="5A0652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set evaluation and result print</w:t>
      </w:r>
    </w:p>
    <w:p w14:paraId="49FD69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Plot confusion matrix and training curves</w:t>
      </w:r>
    </w:p>
    <w:p w14:paraId="5E0CFD48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07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2026-01-14T02:24:49Z</dcterms:created>
  <dc:creator>Administrator</dc:creator>
  <cp:lastModifiedBy>刘启超</cp:lastModifiedBy>
  <dcterms:modified xsi:type="dcterms:W3CDTF">2026-01-14T02:36:46Z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eyJoZGlkIjoiZmRhNjJkZWFhMGFmMTM4NDA4OWQ1ZDEwYWM2MmViNTgiLCJ1c2VySWQiOiIyMTc2NDEyODIifQ==</vt:lpwstr>
  </property>
  <property fmtid="{D5CDD505-2E9C-101B-9397-08002B2CF9AE}" pid="4" name="ICV">
    <vt:lpwstr>5DBDC63EA91141A9B7A7A4C180AC432D_12</vt:lpwstr>
  </property>
</Properties>
</file>