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CDD" w:rsidRDefault="008B3CDD">
      <w:pPr>
        <w:pStyle w:val="1"/>
        <w:tabs>
          <w:tab w:val="right" w:leader="dot" w:pos="8306"/>
        </w:tabs>
        <w:spacing w:beforeLines="100" w:before="312" w:afterLines="100" w:after="312" w:line="360" w:lineRule="auto"/>
        <w:jc w:val="center"/>
        <w:rPr>
          <w:rFonts w:ascii="仿宋" w:eastAsia="仿宋" w:hAnsi="仿宋" w:cs="仿宋" w:hint="eastAsia"/>
          <w:sz w:val="36"/>
          <w:szCs w:val="36"/>
        </w:rPr>
      </w:pPr>
      <w:bookmarkStart w:id="0" w:name="_GoBack"/>
      <w:bookmarkEnd w:id="0"/>
    </w:p>
    <w:p w:rsidR="008B3CDD" w:rsidRDefault="008B3CDD">
      <w:pPr>
        <w:rPr>
          <w:rFonts w:ascii="仿宋" w:eastAsia="仿宋" w:hAnsi="仿宋" w:cs="仿宋" w:hint="eastAsia"/>
        </w:rPr>
      </w:pPr>
    </w:p>
    <w:p w:rsidR="008B3CDD" w:rsidRDefault="008B3CDD">
      <w:pPr>
        <w:pStyle w:val="1"/>
        <w:tabs>
          <w:tab w:val="right" w:leader="dot" w:pos="8306"/>
        </w:tabs>
        <w:spacing w:beforeLines="100" w:before="312" w:afterLines="100" w:after="312" w:line="360" w:lineRule="auto"/>
        <w:jc w:val="center"/>
        <w:rPr>
          <w:rFonts w:ascii="仿宋" w:eastAsia="仿宋" w:hAnsi="仿宋" w:cs="仿宋" w:hint="eastAsia"/>
          <w:sz w:val="36"/>
          <w:szCs w:val="36"/>
        </w:rPr>
      </w:pPr>
    </w:p>
    <w:p w:rsidR="008B3CDD" w:rsidRDefault="008B3CDD">
      <w:pPr>
        <w:rPr>
          <w:rFonts w:ascii="仿宋" w:eastAsia="仿宋" w:hAnsi="仿宋" w:cs="仿宋" w:hint="eastAsia"/>
        </w:rPr>
      </w:pPr>
    </w:p>
    <w:p w:rsidR="008B3CDD" w:rsidRDefault="00682539">
      <w:pPr>
        <w:pStyle w:val="1"/>
        <w:tabs>
          <w:tab w:val="right" w:leader="dot" w:pos="8306"/>
        </w:tabs>
        <w:spacing w:beforeLines="100" w:before="312" w:afterLines="100" w:after="312" w:line="360" w:lineRule="auto"/>
        <w:jc w:val="center"/>
        <w:rPr>
          <w:rFonts w:ascii="仿宋" w:eastAsia="仿宋" w:hAnsi="仿宋" w:cs="仿宋" w:hint="eastAsia"/>
          <w:sz w:val="36"/>
          <w:szCs w:val="36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>
            <wp:extent cx="4552950" cy="962025"/>
            <wp:effectExtent l="0" t="0" r="0" b="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MG_2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DD" w:rsidRDefault="008B3CDD">
      <w:pPr>
        <w:rPr>
          <w:rFonts w:ascii="仿宋" w:eastAsia="仿宋" w:hAnsi="仿宋" w:cs="仿宋" w:hint="eastAsia"/>
        </w:rPr>
      </w:pPr>
    </w:p>
    <w:p w:rsidR="008B3CDD" w:rsidRDefault="008B3CDD">
      <w:pPr>
        <w:rPr>
          <w:rFonts w:ascii="仿宋" w:eastAsia="仿宋" w:hAnsi="仿宋" w:cs="仿宋" w:hint="eastAsia"/>
        </w:rPr>
      </w:pPr>
      <w:r>
        <w:rPr>
          <w:rFonts w:ascii="仿宋" w:eastAsia="仿宋" w:hAnsi="仿宋" w:cs="仿宋" w:hint="eastAsia"/>
        </w:rPr>
        <w:br/>
      </w:r>
    </w:p>
    <w:p w:rsidR="008B3CDD" w:rsidRDefault="008B3CDD">
      <w:pPr>
        <w:rPr>
          <w:rFonts w:ascii="仿宋" w:eastAsia="仿宋" w:hAnsi="仿宋" w:cs="仿宋" w:hint="eastAsia"/>
        </w:rPr>
      </w:pPr>
    </w:p>
    <w:p w:rsidR="008B3CDD" w:rsidRDefault="008B3CDD">
      <w:pPr>
        <w:pStyle w:val="1"/>
        <w:tabs>
          <w:tab w:val="right" w:leader="dot" w:pos="8306"/>
        </w:tabs>
        <w:spacing w:beforeLines="100" w:before="312" w:line="360" w:lineRule="auto"/>
        <w:jc w:val="center"/>
        <w:rPr>
          <w:rFonts w:ascii="仿宋" w:eastAsia="仿宋" w:hAnsi="仿宋" w:cs="仿宋" w:hint="eastAsia"/>
          <w:b/>
          <w:bCs/>
          <w:sz w:val="52"/>
          <w:szCs w:val="52"/>
        </w:rPr>
      </w:pPr>
      <w:r>
        <w:rPr>
          <w:rFonts w:ascii="仿宋" w:eastAsia="仿宋" w:hAnsi="仿宋" w:cs="仿宋" w:hint="eastAsia"/>
          <w:b/>
          <w:bCs/>
          <w:sz w:val="52"/>
          <w:szCs w:val="52"/>
          <w:u w:val="single"/>
        </w:rPr>
        <w:t xml:space="preserve"> ${SHOP_NAME} </w:t>
      </w:r>
      <w:r>
        <w:rPr>
          <w:rFonts w:ascii="仿宋" w:eastAsia="仿宋" w:hAnsi="仿宋" w:cs="仿宋" w:hint="eastAsia"/>
          <w:b/>
          <w:bCs/>
          <w:sz w:val="52"/>
          <w:szCs w:val="52"/>
        </w:rPr>
        <w:t>数据报告</w:t>
      </w:r>
    </w:p>
    <w:p w:rsidR="008B3CDD" w:rsidRDefault="008B3CDD">
      <w:pPr>
        <w:jc w:val="center"/>
        <w:rPr>
          <w:rFonts w:ascii="仿宋" w:eastAsia="仿宋" w:hAnsi="仿宋" w:cs="仿宋" w:hint="eastAsia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[电商企业店铺版-授权前]</w:t>
      </w:r>
    </w:p>
    <w:p w:rsidR="008B3CDD" w:rsidRDefault="008B3CDD">
      <w:pPr>
        <w:snapToGrid w:val="0"/>
        <w:spacing w:line="360" w:lineRule="auto"/>
        <w:jc w:val="center"/>
        <w:rPr>
          <w:rFonts w:ascii="仿宋" w:eastAsia="仿宋" w:hAnsi="仿宋" w:cs="仿宋" w:hint="eastAsia"/>
          <w:sz w:val="24"/>
        </w:rPr>
      </w:pPr>
    </w:p>
    <w:p w:rsidR="008B3CDD" w:rsidRDefault="008B3CDD">
      <w:pPr>
        <w:snapToGrid w:val="0"/>
        <w:spacing w:line="360" w:lineRule="auto"/>
        <w:jc w:val="center"/>
        <w:rPr>
          <w:rFonts w:ascii="仿宋" w:eastAsia="仿宋" w:hAnsi="仿宋" w:cs="仿宋" w:hint="eastAsia"/>
          <w:sz w:val="24"/>
        </w:rPr>
      </w:pPr>
    </w:p>
    <w:p w:rsidR="008B3CDD" w:rsidRDefault="008B3CDD">
      <w:pPr>
        <w:snapToGrid w:val="0"/>
        <w:spacing w:line="360" w:lineRule="auto"/>
        <w:jc w:val="center"/>
        <w:rPr>
          <w:rFonts w:ascii="仿宋" w:eastAsia="仿宋" w:hAnsi="仿宋" w:cs="仿宋" w:hint="eastAsia"/>
          <w:sz w:val="24"/>
        </w:rPr>
      </w:pPr>
      <w:r>
        <w:rPr>
          <w:rFonts w:ascii="仿宋" w:eastAsia="仿宋" w:hAnsi="仿宋" w:cs="仿宋" w:hint="eastAsia"/>
          <w:sz w:val="24"/>
        </w:rPr>
        <w:t>编号：WL-EC-${REPORT_DATE}-${REPORT_USER}-${REPORT_NO}</w:t>
      </w:r>
    </w:p>
    <w:p w:rsidR="008B3CDD" w:rsidRDefault="008B3CDD">
      <w:pPr>
        <w:snapToGrid w:val="0"/>
        <w:spacing w:line="360" w:lineRule="auto"/>
        <w:jc w:val="center"/>
        <w:rPr>
          <w:rFonts w:ascii="仿宋" w:eastAsia="仿宋" w:hAnsi="仿宋" w:cs="仿宋" w:hint="eastAsia"/>
          <w:sz w:val="36"/>
          <w:szCs w:val="36"/>
        </w:rPr>
      </w:pPr>
      <w:r>
        <w:rPr>
          <w:rFonts w:ascii="仿宋" w:eastAsia="仿宋" w:hAnsi="仿宋" w:cs="仿宋" w:hint="eastAsia"/>
          <w:sz w:val="24"/>
        </w:rPr>
        <w:t>生成时间：${YEAR}年${MONTH}月${DAY}日</w:t>
      </w:r>
    </w:p>
    <w:p w:rsidR="008B3CDD" w:rsidRDefault="008B3CDD">
      <w:pPr>
        <w:rPr>
          <w:rFonts w:ascii="仿宋" w:eastAsia="仿宋" w:hAnsi="仿宋" w:cs="仿宋" w:hint="eastAsia"/>
          <w:sz w:val="36"/>
          <w:szCs w:val="36"/>
        </w:rPr>
      </w:pPr>
    </w:p>
    <w:p w:rsidR="008B3CDD" w:rsidRDefault="008B3CDD">
      <w:pPr>
        <w:pStyle w:val="a3"/>
        <w:widowControl/>
        <w:spacing w:before="0" w:beforeAutospacing="0" w:after="150" w:afterAutospacing="0" w:line="360" w:lineRule="auto"/>
        <w:jc w:val="center"/>
        <w:rPr>
          <w:rFonts w:ascii="仿宋" w:eastAsia="仿宋" w:hAnsi="仿宋" w:cs="仿宋" w:hint="eastAsia"/>
        </w:rPr>
      </w:pPr>
      <w:r>
        <w:rPr>
          <w:rFonts w:ascii="仿宋" w:eastAsia="仿宋" w:hAnsi="仿宋" w:cs="仿宋" w:hint="eastAsia"/>
        </w:rPr>
        <w:t>内部保密资料</w:t>
      </w:r>
    </w:p>
    <w:p w:rsidR="008B3CDD" w:rsidRDefault="008B3CDD">
      <w:pPr>
        <w:pStyle w:val="a3"/>
        <w:widowControl/>
        <w:spacing w:before="0" w:beforeAutospacing="0" w:after="150" w:afterAutospacing="0" w:line="360" w:lineRule="auto"/>
        <w:jc w:val="center"/>
        <w:rPr>
          <w:rFonts w:ascii="仿宋" w:eastAsia="仿宋" w:hAnsi="仿宋" w:cs="仿宋" w:hint="eastAsia"/>
          <w:sz w:val="36"/>
          <w:szCs w:val="36"/>
        </w:rPr>
      </w:pPr>
      <w:r>
        <w:rPr>
          <w:rFonts w:ascii="仿宋" w:eastAsia="仿宋" w:hAnsi="仿宋" w:cs="仿宋" w:hint="eastAsia"/>
        </w:rPr>
        <w:t>请勿外传</w:t>
      </w:r>
    </w:p>
    <w:p w:rsidR="008B3CDD" w:rsidRDefault="008B3CDD">
      <w:pPr>
        <w:spacing w:afterLines="100" w:after="312" w:line="360" w:lineRule="auto"/>
        <w:jc w:val="center"/>
        <w:rPr>
          <w:rFonts w:ascii="仿宋" w:eastAsia="仿宋" w:hAnsi="仿宋" w:cs="仿宋" w:hint="eastAsia"/>
          <w:b/>
          <w:bCs/>
          <w:sz w:val="32"/>
          <w:szCs w:val="32"/>
          <w:u w:val="single"/>
        </w:rPr>
      </w:pPr>
    </w:p>
    <w:p w:rsidR="008B3CDD" w:rsidRDefault="008B3CDD">
      <w:pPr>
        <w:snapToGrid w:val="0"/>
        <w:spacing w:line="360" w:lineRule="auto"/>
        <w:jc w:val="center"/>
        <w:rPr>
          <w:rFonts w:ascii="仿宋" w:eastAsia="仿宋" w:hAnsi="仿宋" w:cs="仿宋" w:hint="eastAsia"/>
          <w:sz w:val="18"/>
          <w:szCs w:val="18"/>
        </w:rPr>
      </w:pPr>
      <w:r>
        <w:rPr>
          <w:rFonts w:ascii="仿宋" w:eastAsia="仿宋" w:hAnsi="仿宋" w:cs="仿宋" w:hint="eastAsia"/>
          <w:sz w:val="18"/>
          <w:szCs w:val="18"/>
        </w:rPr>
        <w:t>报告补充说明：“-”代表该主体相应栏目暂不存在信息</w:t>
      </w:r>
    </w:p>
    <w:p w:rsidR="008B3CDD" w:rsidRDefault="008B3CDD">
      <w:pPr>
        <w:spacing w:afterLines="100" w:after="312" w:line="360" w:lineRule="auto"/>
        <w:jc w:val="center"/>
        <w:rPr>
          <w:rFonts w:ascii="仿宋" w:eastAsia="仿宋" w:hAnsi="仿宋" w:cs="仿宋" w:hint="eastAsia"/>
          <w:b/>
          <w:bCs/>
          <w:sz w:val="32"/>
          <w:szCs w:val="32"/>
          <w:u w:val="single"/>
        </w:rPr>
        <w:sectPr w:rsidR="008B3CDD">
          <w:headerReference w:type="default" r:id="rId7"/>
          <w:pgSz w:w="11906" w:h="16838"/>
          <w:pgMar w:top="1440" w:right="1800" w:bottom="1167" w:left="1800" w:header="851" w:footer="992" w:gutter="0"/>
          <w:cols w:space="720"/>
          <w:titlePg/>
          <w:docGrid w:type="lines" w:linePitch="312"/>
        </w:sectPr>
      </w:pPr>
    </w:p>
    <w:p w:rsidR="008B3CDD" w:rsidRDefault="008B3CDD">
      <w:pPr>
        <w:spacing w:line="360" w:lineRule="auto"/>
        <w:jc w:val="left"/>
        <w:rPr>
          <w:rFonts w:ascii="仿宋" w:eastAsia="仿宋" w:hAnsi="仿宋" w:cs="仿宋" w:hint="eastAsia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lastRenderedPageBreak/>
        <w:t>1.企业信息</w:t>
      </w:r>
    </w:p>
    <w:p w:rsidR="008B3CDD" w:rsidRDefault="008B3CDD">
      <w:pPr>
        <w:spacing w:line="360" w:lineRule="auto"/>
        <w:jc w:val="left"/>
        <w:rPr>
          <w:rFonts w:ascii="仿宋" w:eastAsia="仿宋" w:hAnsi="仿宋" w:cs="仿宋" w:hint="eastAsia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1.1 身份信息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1"/>
        <w:gridCol w:w="1984"/>
        <w:gridCol w:w="2000"/>
        <w:gridCol w:w="2826"/>
      </w:tblGrid>
      <w:tr w:rsidR="008B3CDD" w:rsidRPr="008B3CDD" w:rsidTr="008B3CDD">
        <w:tc>
          <w:tcPr>
            <w:tcW w:w="1601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名称</w:t>
            </w:r>
          </w:p>
        </w:tc>
        <w:tc>
          <w:tcPr>
            <w:tcW w:w="6810" w:type="dxa"/>
            <w:gridSpan w:val="3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t>乐视控股（北京）有限公司</w:t>
            </w:r>
          </w:p>
        </w:tc>
      </w:tr>
      <w:tr w:rsidR="008B3CDD" w:rsidRPr="008B3CDD" w:rsidTr="008B3CDD">
        <w:tc>
          <w:tcPr>
            <w:tcW w:w="1601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注册地址</w:t>
            </w:r>
          </w:p>
        </w:tc>
        <w:tc>
          <w:tcPr>
            <w:tcW w:w="6810" w:type="dxa"/>
            <w:gridSpan w:val="3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t>北京市朝阳区姚家园路105号3号楼10层1102</w:t>
            </w:r>
          </w:p>
        </w:tc>
      </w:tr>
      <w:tr w:rsidR="008B3CDD" w:rsidRPr="008B3CDD" w:rsidTr="008B3CDD">
        <w:tc>
          <w:tcPr>
            <w:tcW w:w="1601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法定代表人</w:t>
            </w:r>
          </w:p>
        </w:tc>
        <w:tc>
          <w:tcPr>
            <w:tcW w:w="1984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t>吴孟</w:t>
            </w:r>
          </w:p>
        </w:tc>
        <w:tc>
          <w:tcPr>
            <w:tcW w:w="2000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统一社会信用代码</w:t>
            </w:r>
          </w:p>
        </w:tc>
        <w:tc>
          <w:tcPr>
            <w:tcW w:w="2826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t>911101055825564383</w:t>
            </w:r>
          </w:p>
        </w:tc>
      </w:tr>
      <w:tr w:rsidR="008B3CDD" w:rsidRPr="008B3CDD" w:rsidTr="008B3CDD">
        <w:tc>
          <w:tcPr>
            <w:tcW w:w="1601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注册号</w:t>
            </w:r>
          </w:p>
        </w:tc>
        <w:tc>
          <w:tcPr>
            <w:tcW w:w="1984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t>110105014249493</w:t>
            </w:r>
          </w:p>
        </w:tc>
        <w:tc>
          <w:tcPr>
            <w:tcW w:w="2000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成立日期</w:t>
            </w:r>
          </w:p>
        </w:tc>
        <w:tc>
          <w:tcPr>
            <w:tcW w:w="2826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t>2011-09-08</w:t>
            </w:r>
          </w:p>
        </w:tc>
      </w:tr>
      <w:tr w:rsidR="008B3CDD" w:rsidRPr="008B3CDD" w:rsidTr="008B3CDD">
        <w:tc>
          <w:tcPr>
            <w:tcW w:w="1601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注册资本</w:t>
            </w:r>
          </w:p>
        </w:tc>
        <w:tc>
          <w:tcPr>
            <w:tcW w:w="6810" w:type="dxa"/>
            <w:gridSpan w:val="3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rPr>
                <w:rFonts w:ascii="仿宋" w:eastAsia="仿宋" w:hAnsi="仿宋" w:cs="仿宋" w:hint="eastAsia"/>
                <w:szCs w:val="21"/>
              </w:rPr>
            </w:pPr>
            <w:r>
              <w:t>100000万人民币</w:t>
            </w:r>
          </w:p>
        </w:tc>
      </w:tr>
      <w:tr w:rsidR="008B3CDD" w:rsidRPr="008B3CDD" w:rsidTr="008B3CDD">
        <w:trPr>
          <w:trHeight w:val="90"/>
        </w:trPr>
        <w:tc>
          <w:tcPr>
            <w:tcW w:w="1601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经营范围</w:t>
            </w:r>
          </w:p>
        </w:tc>
        <w:tc>
          <w:tcPr>
            <w:tcW w:w="6810" w:type="dxa"/>
            <w:gridSpan w:val="3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t>项目投资；投资管理；资产管理；投资咨询；经济贸易咨询；出租办公用房。（“1、未经有关部门批准，不得以公开方式募集资金；2、不得公开开展证券类产品和金融衍生品交易活动；3、不得发放贷款；4、不得对所投资企业以外的其他企业提供担保；5、不得向投资者承诺投资本金不受损失或者承诺最低收益”；企业依法自主选择经营项目，开展经营活动；依法须经批准的项目，经相关部门批准后依批准的内容开展经营活动；不得从事本市产业政策禁止和限制类项目的经营活动。）</w:t>
            </w:r>
          </w:p>
        </w:tc>
      </w:tr>
    </w:tbl>
    <w:p w:rsidR="008B3CDD" w:rsidRDefault="008B3CDD">
      <w:pPr>
        <w:spacing w:line="360" w:lineRule="auto"/>
        <w:jc w:val="left"/>
        <w:rPr>
          <w:rFonts w:ascii="仿宋" w:eastAsia="仿宋" w:hAnsi="仿宋" w:cs="仿宋" w:hint="eastAsia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1.2 股东信息</w:t>
      </w:r>
    </w:p>
    <w:tbl>
      <w:tblPr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4"/>
        <w:gridCol w:w="2829"/>
        <w:gridCol w:w="2485"/>
      </w:tblGrid>
      <w:tr w:rsidR="008B3CDD" w:rsidRPr="008B3CDD" w:rsidTr="008B3CDD">
        <w:tc>
          <w:tcPr>
            <w:tcW w:w="3094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名称</w:t>
            </w:r>
          </w:p>
        </w:tc>
        <w:tc>
          <w:tcPr>
            <w:tcW w:w="2829" w:type="dxa"/>
            <w:shd w:val="clear" w:color="auto" w:fill="auto"/>
          </w:tcPr>
          <w:p w:rsidR="008B3CDD" w:rsidRDefault="008B3CDD" w:rsidP="008B3CDD">
            <w:pPr>
              <w:spacing w:line="288" w:lineRule="auto"/>
              <w:jc w:val="left"/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出资额(万元)</w:t>
            </w:r>
          </w:p>
        </w:tc>
        <w:tc>
          <w:tcPr>
            <w:tcW w:w="2485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出资比例</w:t>
            </w:r>
          </w:p>
        </w:tc>
      </w:tr>
      <w:tr>
        <w:tc>
          <w:tcPr>
            <w:tcW w:type="dxa" w:w="3094"/>
          </w:tcPr>
          <w:p>
            <w:r>
              <w:t>贾跃亭</w:t>
            </w:r>
          </w:p>
        </w:tc>
        <w:tc>
          <w:tcPr>
            <w:tcW w:type="dxa" w:w="2829"/>
          </w:tcPr>
          <w:p>
            <w:r>
              <w:t>92071.428572万元</w:t>
            </w:r>
          </w:p>
        </w:tc>
        <w:tc>
          <w:tcPr>
            <w:tcW w:type="dxa" w:w="2485"/>
          </w:tcPr>
          <w:p>
            <w:r>
              <w:t>92.07%</w:t>
            </w:r>
          </w:p>
        </w:tc>
      </w:tr>
      <w:tr>
        <w:tc>
          <w:tcPr>
            <w:tcW w:type="dxa" w:w="3094"/>
          </w:tcPr>
          <w:p>
            <w:r>
              <w:t>汇鑫资产管理（天津）合伙企业（有限合伙）</w:t>
            </w:r>
          </w:p>
        </w:tc>
        <w:tc>
          <w:tcPr>
            <w:tcW w:type="dxa" w:w="2829"/>
          </w:tcPr>
          <w:p>
            <w:r>
              <w:t>3214.285714万元</w:t>
            </w:r>
          </w:p>
        </w:tc>
        <w:tc>
          <w:tcPr>
            <w:tcW w:type="dxa" w:w="2485"/>
          </w:tcPr>
          <w:p>
            <w:r>
              <w:t>3.21%</w:t>
            </w:r>
          </w:p>
        </w:tc>
      </w:tr>
      <w:tr>
        <w:tc>
          <w:tcPr>
            <w:tcW w:type="dxa" w:w="3094"/>
          </w:tcPr>
          <w:p>
            <w:r>
              <w:t>晨曦资产管理（天津）合伙企业（有限合伙）</w:t>
            </w:r>
          </w:p>
        </w:tc>
        <w:tc>
          <w:tcPr>
            <w:tcW w:type="dxa" w:w="2829"/>
          </w:tcPr>
          <w:p>
            <w:r>
              <w:t>3214.285714万元</w:t>
            </w:r>
          </w:p>
        </w:tc>
        <w:tc>
          <w:tcPr>
            <w:tcW w:type="dxa" w:w="2485"/>
          </w:tcPr>
          <w:p>
            <w:r>
              <w:t>3.21%</w:t>
            </w:r>
          </w:p>
        </w:tc>
      </w:tr>
      <w:tr>
        <w:tc>
          <w:tcPr>
            <w:tcW w:type="dxa" w:w="3094"/>
          </w:tcPr>
          <w:p>
            <w:r>
              <w:t>贾跃芳</w:t>
            </w:r>
          </w:p>
        </w:tc>
        <w:tc>
          <w:tcPr>
            <w:tcW w:type="dxa" w:w="2829"/>
          </w:tcPr>
          <w:p>
            <w:r>
              <w:t>1500万元</w:t>
            </w:r>
          </w:p>
        </w:tc>
        <w:tc>
          <w:tcPr>
            <w:tcW w:type="dxa" w:w="2485"/>
          </w:tcPr>
          <w:p>
            <w:r>
              <w:t>1.50%</w:t>
            </w:r>
          </w:p>
        </w:tc>
      </w:tr>
    </w:tbl>
    <w:p w:rsidR="008B3CDD" w:rsidRDefault="008B3CDD">
      <w:pPr>
        <w:spacing w:before="100" w:line="360" w:lineRule="auto"/>
        <w:jc w:val="left"/>
        <w:rPr>
          <w:rFonts w:ascii="仿宋" w:eastAsia="仿宋" w:hAnsi="仿宋" w:cs="仿宋" w:hint="eastAsia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1.3 变更记录信息</w:t>
      </w:r>
    </w:p>
    <w:tbl>
      <w:tblPr>
        <w:tblW w:w="8394" w:type="dxa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0"/>
        <w:gridCol w:w="1681"/>
        <w:gridCol w:w="2257"/>
        <w:gridCol w:w="2756"/>
      </w:tblGrid>
      <w:tr w:rsidR="008B3CDD" w:rsidRPr="008B3CDD" w:rsidTr="0087410B">
        <w:tc>
          <w:tcPr>
            <w:tcW w:w="1700" w:type="dxa"/>
            <w:shd w:val="clear" w:color="auto" w:fill="auto"/>
          </w:tcPr>
          <w:p w:rsidR="008B3CDD" w:rsidRPr="008B3CDD" w:rsidRDefault="008B3CDD" w:rsidP="008B3CDD">
            <w:pPr>
              <w:spacing w:before="40"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变更项目</w:t>
            </w:r>
          </w:p>
        </w:tc>
        <w:tc>
          <w:tcPr>
            <w:tcW w:w="1681" w:type="dxa"/>
            <w:shd w:val="clear" w:color="auto" w:fill="auto"/>
          </w:tcPr>
          <w:p w:rsidR="008B3CDD" w:rsidRPr="008B3CDD" w:rsidRDefault="008B3CDD" w:rsidP="008B3CDD">
            <w:pPr>
              <w:spacing w:before="40"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变更</w:t>
            </w:r>
            <w:r w:rsidR="0087410B">
              <w:rPr>
                <w:rFonts w:ascii="仿宋" w:eastAsia="仿宋" w:hAnsi="仿宋" w:cs="仿宋" w:hint="eastAsia"/>
                <w:b/>
                <w:bCs/>
                <w:szCs w:val="21"/>
              </w:rPr>
              <w:t>前内容</w:t>
            </w:r>
          </w:p>
        </w:tc>
        <w:tc>
          <w:tcPr>
            <w:tcW w:w="2257" w:type="dxa"/>
            <w:shd w:val="clear" w:color="auto" w:fill="auto"/>
          </w:tcPr>
          <w:p w:rsidR="008B3CDD" w:rsidRPr="008B3CDD" w:rsidRDefault="008B3CDD" w:rsidP="008B3CDD">
            <w:pPr>
              <w:spacing w:before="40"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变更</w:t>
            </w:r>
            <w:r w:rsidR="0087410B">
              <w:rPr>
                <w:rFonts w:ascii="仿宋" w:eastAsia="仿宋" w:hAnsi="仿宋" w:cs="仿宋" w:hint="eastAsia"/>
                <w:b/>
                <w:bCs/>
                <w:szCs w:val="21"/>
              </w:rPr>
              <w:t>后内容</w:t>
            </w:r>
          </w:p>
        </w:tc>
        <w:tc>
          <w:tcPr>
            <w:tcW w:w="2756" w:type="dxa"/>
            <w:shd w:val="clear" w:color="auto" w:fill="auto"/>
          </w:tcPr>
          <w:p w:rsidR="008B3CDD" w:rsidRPr="008B3CDD" w:rsidRDefault="008B3CDD" w:rsidP="008B3CDD">
            <w:pPr>
              <w:spacing w:before="40"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变更</w:t>
            </w:r>
            <w:r w:rsidR="0087410B">
              <w:rPr>
                <w:rFonts w:ascii="仿宋" w:eastAsia="仿宋" w:hAnsi="仿宋" w:cs="仿宋" w:hint="eastAsia"/>
                <w:b/>
                <w:bCs/>
                <w:szCs w:val="21"/>
              </w:rPr>
              <w:t>日期</w:t>
            </w:r>
          </w:p>
        </w:tc>
      </w:tr>
      <w:tr>
        <w:tc>
          <w:tcPr>
            <w:tcW w:type="dxa" w:w="1700"/>
          </w:tcPr>
          <w:p>
            <w:r>
              <w:t>法定代表人</w:t>
            </w:r>
          </w:p>
        </w:tc>
        <w:tc>
          <w:tcPr>
            <w:tcW w:type="dxa" w:w="1681"/>
          </w:tcPr>
          <w:p>
            <w:r>
              <w:t>贾跃亭</w:t>
            </w:r>
          </w:p>
        </w:tc>
        <w:tc>
          <w:tcPr>
            <w:tcW w:type="dxa" w:w="2257"/>
          </w:tcPr>
          <w:p>
            <w:r>
              <w:t>吴孟</w:t>
            </w:r>
          </w:p>
        </w:tc>
        <w:tc>
          <w:tcPr>
            <w:tcW w:type="dxa" w:w="2756"/>
          </w:tcPr>
          <w:p>
            <w:r>
              <w:t>2017-06-13</w:t>
            </w:r>
          </w:p>
        </w:tc>
      </w:tr>
      <w:tr>
        <w:tc>
          <w:tcPr>
            <w:tcW w:type="dxa" w:w="1700"/>
          </w:tcPr>
          <w:p>
            <w:r>
              <w:t>董事（理事）、经理、监事</w:t>
            </w:r>
          </w:p>
        </w:tc>
        <w:tc>
          <w:tcPr>
            <w:tcW w:type="dxa" w:w="1681"/>
          </w:tcPr>
          <w:p>
            <w:r>
              <w:t>（注：标有*标志的为法定代表人）1 贾跃亭* 执行董事2 贾跃芳 经理3 赵凯 监事</w:t>
            </w:r>
          </w:p>
        </w:tc>
        <w:tc>
          <w:tcPr>
            <w:tcW w:type="dxa" w:w="2257"/>
          </w:tcPr>
          <w:p>
            <w:r>
              <w:t>（注：标有*标志的为法定代表人）1 贾跃亭 执行董事2 吴孟* 经理3 赵凯 监事</w:t>
            </w:r>
          </w:p>
        </w:tc>
        <w:tc>
          <w:tcPr>
            <w:tcW w:type="dxa" w:w="2756"/>
          </w:tcPr>
          <w:p>
            <w:r>
              <w:t>2017-06-13</w:t>
            </w:r>
          </w:p>
        </w:tc>
      </w:tr>
      <w:tr>
        <w:tc>
          <w:tcPr>
            <w:tcW w:type="dxa" w:w="1700"/>
          </w:tcPr>
          <w:p>
            <w:r>
              <w:t>经营范围</w:t>
            </w:r>
          </w:p>
        </w:tc>
        <w:tc>
          <w:tcPr>
            <w:tcW w:type="dxa" w:w="1681"/>
          </w:tcPr>
          <w:p>
            <w:r>
              <w:t>项目投资；投资管理；资产管理；投资咨询；经济贸易咨询。“1、未经有关部门批准，不得以公开方式募集资金；2、不得公开开展证券类产品和金融衍生品交易活动；3、不得发放贷款；4、不得对所投资企业以外的其他企业提供担保；5、不得向投资者承诺投资本金不受损失或者承诺最低收益”；依法须经批准的项目，经相关部门批准后依批准的内容开展经营活动。</w:t>
            </w:r>
          </w:p>
        </w:tc>
        <w:tc>
          <w:tcPr>
            <w:tcW w:type="dxa" w:w="2257"/>
          </w:tcPr>
          <w:p>
            <w:r>
              <w:t>项目投资；投资管理；资产管理；投资咨询；经济贸易咨询；出租办公用房。“1、未经有关部门批准，不得以公开方式募集资金；2、不得公开开展证券类产品和金融衍生品交易活动；3、不得发放贷款；4、不得对所投资企业以外的其他企业提供担保；5、不得向投资者承诺投资本金不受损失或者承诺最低收益”；企业依法自主选择经营项目，开展经营活动；依法须经批准的项目，经相关部门批准后依批准的内容开展经营活动；不得从事本市产业政策禁止和限制类项目的经营活动。</w:t>
            </w:r>
          </w:p>
        </w:tc>
        <w:tc>
          <w:tcPr>
            <w:tcW w:type="dxa" w:w="2756"/>
          </w:tcPr>
          <w:p>
            <w:r>
              <w:t>2016-11-01</w:t>
            </w:r>
          </w:p>
        </w:tc>
      </w:tr>
      <w:tr>
        <w:tc>
          <w:tcPr>
            <w:tcW w:type="dxa" w:w="1700"/>
          </w:tcPr>
          <w:p>
            <w:r>
              <w:t>注册资本</w:t>
            </w:r>
          </w:p>
        </w:tc>
        <w:tc>
          <w:tcPr>
            <w:tcW w:type="dxa" w:w="1681"/>
          </w:tcPr>
          <w:p>
            <w:r>
              <w:t>21428.571428万元</w:t>
            </w:r>
          </w:p>
        </w:tc>
        <w:tc>
          <w:tcPr>
            <w:tcW w:type="dxa" w:w="2257"/>
          </w:tcPr>
          <w:p>
            <w:r>
              <w:t>100000万元</w:t>
            </w:r>
          </w:p>
        </w:tc>
        <w:tc>
          <w:tcPr>
            <w:tcW w:type="dxa" w:w="2756"/>
          </w:tcPr>
          <w:p>
            <w:r>
              <w:t>2015-12-25</w:t>
            </w:r>
          </w:p>
        </w:tc>
      </w:tr>
      <w:tr>
        <w:tc>
          <w:tcPr>
            <w:tcW w:type="dxa" w:w="1700"/>
          </w:tcPr>
          <w:p>
            <w:r>
              <w:t>投资人</w:t>
            </w:r>
          </w:p>
        </w:tc>
        <w:tc>
          <w:tcPr>
            <w:tcW w:type="dxa" w:w="1681"/>
          </w:tcPr>
          <w:p>
            <w:r>
              <w:t>1 贾跃亭 自然人股东2 贾跃芳 自然人股东3 汇鑫资产管理（天津）合伙企业（有限合伙） 法人股东4 晨曦资产管理（天津）合伙企业（有限合伙） 法人股东</w:t>
            </w:r>
          </w:p>
        </w:tc>
        <w:tc>
          <w:tcPr>
            <w:tcW w:type="dxa" w:w="2257"/>
          </w:tcPr>
          <w:p>
            <w:r>
              <w:t>1 贾跃亭 自然人股东2 晨曦资产管理（天津）合伙企业（有限合伙） 法人股东3 汇鑫资产管理（天津）合伙企业（有限合伙） 法人股东4 贾跃芳 自然人股东</w:t>
            </w:r>
          </w:p>
        </w:tc>
        <w:tc>
          <w:tcPr>
            <w:tcW w:type="dxa" w:w="2756"/>
          </w:tcPr>
          <w:p>
            <w:r>
              <w:t>2015-12-25</w:t>
            </w:r>
          </w:p>
        </w:tc>
      </w:tr>
      <w:tr>
        <w:tc>
          <w:tcPr>
            <w:tcW w:type="dxa" w:w="1700"/>
          </w:tcPr>
          <w:p>
            <w:r>
              <w:t>董事（理事）、经理、监事</w:t>
            </w:r>
          </w:p>
        </w:tc>
        <w:tc>
          <w:tcPr>
            <w:tcW w:type="dxa" w:w="1681"/>
          </w:tcPr>
          <w:p>
            <w:r>
              <w:t>变更前1 贾跃亭 自然人股东2 贾跃芳 自然人股东3 汇鑫资产管理（天津）合伙企业（有限合伙） 法人股东4 晨曦资产管理（天津）合伙企业（有限合伙） 法人股东</w:t>
            </w:r>
          </w:p>
        </w:tc>
        <w:tc>
          <w:tcPr>
            <w:tcW w:type="dxa" w:w="2257"/>
          </w:tcPr>
          <w:p>
            <w:r>
              <w:t>变更后1 贾跃亭 自然人股东2 晨曦资产管理（天津）合伙企业（有限合伙） 法人股东3 汇鑫资产管理（天津）合伙企业（有限合伙） 法人股东4 贾跃芳 自然人股东</w:t>
            </w:r>
          </w:p>
        </w:tc>
        <w:tc>
          <w:tcPr>
            <w:tcW w:type="dxa" w:w="2756"/>
          </w:tcPr>
          <w:p>
            <w:r>
              <w:t>2015-07-06</w:t>
            </w:r>
          </w:p>
        </w:tc>
      </w:tr>
      <w:tr>
        <w:tc>
          <w:tcPr>
            <w:tcW w:type="dxa" w:w="1700"/>
          </w:tcPr>
          <w:p>
            <w:r>
              <w:t>董事（理事）、经理、监事</w:t>
            </w:r>
          </w:p>
        </w:tc>
        <w:tc>
          <w:tcPr>
            <w:tcW w:type="dxa" w:w="1681"/>
          </w:tcPr>
          <w:p>
            <w:r>
              <w:t>（注：标有*标志的为法定代表人）1 贾跃亭* 执行董事2 贾跃亭* 经理3 赵凯 监事</w:t>
            </w:r>
          </w:p>
        </w:tc>
        <w:tc>
          <w:tcPr>
            <w:tcW w:type="dxa" w:w="2257"/>
          </w:tcPr>
          <w:p>
            <w:r>
              <w:t>（注：标有*标志的为法定代表人）1 贾跃亭* 执行董事2 贾跃芳 经理3 赵凯 监事</w:t>
            </w:r>
          </w:p>
        </w:tc>
        <w:tc>
          <w:tcPr>
            <w:tcW w:type="dxa" w:w="2756"/>
          </w:tcPr>
          <w:p>
            <w:r>
              <w:t>2015-07-06</w:t>
            </w:r>
          </w:p>
        </w:tc>
      </w:tr>
      <w:tr>
        <w:tc>
          <w:tcPr>
            <w:tcW w:type="dxa" w:w="1700"/>
          </w:tcPr>
          <w:p>
            <w:r>
              <w:t>住所</w:t>
            </w:r>
          </w:p>
        </w:tc>
        <w:tc>
          <w:tcPr>
            <w:tcW w:type="dxa" w:w="1681"/>
          </w:tcPr>
          <w:p>
            <w:r>
              <w:t>北京市朝阳区汤立路218号8层925</w:t>
            </w:r>
          </w:p>
        </w:tc>
        <w:tc>
          <w:tcPr>
            <w:tcW w:type="dxa" w:w="2257"/>
          </w:tcPr>
          <w:p>
            <w:r>
              <w:t>北京市朝阳区姚家园路105号3号楼10层1102</w:t>
            </w:r>
          </w:p>
        </w:tc>
        <w:tc>
          <w:tcPr>
            <w:tcW w:type="dxa" w:w="2756"/>
          </w:tcPr>
          <w:p>
            <w:r>
              <w:t>2015-01-20</w:t>
            </w:r>
          </w:p>
        </w:tc>
      </w:tr>
      <w:tr>
        <w:tc>
          <w:tcPr>
            <w:tcW w:type="dxa" w:w="1700"/>
          </w:tcPr>
          <w:p>
            <w:r>
              <w:t>住所</w:t>
            </w:r>
          </w:p>
        </w:tc>
        <w:tc>
          <w:tcPr>
            <w:tcW w:type="dxa" w:w="1681"/>
          </w:tcPr>
          <w:p>
            <w:r>
              <w:t>北京市朝阳区关东店11号楼四层(呼家楼集中办公区126号)</w:t>
            </w:r>
          </w:p>
        </w:tc>
        <w:tc>
          <w:tcPr>
            <w:tcW w:type="dxa" w:w="2257"/>
          </w:tcPr>
          <w:p>
            <w:r>
              <w:t>北京市朝阳区汤立路218号8层925</w:t>
            </w:r>
          </w:p>
        </w:tc>
        <w:tc>
          <w:tcPr>
            <w:tcW w:type="dxa" w:w="2756"/>
          </w:tcPr>
          <w:p>
            <w:r>
              <w:t>2014-07-14</w:t>
            </w:r>
          </w:p>
        </w:tc>
      </w:tr>
      <w:tr>
        <w:tc>
          <w:tcPr>
            <w:tcW w:type="dxa" w:w="1700"/>
          </w:tcPr>
          <w:p>
            <w:r>
              <w:t>注册资本</w:t>
            </w:r>
          </w:p>
        </w:tc>
        <w:tc>
          <w:tcPr>
            <w:tcW w:type="dxa" w:w="1681"/>
          </w:tcPr>
          <w:p>
            <w:r>
              <w:t>15000万元</w:t>
            </w:r>
          </w:p>
        </w:tc>
        <w:tc>
          <w:tcPr>
            <w:tcW w:type="dxa" w:w="2257"/>
          </w:tcPr>
          <w:p>
            <w:r>
              <w:t>21428.571428万元</w:t>
            </w:r>
          </w:p>
        </w:tc>
        <w:tc>
          <w:tcPr>
            <w:tcW w:type="dxa" w:w="2756"/>
          </w:tcPr>
          <w:p>
            <w:r>
              <w:t>2014-07-14</w:t>
            </w:r>
          </w:p>
        </w:tc>
      </w:tr>
      <w:tr>
        <w:tc>
          <w:tcPr>
            <w:tcW w:type="dxa" w:w="1700"/>
          </w:tcPr>
          <w:p>
            <w:r>
              <w:t>投资人</w:t>
            </w:r>
          </w:p>
        </w:tc>
        <w:tc>
          <w:tcPr>
            <w:tcW w:type="dxa" w:w="1681"/>
          </w:tcPr>
          <w:p>
            <w:r>
              <w:t>1 贾跃亭 自然人股东2 贾跃芳 自然人股东</w:t>
            </w:r>
          </w:p>
        </w:tc>
        <w:tc>
          <w:tcPr>
            <w:tcW w:type="dxa" w:w="2257"/>
          </w:tcPr>
          <w:p>
            <w:r>
              <w:t>1 贾跃亭 自然人股东2 贾跃芳 自然人股东3 汇鑫资产管理（天津）合伙企业（有限合伙） 法人股东4 晨曦资产管理（天津）合伙企业（有限合伙） 法人股东</w:t>
            </w:r>
          </w:p>
        </w:tc>
        <w:tc>
          <w:tcPr>
            <w:tcW w:type="dxa" w:w="2756"/>
          </w:tcPr>
          <w:p>
            <w:r>
              <w:t>2014-07-14</w:t>
            </w:r>
          </w:p>
        </w:tc>
      </w:tr>
      <w:tr>
        <w:tc>
          <w:tcPr>
            <w:tcW w:type="dxa" w:w="1700"/>
          </w:tcPr>
          <w:p>
            <w:r>
              <w:t>实缴的出资额</w:t>
            </w:r>
          </w:p>
        </w:tc>
        <w:tc>
          <w:tcPr>
            <w:tcW w:type="dxa" w:w="1681"/>
          </w:tcPr>
          <w:p>
            <w:r>
              <w:t>1 贾跃亭 6800 自然人股东2 贾跃芳 200 自然人股东</w:t>
            </w:r>
          </w:p>
        </w:tc>
        <w:tc>
          <w:tcPr>
            <w:tcW w:type="dxa" w:w="2257"/>
          </w:tcPr>
          <w:p>
            <w:r>
              <w:t>1 贾跃亭 13500 自然人股东2 贾跃芳 1500 自然人股东</w:t>
            </w:r>
          </w:p>
        </w:tc>
        <w:tc>
          <w:tcPr>
            <w:tcW w:type="dxa" w:w="2756"/>
          </w:tcPr>
          <w:p>
            <w:r>
              <w:t>2012-04-25</w:t>
            </w:r>
          </w:p>
        </w:tc>
      </w:tr>
      <w:tr>
        <w:tc>
          <w:tcPr>
            <w:tcW w:type="dxa" w:w="1700"/>
          </w:tcPr>
          <w:p>
            <w:r>
              <w:t>注册资本</w:t>
            </w:r>
          </w:p>
        </w:tc>
        <w:tc>
          <w:tcPr>
            <w:tcW w:type="dxa" w:w="1681"/>
          </w:tcPr>
          <w:p>
            <w:r>
              <w:t>7000万元</w:t>
            </w:r>
          </w:p>
        </w:tc>
        <w:tc>
          <w:tcPr>
            <w:tcW w:type="dxa" w:w="2257"/>
          </w:tcPr>
          <w:p>
            <w:r>
              <w:t>15000万元</w:t>
            </w:r>
          </w:p>
        </w:tc>
        <w:tc>
          <w:tcPr>
            <w:tcW w:type="dxa" w:w="2756"/>
          </w:tcPr>
          <w:p>
            <w:r>
              <w:t>2012-04-25</w:t>
            </w:r>
          </w:p>
        </w:tc>
      </w:tr>
      <w:tr>
        <w:tc>
          <w:tcPr>
            <w:tcW w:type="dxa" w:w="1700"/>
          </w:tcPr>
          <w:p>
            <w:r>
              <w:t>实收资本（金）</w:t>
            </w:r>
          </w:p>
        </w:tc>
        <w:tc>
          <w:tcPr>
            <w:tcW w:type="dxa" w:w="1681"/>
          </w:tcPr>
          <w:p>
            <w:r>
              <w:t>7000 万元</w:t>
            </w:r>
          </w:p>
        </w:tc>
        <w:tc>
          <w:tcPr>
            <w:tcW w:type="dxa" w:w="2257"/>
          </w:tcPr>
          <w:p>
            <w:r>
              <w:t>15000 万元</w:t>
            </w:r>
          </w:p>
        </w:tc>
        <w:tc>
          <w:tcPr>
            <w:tcW w:type="dxa" w:w="2756"/>
          </w:tcPr>
          <w:p>
            <w:r>
              <w:t>2012-04-25</w:t>
            </w:r>
          </w:p>
        </w:tc>
      </w:tr>
      <w:tr>
        <w:tc>
          <w:tcPr>
            <w:tcW w:type="dxa" w:w="1700"/>
          </w:tcPr>
          <w:p>
            <w:r>
              <w:t>认缴的出资额,实缴的出资额,实缴的出资额,实缴的出资额</w:t>
            </w:r>
          </w:p>
        </w:tc>
        <w:tc>
          <w:tcPr>
            <w:tcW w:type="dxa" w:w="1681"/>
          </w:tcPr>
          <w:p>
            <w:r>
              <w:t>1 贾跃亭 1800 自然人股东2 贾跃芳 200 自然人股东</w:t>
            </w:r>
          </w:p>
        </w:tc>
        <w:tc>
          <w:tcPr>
            <w:tcW w:type="dxa" w:w="2257"/>
          </w:tcPr>
          <w:p>
            <w:r>
              <w:t>1 贾跃亭 6800 自然人股东2 贾跃芳 200 自然人股东</w:t>
            </w:r>
          </w:p>
        </w:tc>
        <w:tc>
          <w:tcPr>
            <w:tcW w:type="dxa" w:w="2756"/>
          </w:tcPr>
          <w:p>
            <w:r>
              <w:t>2012-02-09</w:t>
            </w:r>
          </w:p>
        </w:tc>
      </w:tr>
      <w:tr>
        <w:tc>
          <w:tcPr>
            <w:tcW w:type="dxa" w:w="1700"/>
          </w:tcPr>
          <w:p>
            <w:r>
              <w:t>认缴的出资额,实缴的出资额,实缴的出资额,实缴的出资额,实缴的出资额,实缴的出资额</w:t>
            </w:r>
          </w:p>
        </w:tc>
        <w:tc>
          <w:tcPr>
            <w:tcW w:type="dxa" w:w="1681"/>
          </w:tcPr>
          <w:p>
            <w:r>
              <w:t>1 贾跃亭 1800 自然人股东2 贾跃芳 200 自然人股东</w:t>
            </w:r>
          </w:p>
        </w:tc>
        <w:tc>
          <w:tcPr>
            <w:tcW w:type="dxa" w:w="2257"/>
          </w:tcPr>
          <w:p>
            <w:r>
              <w:t>1 贾跃亭 6800 自然人股东2 贾跃芳 200 自然人股东</w:t>
            </w:r>
          </w:p>
        </w:tc>
        <w:tc>
          <w:tcPr>
            <w:tcW w:type="dxa" w:w="2756"/>
          </w:tcPr>
          <w:p>
            <w:r>
              <w:t>2012-02-09</w:t>
            </w:r>
          </w:p>
        </w:tc>
      </w:tr>
      <w:tr>
        <w:tc>
          <w:tcPr>
            <w:tcW w:type="dxa" w:w="1700"/>
          </w:tcPr>
          <w:p>
            <w:r>
              <w:t>认缴的出资额,实缴的出资额,实缴的出资额,实缴的出资额,实缴的出资额</w:t>
            </w:r>
          </w:p>
        </w:tc>
        <w:tc>
          <w:tcPr>
            <w:tcW w:type="dxa" w:w="1681"/>
          </w:tcPr>
          <w:p>
            <w:r>
              <w:t>1 贾跃亭 1800 自然人股东2 贾跃芳 200 自然人股东</w:t>
            </w:r>
          </w:p>
        </w:tc>
        <w:tc>
          <w:tcPr>
            <w:tcW w:type="dxa" w:w="2257"/>
          </w:tcPr>
          <w:p>
            <w:r>
              <w:t>1 贾跃亭 6800 自然人股东2 贾跃芳 200 自然人股东</w:t>
            </w:r>
          </w:p>
        </w:tc>
        <w:tc>
          <w:tcPr>
            <w:tcW w:type="dxa" w:w="2756"/>
          </w:tcPr>
          <w:p>
            <w:r>
              <w:t>2012-02-09</w:t>
            </w:r>
          </w:p>
        </w:tc>
      </w:tr>
      <w:tr>
        <w:tc>
          <w:tcPr>
            <w:tcW w:type="dxa" w:w="1700"/>
          </w:tcPr>
          <w:p>
            <w:r>
              <w:t>注册资本</w:t>
            </w:r>
          </w:p>
        </w:tc>
        <w:tc>
          <w:tcPr>
            <w:tcW w:type="dxa" w:w="1681"/>
          </w:tcPr>
          <w:p>
            <w:r>
              <w:t>2000万元</w:t>
            </w:r>
          </w:p>
        </w:tc>
        <w:tc>
          <w:tcPr>
            <w:tcW w:type="dxa" w:w="2257"/>
          </w:tcPr>
          <w:p>
            <w:r>
              <w:t>7000万元</w:t>
            </w:r>
          </w:p>
        </w:tc>
        <w:tc>
          <w:tcPr>
            <w:tcW w:type="dxa" w:w="2756"/>
          </w:tcPr>
          <w:p>
            <w:r>
              <w:t>2012-02-09</w:t>
            </w:r>
          </w:p>
        </w:tc>
      </w:tr>
      <w:tr>
        <w:tc>
          <w:tcPr>
            <w:tcW w:type="dxa" w:w="1700"/>
          </w:tcPr>
          <w:p>
            <w:r>
              <w:t>实收资本（金）</w:t>
            </w:r>
          </w:p>
        </w:tc>
        <w:tc>
          <w:tcPr>
            <w:tcW w:type="dxa" w:w="1681"/>
          </w:tcPr>
          <w:p>
            <w:r>
              <w:t>2000 万元</w:t>
            </w:r>
          </w:p>
        </w:tc>
        <w:tc>
          <w:tcPr>
            <w:tcW w:type="dxa" w:w="2257"/>
          </w:tcPr>
          <w:p>
            <w:r>
              <w:t>7000 万元</w:t>
            </w:r>
          </w:p>
        </w:tc>
        <w:tc>
          <w:tcPr>
            <w:tcW w:type="dxa" w:w="2756"/>
          </w:tcPr>
          <w:p>
            <w:r>
              <w:t>2012-02-09</w:t>
            </w:r>
          </w:p>
        </w:tc>
      </w:tr>
      <w:tr>
        <w:tc>
          <w:tcPr>
            <w:tcW w:type="dxa" w:w="1700"/>
          </w:tcPr>
          <w:p>
            <w:r>
              <w:t>认缴的出资额,实缴的出资额</w:t>
            </w:r>
          </w:p>
        </w:tc>
        <w:tc>
          <w:tcPr>
            <w:tcW w:type="dxa" w:w="1681"/>
          </w:tcPr>
          <w:p>
            <w:r>
              <w:t>1 贾跃亭 1800 自然人股东2 贾跃芳 200 自然人股东</w:t>
            </w:r>
          </w:p>
        </w:tc>
        <w:tc>
          <w:tcPr>
            <w:tcW w:type="dxa" w:w="2257"/>
          </w:tcPr>
          <w:p>
            <w:r>
              <w:t>1 贾跃亭 6800 自然人股东2 贾跃芳 200 自然人股东</w:t>
            </w:r>
          </w:p>
        </w:tc>
        <w:tc>
          <w:tcPr>
            <w:tcW w:type="dxa" w:w="2756"/>
          </w:tcPr>
          <w:p>
            <w:r>
              <w:t>2012-02-09</w:t>
            </w:r>
          </w:p>
        </w:tc>
      </w:tr>
    </w:tbl>
    <w:p w:rsidR="008B3CDD" w:rsidRDefault="008B3CDD">
      <w:pPr>
        <w:spacing w:before="100" w:line="360" w:lineRule="auto"/>
        <w:jc w:val="left"/>
        <w:rPr>
          <w:rFonts w:ascii="仿宋" w:eastAsia="仿宋" w:hAnsi="仿宋" w:cs="仿宋" w:hint="eastAsia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1.4 </w:t>
      </w:r>
      <w:bookmarkStart w:id="1" w:name="OLE_LINK1"/>
      <w:r>
        <w:rPr>
          <w:rFonts w:ascii="仿宋" w:eastAsia="仿宋" w:hAnsi="仿宋" w:cs="仿宋" w:hint="eastAsia"/>
          <w:b/>
          <w:bCs/>
          <w:sz w:val="24"/>
        </w:rPr>
        <w:t>市场监管行政处罚信息</w:t>
      </w:r>
      <w:bookmarkEnd w:id="1"/>
    </w:p>
    <w:tbl>
      <w:tblPr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1612"/>
        <w:gridCol w:w="2229"/>
        <w:gridCol w:w="2883"/>
      </w:tblGrid>
      <w:tr w:rsidR="008B3CDD" w:rsidRPr="008B3CDD" w:rsidTr="0087410B">
        <w:tc>
          <w:tcPr>
            <w:tcW w:w="1675" w:type="dxa"/>
            <w:shd w:val="clear" w:color="auto" w:fill="auto"/>
          </w:tcPr>
          <w:p w:rsidR="008B3CDD" w:rsidRPr="008B3CDD" w:rsidRDefault="0087410B" w:rsidP="0087410B">
            <w:pPr>
              <w:spacing w:before="40" w:line="288" w:lineRule="auto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处罚决定日期</w:t>
            </w:r>
          </w:p>
        </w:tc>
        <w:tc>
          <w:tcPr>
            <w:tcW w:w="1612" w:type="dxa"/>
            <w:shd w:val="clear" w:color="auto" w:fill="auto"/>
          </w:tcPr>
          <w:p w:rsidR="008B3CDD" w:rsidRPr="008B3CDD" w:rsidRDefault="0087410B" w:rsidP="0087410B">
            <w:pPr>
              <w:spacing w:before="40" w:line="288" w:lineRule="auto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处罚文</w:t>
            </w: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书</w:t>
            </w: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号</w:t>
            </w:r>
          </w:p>
        </w:tc>
        <w:tc>
          <w:tcPr>
            <w:tcW w:w="2229" w:type="dxa"/>
            <w:shd w:val="clear" w:color="auto" w:fill="auto"/>
          </w:tcPr>
          <w:p w:rsidR="008B3CDD" w:rsidRPr="008B3CDD" w:rsidRDefault="0087410B" w:rsidP="0087410B">
            <w:pPr>
              <w:spacing w:before="40" w:line="288" w:lineRule="auto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处罚类型</w:t>
            </w:r>
          </w:p>
        </w:tc>
        <w:tc>
          <w:tcPr>
            <w:tcW w:w="2883" w:type="dxa"/>
            <w:shd w:val="clear" w:color="auto" w:fill="auto"/>
          </w:tcPr>
          <w:p w:rsidR="008B3CDD" w:rsidRPr="008B3CDD" w:rsidRDefault="0087410B" w:rsidP="008B3CDD">
            <w:pPr>
              <w:spacing w:before="40" w:line="288" w:lineRule="auto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处罚内容</w:t>
            </w:r>
          </w:p>
        </w:tc>
      </w:tr>
      <w:tr>
        <w:tc>
          <w:tcPr>
            <w:tcW w:type="dxa" w:w="1675"/>
          </w:tcPr>
          <w:p>
            <w:r>
              <w:t>-</w:t>
            </w:r>
          </w:p>
        </w:tc>
        <w:tc>
          <w:tcPr>
            <w:tcW w:type="dxa" w:w="1612"/>
          </w:tcPr>
          <w:p>
            <w:r>
              <w:t>-</w:t>
            </w:r>
          </w:p>
        </w:tc>
        <w:tc>
          <w:tcPr>
            <w:tcW w:type="dxa" w:w="2229"/>
          </w:tcPr>
          <w:p>
            <w:r>
              <w:t>-</w:t>
            </w:r>
          </w:p>
        </w:tc>
        <w:tc>
          <w:tcPr>
            <w:tcW w:type="dxa" w:w="2883"/>
          </w:tcPr>
          <w:p>
            <w:r>
              <w:t>-</w:t>
            </w:r>
          </w:p>
        </w:tc>
      </w:tr>
    </w:tbl>
    <w:p w:rsidR="008B3CDD" w:rsidRDefault="008B3CDD">
      <w:pPr>
        <w:spacing w:before="100" w:line="360" w:lineRule="auto"/>
        <w:jc w:val="left"/>
        <w:rPr>
          <w:rFonts w:ascii="仿宋" w:eastAsia="仿宋" w:hAnsi="仿宋" w:cs="仿宋" w:hint="eastAsia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1.5 被执行人信息</w:t>
      </w:r>
    </w:p>
    <w:tbl>
      <w:tblPr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2281"/>
        <w:gridCol w:w="2127"/>
        <w:gridCol w:w="2268"/>
      </w:tblGrid>
      <w:tr w:rsidR="00930158" w:rsidRPr="008B3CDD" w:rsidTr="00930158">
        <w:tc>
          <w:tcPr>
            <w:tcW w:w="1675" w:type="dxa"/>
            <w:shd w:val="clear" w:color="auto" w:fill="auto"/>
          </w:tcPr>
          <w:p w:rsidR="00930158" w:rsidRPr="008B3CDD" w:rsidRDefault="00930158" w:rsidP="00930158">
            <w:pPr>
              <w:spacing w:before="40"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立案时间</w:t>
            </w:r>
          </w:p>
        </w:tc>
        <w:tc>
          <w:tcPr>
            <w:tcW w:w="2281" w:type="dxa"/>
            <w:shd w:val="clear" w:color="auto" w:fill="auto"/>
          </w:tcPr>
          <w:p w:rsidR="00930158" w:rsidRPr="008B3CDD" w:rsidRDefault="00930158" w:rsidP="008B3CDD">
            <w:pPr>
              <w:spacing w:before="40"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执行标的</w:t>
            </w:r>
          </w:p>
        </w:tc>
        <w:tc>
          <w:tcPr>
            <w:tcW w:w="2127" w:type="dxa"/>
            <w:shd w:val="clear" w:color="auto" w:fill="auto"/>
          </w:tcPr>
          <w:p w:rsidR="00930158" w:rsidRPr="008B3CDD" w:rsidRDefault="00930158" w:rsidP="00930158">
            <w:pPr>
              <w:spacing w:before="40"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诉讼案件号</w:t>
            </w:r>
          </w:p>
        </w:tc>
        <w:tc>
          <w:tcPr>
            <w:tcW w:w="2268" w:type="dxa"/>
            <w:shd w:val="clear" w:color="auto" w:fill="auto"/>
          </w:tcPr>
          <w:p w:rsidR="00930158" w:rsidRPr="008B3CDD" w:rsidRDefault="00930158" w:rsidP="008B3CDD">
            <w:pPr>
              <w:spacing w:before="40"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执行法院</w:t>
            </w:r>
          </w:p>
        </w:tc>
      </w:tr>
      <w:tr>
        <w:tc>
          <w:tcPr>
            <w:tcW w:type="dxa" w:w="1675"/>
          </w:tcPr>
          <w:p>
            <w:r>
              <w:t>2019-03-14</w:t>
            </w:r>
          </w:p>
        </w:tc>
        <w:tc>
          <w:tcPr>
            <w:tcW w:type="dxa" w:w="2281"/>
          </w:tcPr>
          <w:p>
            <w:r>
              <w:t>150000</w:t>
            </w:r>
          </w:p>
        </w:tc>
        <w:tc>
          <w:tcPr>
            <w:tcW w:type="dxa" w:w="2127"/>
          </w:tcPr>
          <w:p>
            <w:r>
              <w:t>(2019)京0105执10490号</w:t>
            </w:r>
          </w:p>
        </w:tc>
        <w:tc>
          <w:tcPr>
            <w:tcW w:type="dxa" w:w="2268"/>
          </w:tcPr>
          <w:p>
            <w:r>
              <w:t>北京市朝阳区人民法院</w:t>
            </w:r>
          </w:p>
        </w:tc>
      </w:tr>
      <w:tr>
        <w:tc>
          <w:tcPr>
            <w:tcW w:type="dxa" w:w="1675"/>
          </w:tcPr>
          <w:p>
            <w:r>
              <w:t>2019-03-14</w:t>
            </w:r>
          </w:p>
        </w:tc>
        <w:tc>
          <w:tcPr>
            <w:tcW w:type="dxa" w:w="2281"/>
          </w:tcPr>
          <w:p>
            <w:r>
              <w:t>250000</w:t>
            </w:r>
          </w:p>
        </w:tc>
        <w:tc>
          <w:tcPr>
            <w:tcW w:type="dxa" w:w="2127"/>
          </w:tcPr>
          <w:p>
            <w:r>
              <w:t>(2019)京0105执10501号</w:t>
            </w:r>
          </w:p>
        </w:tc>
        <w:tc>
          <w:tcPr>
            <w:tcW w:type="dxa" w:w="2268"/>
          </w:tcPr>
          <w:p>
            <w:r>
              <w:t>北京市朝阳区人民法院</w:t>
            </w:r>
          </w:p>
        </w:tc>
      </w:tr>
      <w:tr>
        <w:tc>
          <w:tcPr>
            <w:tcW w:type="dxa" w:w="1675"/>
          </w:tcPr>
          <w:p>
            <w:r>
              <w:t>2019-03-13</w:t>
            </w:r>
          </w:p>
        </w:tc>
        <w:tc>
          <w:tcPr>
            <w:tcW w:type="dxa" w:w="2281"/>
          </w:tcPr>
          <w:p>
            <w:r>
              <w:t>1100000</w:t>
            </w:r>
          </w:p>
        </w:tc>
        <w:tc>
          <w:tcPr>
            <w:tcW w:type="dxa" w:w="2127"/>
          </w:tcPr>
          <w:p>
            <w:r>
              <w:t>(2019)京0105执9571号</w:t>
            </w:r>
          </w:p>
        </w:tc>
        <w:tc>
          <w:tcPr>
            <w:tcW w:type="dxa" w:w="2268"/>
          </w:tcPr>
          <w:p>
            <w:r>
              <w:t>北京市朝阳区人民法院</w:t>
            </w:r>
          </w:p>
        </w:tc>
      </w:tr>
      <w:tr>
        <w:tc>
          <w:tcPr>
            <w:tcW w:type="dxa" w:w="1675"/>
          </w:tcPr>
          <w:p>
            <w:r>
              <w:t>2019-03-13</w:t>
            </w:r>
          </w:p>
        </w:tc>
        <w:tc>
          <w:tcPr>
            <w:tcW w:type="dxa" w:w="2281"/>
          </w:tcPr>
          <w:p>
            <w:r>
              <w:t>142377</w:t>
            </w:r>
          </w:p>
        </w:tc>
        <w:tc>
          <w:tcPr>
            <w:tcW w:type="dxa" w:w="2127"/>
          </w:tcPr>
          <w:p>
            <w:r>
              <w:t>(2019)京0105执9712号</w:t>
            </w:r>
          </w:p>
        </w:tc>
        <w:tc>
          <w:tcPr>
            <w:tcW w:type="dxa" w:w="2268"/>
          </w:tcPr>
          <w:p>
            <w:r>
              <w:t>北京市朝阳区人民法院</w:t>
            </w:r>
          </w:p>
        </w:tc>
      </w:tr>
      <w:tr>
        <w:tc>
          <w:tcPr>
            <w:tcW w:type="dxa" w:w="1675"/>
          </w:tcPr>
          <w:p>
            <w:r>
              <w:t>2019-03-13</w:t>
            </w:r>
          </w:p>
        </w:tc>
        <w:tc>
          <w:tcPr>
            <w:tcW w:type="dxa" w:w="2281"/>
          </w:tcPr>
          <w:p>
            <w:r>
              <w:t>368000</w:t>
            </w:r>
          </w:p>
        </w:tc>
        <w:tc>
          <w:tcPr>
            <w:tcW w:type="dxa" w:w="2127"/>
          </w:tcPr>
          <w:p>
            <w:r>
              <w:t>(2019)京0105执10049号</w:t>
            </w:r>
          </w:p>
        </w:tc>
        <w:tc>
          <w:tcPr>
            <w:tcW w:type="dxa" w:w="2268"/>
          </w:tcPr>
          <w:p>
            <w:r>
              <w:t>北京市朝阳区人民法院</w:t>
            </w:r>
          </w:p>
        </w:tc>
      </w:tr>
      <w:tr>
        <w:tc>
          <w:tcPr>
            <w:tcW w:type="dxa" w:w="1675"/>
          </w:tcPr>
          <w:p>
            <w:r>
              <w:t>2019-03-04</w:t>
            </w:r>
          </w:p>
        </w:tc>
        <w:tc>
          <w:tcPr>
            <w:tcW w:type="dxa" w:w="2281"/>
          </w:tcPr>
          <w:p>
            <w:r>
              <w:t>2676070</w:t>
            </w:r>
          </w:p>
        </w:tc>
        <w:tc>
          <w:tcPr>
            <w:tcW w:type="dxa" w:w="2127"/>
          </w:tcPr>
          <w:p>
            <w:r>
              <w:t>(2019)沪执13号</w:t>
            </w:r>
          </w:p>
        </w:tc>
        <w:tc>
          <w:tcPr>
            <w:tcW w:type="dxa" w:w="2268"/>
          </w:tcPr>
          <w:p>
            <w:r>
              <w:t>上海市高级人民法院</w:t>
            </w:r>
          </w:p>
        </w:tc>
      </w:tr>
      <w:tr>
        <w:tc>
          <w:tcPr>
            <w:tcW w:type="dxa" w:w="1675"/>
          </w:tcPr>
          <w:p>
            <w:r>
              <w:t>2019-03-01</w:t>
            </w:r>
          </w:p>
        </w:tc>
        <w:tc>
          <w:tcPr>
            <w:tcW w:type="dxa" w:w="2281"/>
          </w:tcPr>
          <w:p>
            <w:r>
              <w:t>14328101</w:t>
            </w:r>
          </w:p>
        </w:tc>
        <w:tc>
          <w:tcPr>
            <w:tcW w:type="dxa" w:w="2127"/>
          </w:tcPr>
          <w:p>
            <w:r>
              <w:t>(2019)京03执301号</w:t>
            </w:r>
          </w:p>
        </w:tc>
        <w:tc>
          <w:tcPr>
            <w:tcW w:type="dxa" w:w="2268"/>
          </w:tcPr>
          <w:p>
            <w:r>
              <w:t>北京市第三中级人民法院</w:t>
            </w:r>
          </w:p>
        </w:tc>
      </w:tr>
      <w:tr>
        <w:tc>
          <w:tcPr>
            <w:tcW w:type="dxa" w:w="1675"/>
          </w:tcPr>
          <w:p>
            <w:r>
              <w:t>2019-02-22</w:t>
            </w:r>
          </w:p>
        </w:tc>
        <w:tc>
          <w:tcPr>
            <w:tcW w:type="dxa" w:w="2281"/>
          </w:tcPr>
          <w:p>
            <w:r>
              <w:t>109423768</w:t>
            </w:r>
          </w:p>
        </w:tc>
        <w:tc>
          <w:tcPr>
            <w:tcW w:type="dxa" w:w="2127"/>
          </w:tcPr>
          <w:p>
            <w:r>
              <w:t>(2019)京01执279号</w:t>
            </w:r>
          </w:p>
        </w:tc>
        <w:tc>
          <w:tcPr>
            <w:tcW w:type="dxa" w:w="2268"/>
          </w:tcPr>
          <w:p>
            <w:r>
              <w:t>北京市第一中级人民法院</w:t>
            </w:r>
          </w:p>
        </w:tc>
      </w:tr>
      <w:tr>
        <w:tc>
          <w:tcPr>
            <w:tcW w:type="dxa" w:w="1675"/>
          </w:tcPr>
          <w:p>
            <w:r>
              <w:t>2019-02-14</w:t>
            </w:r>
          </w:p>
        </w:tc>
        <w:tc>
          <w:tcPr>
            <w:tcW w:type="dxa" w:w="2281"/>
          </w:tcPr>
          <w:p>
            <w:r>
              <w:t>457800</w:t>
            </w:r>
          </w:p>
        </w:tc>
        <w:tc>
          <w:tcPr>
            <w:tcW w:type="dxa" w:w="2127"/>
          </w:tcPr>
          <w:p>
            <w:r>
              <w:t>(2019)京0105执2290号</w:t>
            </w:r>
          </w:p>
        </w:tc>
        <w:tc>
          <w:tcPr>
            <w:tcW w:type="dxa" w:w="2268"/>
          </w:tcPr>
          <w:p>
            <w:r>
              <w:t>北京市朝阳区人民法院</w:t>
            </w:r>
          </w:p>
        </w:tc>
      </w:tr>
      <w:tr>
        <w:tc>
          <w:tcPr>
            <w:tcW w:type="dxa" w:w="1675"/>
          </w:tcPr>
          <w:p>
            <w:r>
              <w:t>2019-01-25</w:t>
            </w:r>
          </w:p>
        </w:tc>
        <w:tc>
          <w:tcPr>
            <w:tcW w:type="dxa" w:w="2281"/>
          </w:tcPr>
          <w:p>
            <w:r>
              <w:t>580049</w:t>
            </w:r>
          </w:p>
        </w:tc>
        <w:tc>
          <w:tcPr>
            <w:tcW w:type="dxa" w:w="2127"/>
          </w:tcPr>
          <w:p>
            <w:r>
              <w:t>(2019)京0105执2954号</w:t>
            </w:r>
          </w:p>
        </w:tc>
        <w:tc>
          <w:tcPr>
            <w:tcW w:type="dxa" w:w="2268"/>
          </w:tcPr>
          <w:p>
            <w:r>
              <w:t>北京市朝阳区人民法院</w:t>
            </w:r>
          </w:p>
        </w:tc>
      </w:tr>
      <w:tr>
        <w:tc>
          <w:tcPr>
            <w:tcW w:type="dxa" w:w="1675"/>
          </w:tcPr>
          <w:p>
            <w:r>
              <w:t>2019-01-21</w:t>
            </w:r>
          </w:p>
        </w:tc>
        <w:tc>
          <w:tcPr>
            <w:tcW w:type="dxa" w:w="2281"/>
          </w:tcPr>
          <w:p>
            <w:r>
              <w:t>688520</w:t>
            </w:r>
          </w:p>
        </w:tc>
        <w:tc>
          <w:tcPr>
            <w:tcW w:type="dxa" w:w="2127"/>
          </w:tcPr>
          <w:p>
            <w:r>
              <w:t>(2019)京0105执2327号</w:t>
            </w:r>
          </w:p>
        </w:tc>
        <w:tc>
          <w:tcPr>
            <w:tcW w:type="dxa" w:w="2268"/>
          </w:tcPr>
          <w:p>
            <w:r>
              <w:t>北京市朝阳区人民法院</w:t>
            </w:r>
          </w:p>
        </w:tc>
      </w:tr>
      <w:tr>
        <w:tc>
          <w:tcPr>
            <w:tcW w:type="dxa" w:w="1675"/>
          </w:tcPr>
          <w:p>
            <w:r>
              <w:t>2019-01-16</w:t>
            </w:r>
          </w:p>
        </w:tc>
        <w:tc>
          <w:tcPr>
            <w:tcW w:type="dxa" w:w="2281"/>
          </w:tcPr>
          <w:p>
            <w:r>
              <w:t>64368</w:t>
            </w:r>
          </w:p>
        </w:tc>
        <w:tc>
          <w:tcPr>
            <w:tcW w:type="dxa" w:w="2127"/>
          </w:tcPr>
          <w:p>
            <w:r>
              <w:t>(2019)京0105执2195号</w:t>
            </w:r>
          </w:p>
        </w:tc>
        <w:tc>
          <w:tcPr>
            <w:tcW w:type="dxa" w:w="2268"/>
          </w:tcPr>
          <w:p>
            <w:r>
              <w:t>北京市朝阳区人民法院</w:t>
            </w:r>
          </w:p>
        </w:tc>
      </w:tr>
      <w:tr>
        <w:tc>
          <w:tcPr>
            <w:tcW w:type="dxa" w:w="1675"/>
          </w:tcPr>
          <w:p>
            <w:r>
              <w:t>2019-01-16</w:t>
            </w:r>
          </w:p>
        </w:tc>
        <w:tc>
          <w:tcPr>
            <w:tcW w:type="dxa" w:w="2281"/>
          </w:tcPr>
          <w:p>
            <w:r>
              <w:t>42114</w:t>
            </w:r>
          </w:p>
        </w:tc>
        <w:tc>
          <w:tcPr>
            <w:tcW w:type="dxa" w:w="2127"/>
          </w:tcPr>
          <w:p>
            <w:r>
              <w:t>(2019)京0105执2208号</w:t>
            </w:r>
          </w:p>
        </w:tc>
        <w:tc>
          <w:tcPr>
            <w:tcW w:type="dxa" w:w="2268"/>
          </w:tcPr>
          <w:p>
            <w:r>
              <w:t>北京市朝阳区人民法院</w:t>
            </w:r>
          </w:p>
        </w:tc>
      </w:tr>
      <w:tr>
        <w:tc>
          <w:tcPr>
            <w:tcW w:type="dxa" w:w="1675"/>
          </w:tcPr>
          <w:p>
            <w:r>
              <w:t>2019-01-16</w:t>
            </w:r>
          </w:p>
        </w:tc>
        <w:tc>
          <w:tcPr>
            <w:tcW w:type="dxa" w:w="2281"/>
          </w:tcPr>
          <w:p>
            <w:r>
              <w:t>41756</w:t>
            </w:r>
          </w:p>
        </w:tc>
        <w:tc>
          <w:tcPr>
            <w:tcW w:type="dxa" w:w="2127"/>
          </w:tcPr>
          <w:p>
            <w:r>
              <w:t>(2019)京0105执2203号</w:t>
            </w:r>
          </w:p>
        </w:tc>
        <w:tc>
          <w:tcPr>
            <w:tcW w:type="dxa" w:w="2268"/>
          </w:tcPr>
          <w:p>
            <w:r>
              <w:t>北京市朝阳区人民法院</w:t>
            </w:r>
          </w:p>
        </w:tc>
      </w:tr>
      <w:tr>
        <w:tc>
          <w:tcPr>
            <w:tcW w:type="dxa" w:w="1675"/>
          </w:tcPr>
          <w:p>
            <w:r>
              <w:t>2019-01-16</w:t>
            </w:r>
          </w:p>
        </w:tc>
        <w:tc>
          <w:tcPr>
            <w:tcW w:type="dxa" w:w="2281"/>
          </w:tcPr>
          <w:p>
            <w:r>
              <w:t>1726095</w:t>
            </w:r>
          </w:p>
        </w:tc>
        <w:tc>
          <w:tcPr>
            <w:tcW w:type="dxa" w:w="2127"/>
          </w:tcPr>
          <w:p>
            <w:r>
              <w:t>(2019)京0105执2247号</w:t>
            </w:r>
          </w:p>
        </w:tc>
        <w:tc>
          <w:tcPr>
            <w:tcW w:type="dxa" w:w="2268"/>
          </w:tcPr>
          <w:p>
            <w:r>
              <w:t>北京市朝阳区人民法院</w:t>
            </w:r>
          </w:p>
        </w:tc>
      </w:tr>
      <w:tr>
        <w:tc>
          <w:tcPr>
            <w:tcW w:type="dxa" w:w="1675"/>
          </w:tcPr>
          <w:p>
            <w:r>
              <w:t>2019-01-16</w:t>
            </w:r>
          </w:p>
        </w:tc>
        <w:tc>
          <w:tcPr>
            <w:tcW w:type="dxa" w:w="2281"/>
          </w:tcPr>
          <w:p>
            <w:r>
              <w:t>76000</w:t>
            </w:r>
          </w:p>
        </w:tc>
        <w:tc>
          <w:tcPr>
            <w:tcW w:type="dxa" w:w="2127"/>
          </w:tcPr>
          <w:p>
            <w:r>
              <w:t>(2019)京0105执1869号</w:t>
            </w:r>
          </w:p>
        </w:tc>
        <w:tc>
          <w:tcPr>
            <w:tcW w:type="dxa" w:w="2268"/>
          </w:tcPr>
          <w:p>
            <w:r>
              <w:t>北京市朝阳区人民法院</w:t>
            </w:r>
          </w:p>
        </w:tc>
      </w:tr>
      <w:tr>
        <w:tc>
          <w:tcPr>
            <w:tcW w:type="dxa" w:w="1675"/>
          </w:tcPr>
          <w:p>
            <w:r>
              <w:t>2019-01-16</w:t>
            </w:r>
          </w:p>
        </w:tc>
        <w:tc>
          <w:tcPr>
            <w:tcW w:type="dxa" w:w="2281"/>
          </w:tcPr>
          <w:p>
            <w:r>
              <w:t>91025</w:t>
            </w:r>
          </w:p>
        </w:tc>
        <w:tc>
          <w:tcPr>
            <w:tcW w:type="dxa" w:w="2127"/>
          </w:tcPr>
          <w:p>
            <w:r>
              <w:t>(2019)京0105执1928号</w:t>
            </w:r>
          </w:p>
        </w:tc>
        <w:tc>
          <w:tcPr>
            <w:tcW w:type="dxa" w:w="2268"/>
          </w:tcPr>
          <w:p>
            <w:r>
              <w:t>北京市朝阳区人民法院</w:t>
            </w:r>
          </w:p>
        </w:tc>
      </w:tr>
      <w:tr>
        <w:tc>
          <w:tcPr>
            <w:tcW w:type="dxa" w:w="1675"/>
          </w:tcPr>
          <w:p>
            <w:r>
              <w:t>2019-01-16</w:t>
            </w:r>
          </w:p>
        </w:tc>
        <w:tc>
          <w:tcPr>
            <w:tcW w:type="dxa" w:w="2281"/>
          </w:tcPr>
          <w:p>
            <w:r>
              <w:t>173740</w:t>
            </w:r>
          </w:p>
        </w:tc>
        <w:tc>
          <w:tcPr>
            <w:tcW w:type="dxa" w:w="2127"/>
          </w:tcPr>
          <w:p>
            <w:r>
              <w:t>(2019)京0105执1937号</w:t>
            </w:r>
          </w:p>
        </w:tc>
        <w:tc>
          <w:tcPr>
            <w:tcW w:type="dxa" w:w="2268"/>
          </w:tcPr>
          <w:p>
            <w:r>
              <w:t>北京市朝阳区人民法院</w:t>
            </w:r>
          </w:p>
        </w:tc>
      </w:tr>
      <w:tr>
        <w:tc>
          <w:tcPr>
            <w:tcW w:type="dxa" w:w="1675"/>
          </w:tcPr>
          <w:p>
            <w:r>
              <w:t>2019-01-16</w:t>
            </w:r>
          </w:p>
        </w:tc>
        <w:tc>
          <w:tcPr>
            <w:tcW w:type="dxa" w:w="2281"/>
          </w:tcPr>
          <w:p>
            <w:r>
              <w:t>84545</w:t>
            </w:r>
          </w:p>
        </w:tc>
        <w:tc>
          <w:tcPr>
            <w:tcW w:type="dxa" w:w="2127"/>
          </w:tcPr>
          <w:p>
            <w:r>
              <w:t>(2019)京0105执2253号</w:t>
            </w:r>
          </w:p>
        </w:tc>
        <w:tc>
          <w:tcPr>
            <w:tcW w:type="dxa" w:w="2268"/>
          </w:tcPr>
          <w:p>
            <w:r>
              <w:t>北京市朝阳区人民法院</w:t>
            </w:r>
          </w:p>
        </w:tc>
      </w:tr>
      <w:tr>
        <w:tc>
          <w:tcPr>
            <w:tcW w:type="dxa" w:w="1675"/>
          </w:tcPr>
          <w:p>
            <w:r>
              <w:t>2019-01-16</w:t>
            </w:r>
          </w:p>
        </w:tc>
        <w:tc>
          <w:tcPr>
            <w:tcW w:type="dxa" w:w="2281"/>
          </w:tcPr>
          <w:p>
            <w:r>
              <w:t>280090</w:t>
            </w:r>
          </w:p>
        </w:tc>
        <w:tc>
          <w:tcPr>
            <w:tcW w:type="dxa" w:w="2127"/>
          </w:tcPr>
          <w:p>
            <w:r>
              <w:t>(2019)京0105执2243号</w:t>
            </w:r>
          </w:p>
        </w:tc>
        <w:tc>
          <w:tcPr>
            <w:tcW w:type="dxa" w:w="2268"/>
          </w:tcPr>
          <w:p>
            <w:r>
              <w:t>北京市朝阳区人民法院</w:t>
            </w:r>
          </w:p>
        </w:tc>
      </w:tr>
    </w:tbl>
    <w:p w:rsidR="008B3CDD" w:rsidRDefault="008B3CDD">
      <w:pPr>
        <w:spacing w:before="100" w:line="360" w:lineRule="auto"/>
        <w:jc w:val="left"/>
        <w:rPr>
          <w:rFonts w:ascii="仿宋" w:eastAsia="仿宋" w:hAnsi="仿宋" w:cs="仿宋" w:hint="eastAsia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1.6 法院结案信息</w:t>
      </w:r>
    </w:p>
    <w:tbl>
      <w:tblPr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4"/>
        <w:gridCol w:w="1998"/>
        <w:gridCol w:w="2617"/>
        <w:gridCol w:w="1931"/>
      </w:tblGrid>
      <w:tr w:rsidR="008B3CDD" w:rsidRPr="008B3CDD" w:rsidTr="008B3CDD">
        <w:trPr>
          <w:trHeight w:val="417"/>
        </w:trPr>
        <w:tc>
          <w:tcPr>
            <w:tcW w:w="1814" w:type="dxa"/>
            <w:shd w:val="clear" w:color="auto" w:fill="auto"/>
          </w:tcPr>
          <w:p w:rsidR="008B3CDD" w:rsidRPr="008B3CDD" w:rsidRDefault="004502CC" w:rsidP="004502CC">
            <w:pPr>
              <w:spacing w:before="40"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日期</w:t>
            </w:r>
          </w:p>
        </w:tc>
        <w:tc>
          <w:tcPr>
            <w:tcW w:w="1998" w:type="dxa"/>
            <w:shd w:val="clear" w:color="auto" w:fill="auto"/>
          </w:tcPr>
          <w:p w:rsidR="008B3CDD" w:rsidRPr="008B3CDD" w:rsidRDefault="004502CC" w:rsidP="008B3CDD">
            <w:pPr>
              <w:spacing w:before="40"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上诉方</w:t>
            </w:r>
          </w:p>
        </w:tc>
        <w:tc>
          <w:tcPr>
            <w:tcW w:w="2617" w:type="dxa"/>
            <w:shd w:val="clear" w:color="auto" w:fill="auto"/>
          </w:tcPr>
          <w:p w:rsidR="008B3CDD" w:rsidRPr="008B3CDD" w:rsidRDefault="004502CC" w:rsidP="004502CC">
            <w:pPr>
              <w:spacing w:before="40" w:line="288" w:lineRule="auto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被诉方</w:t>
            </w:r>
          </w:p>
        </w:tc>
        <w:tc>
          <w:tcPr>
            <w:tcW w:w="1931" w:type="dxa"/>
            <w:shd w:val="clear" w:color="auto" w:fill="auto"/>
          </w:tcPr>
          <w:p w:rsidR="008B3CDD" w:rsidRPr="008B3CDD" w:rsidRDefault="004502CC" w:rsidP="008B3CDD">
            <w:pPr>
              <w:spacing w:before="40" w:line="288" w:lineRule="auto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法院</w:t>
            </w:r>
          </w:p>
        </w:tc>
      </w:tr>
      <w:tr>
        <w:tc>
          <w:tcPr>
            <w:tcW w:type="dxa" w:w="1814"/>
          </w:tcPr>
          <w:p>
            <w:r>
              <w:t>2018-12-27</w:t>
            </w:r>
          </w:p>
        </w:tc>
        <w:tc>
          <w:tcPr>
            <w:tcW w:type="dxa" w:w="1998"/>
          </w:tcPr>
          <w:p>
            <w:r>
              <w:t>倍升互联（北京）科技有限公司,乐视控股（北京）有限公司</w:t>
            </w:r>
          </w:p>
        </w:tc>
        <w:tc>
          <w:tcPr>
            <w:tcW w:type="dxa" w:w="2617"/>
          </w:tcPr>
          <w:p>
            <w:r>
              <w:t>乐视电子商务（北京）有限公司、乐帕营销服务（北京）有限公司</w:t>
            </w:r>
          </w:p>
        </w:tc>
        <w:tc>
          <w:tcPr>
            <w:tcW w:type="dxa" w:w="1931"/>
          </w:tcPr>
          <w:p>
            <w:r>
              <w:t>北京市朝阳区人民法院</w:t>
            </w:r>
          </w:p>
        </w:tc>
      </w:tr>
      <w:tr>
        <w:tc>
          <w:tcPr>
            <w:tcW w:type="dxa" w:w="1814"/>
          </w:tcPr>
          <w:p>
            <w:r>
              <w:t>2018-12-25</w:t>
            </w:r>
          </w:p>
        </w:tc>
        <w:tc>
          <w:tcPr>
            <w:tcW w:type="dxa" w:w="1998"/>
          </w:tcPr>
          <w:p>
            <w:r>
              <w:t>北京鸿联九五信息产业有限公司,乐视控股（北京）有限公司,乐视体育文化产业发展（北京）有限公司</w:t>
            </w:r>
          </w:p>
        </w:tc>
        <w:tc>
          <w:tcPr>
            <w:tcW w:type="dxa" w:w="2617"/>
          </w:tcPr>
          <w:p>
            <w:r>
              <w:t>乐视电子商务（北京）有限公司</w:t>
            </w:r>
          </w:p>
        </w:tc>
        <w:tc>
          <w:tcPr>
            <w:tcW w:type="dxa" w:w="1931"/>
          </w:tcPr>
          <w:p>
            <w:r>
              <w:t>北京市朝阳区人民法院</w:t>
            </w:r>
          </w:p>
        </w:tc>
      </w:tr>
      <w:tr>
        <w:tc>
          <w:tcPr>
            <w:tcW w:type="dxa" w:w="1814"/>
          </w:tcPr>
          <w:p>
            <w:r>
              <w:t>2018-10-09</w:t>
            </w:r>
          </w:p>
        </w:tc>
        <w:tc>
          <w:tcPr>
            <w:tcW w:type="dxa" w:w="1998"/>
          </w:tcPr>
          <w:p>
            <w:r>
              <w:t>北京普天太力通信科技有限公司</w:t>
            </w:r>
          </w:p>
        </w:tc>
        <w:tc>
          <w:tcPr>
            <w:tcW w:type="dxa" w:w="2617"/>
          </w:tcPr>
          <w:p>
            <w:r>
              <w:t>乐视控股（北京）有限公司、乐帕营销服务（北京）有限公司、乐视手机电子商务（北京）有限公司</w:t>
            </w:r>
          </w:p>
        </w:tc>
        <w:tc>
          <w:tcPr>
            <w:tcW w:type="dxa" w:w="1931"/>
          </w:tcPr>
          <w:p>
            <w:r>
              <w:t>北京市朝阳区人民法院</w:t>
            </w:r>
          </w:p>
        </w:tc>
      </w:tr>
      <w:tr>
        <w:tc>
          <w:tcPr>
            <w:tcW w:type="dxa" w:w="1814"/>
          </w:tcPr>
          <w:p>
            <w:r>
              <w:t>2018-10-09</w:t>
            </w:r>
          </w:p>
        </w:tc>
        <w:tc>
          <w:tcPr>
            <w:tcW w:type="dxa" w:w="1998"/>
          </w:tcPr>
          <w:p>
            <w:r>
              <w:t>乐视控股（北京）有限公司</w:t>
            </w:r>
          </w:p>
        </w:tc>
        <w:tc>
          <w:tcPr>
            <w:tcW w:type="dxa" w:w="2617"/>
          </w:tcPr>
          <w:p>
            <w:r>
              <w:t>乐帕营销服务（北京）有限公司、乐视手机电子商务（北京）有限公司</w:t>
            </w:r>
          </w:p>
        </w:tc>
        <w:tc>
          <w:tcPr>
            <w:tcW w:type="dxa" w:w="1931"/>
          </w:tcPr>
          <w:p>
            <w:r>
              <w:t>北京市朝阳区人民法院</w:t>
            </w:r>
          </w:p>
        </w:tc>
      </w:tr>
      <w:tr>
        <w:tc>
          <w:tcPr>
            <w:tcW w:type="dxa" w:w="1814"/>
          </w:tcPr>
          <w:p>
            <w:r>
              <w:t>2018-09-02</w:t>
            </w:r>
          </w:p>
        </w:tc>
        <w:tc>
          <w:tcPr>
            <w:tcW w:type="dxa" w:w="1998"/>
          </w:tcPr>
          <w:p>
            <w:r>
              <w:t>北京鸿联九五信息产业有限公司,乐视控股（北京）有限公司,乐视汽车（北京）有限公司</w:t>
            </w:r>
          </w:p>
        </w:tc>
        <w:tc>
          <w:tcPr>
            <w:tcW w:type="dxa" w:w="2617"/>
          </w:tcPr>
          <w:p>
            <w:r>
              <w:t>乐视电子商务（北京）有限公司</w:t>
            </w:r>
          </w:p>
        </w:tc>
        <w:tc>
          <w:tcPr>
            <w:tcW w:type="dxa" w:w="1931"/>
          </w:tcPr>
          <w:p>
            <w:r>
              <w:t>北京市朝阳区人民法院</w:t>
            </w:r>
          </w:p>
        </w:tc>
      </w:tr>
      <w:tr>
        <w:tc>
          <w:tcPr>
            <w:tcW w:type="dxa" w:w="1814"/>
          </w:tcPr>
          <w:p>
            <w:r>
              <w:t>2018-07-17</w:t>
            </w:r>
          </w:p>
        </w:tc>
        <w:tc>
          <w:tcPr>
            <w:tcW w:type="dxa" w:w="1998"/>
          </w:tcPr>
          <w:p>
            <w:r>
              <w:t>-</w:t>
            </w:r>
          </w:p>
        </w:tc>
        <w:tc>
          <w:tcPr>
            <w:tcW w:type="dxa" w:w="2617"/>
          </w:tcPr>
          <w:p>
            <w:r>
              <w:t>乐享视界信息技术（北京）有限公司</w:t>
            </w:r>
          </w:p>
        </w:tc>
        <w:tc>
          <w:tcPr>
            <w:tcW w:type="dxa" w:w="1931"/>
          </w:tcPr>
          <w:p>
            <w:r>
              <w:t>北京市朝阳区人民法院</w:t>
            </w:r>
          </w:p>
        </w:tc>
      </w:tr>
      <w:tr>
        <w:tc>
          <w:tcPr>
            <w:tcW w:type="dxa" w:w="1814"/>
          </w:tcPr>
          <w:p>
            <w:r>
              <w:t>2017-07-25</w:t>
            </w:r>
          </w:p>
        </w:tc>
        <w:tc>
          <w:tcPr>
            <w:tcW w:type="dxa" w:w="1998"/>
          </w:tcPr>
          <w:p>
            <w:r>
              <w:t>深圳市赢众通非融资性担保有限公司</w:t>
            </w:r>
          </w:p>
        </w:tc>
        <w:tc>
          <w:tcPr>
            <w:tcW w:type="dxa" w:w="2617"/>
          </w:tcPr>
          <w:p>
            <w:r>
              <w:t>贾跃亭</w:t>
            </w:r>
          </w:p>
        </w:tc>
        <w:tc>
          <w:tcPr>
            <w:tcW w:type="dxa" w:w="1931"/>
          </w:tcPr>
          <w:p>
            <w:r>
              <w:t>北京市第三中级人民法院</w:t>
            </w:r>
          </w:p>
        </w:tc>
      </w:tr>
    </w:tbl>
    <w:p w:rsidR="008B3CDD" w:rsidRDefault="008B3CDD">
      <w:pPr>
        <w:spacing w:before="100" w:line="360" w:lineRule="auto"/>
        <w:jc w:val="left"/>
        <w:rPr>
          <w:rFonts w:ascii="仿宋" w:eastAsia="仿宋" w:hAnsi="仿宋" w:cs="仿宋" w:hint="eastAsia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1.7 经营异常信息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134"/>
        <w:gridCol w:w="1559"/>
        <w:gridCol w:w="1843"/>
        <w:gridCol w:w="1134"/>
        <w:gridCol w:w="1276"/>
      </w:tblGrid>
      <w:tr w:rsidR="0049461B" w:rsidRPr="008B3CDD" w:rsidTr="0049461B">
        <w:tc>
          <w:tcPr>
            <w:tcW w:w="1418" w:type="dxa"/>
            <w:shd w:val="clear" w:color="auto" w:fill="auto"/>
          </w:tcPr>
          <w:p w:rsidR="0049461B" w:rsidRPr="008B3CDD" w:rsidRDefault="0049461B" w:rsidP="008B3CDD">
            <w:pPr>
              <w:spacing w:before="40"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列入</w:t>
            </w: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经营异常的原因</w:t>
            </w:r>
          </w:p>
        </w:tc>
        <w:tc>
          <w:tcPr>
            <w:tcW w:w="1134" w:type="dxa"/>
            <w:shd w:val="clear" w:color="auto" w:fill="auto"/>
          </w:tcPr>
          <w:p w:rsidR="0049461B" w:rsidRPr="008B3CDD" w:rsidRDefault="0049461B" w:rsidP="008B3CDD">
            <w:pPr>
              <w:spacing w:before="40"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列入</w:t>
            </w: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时间</w:t>
            </w:r>
          </w:p>
        </w:tc>
        <w:tc>
          <w:tcPr>
            <w:tcW w:w="1559" w:type="dxa"/>
          </w:tcPr>
          <w:p w:rsidR="0049461B" w:rsidRPr="008B3CDD" w:rsidRDefault="0049461B" w:rsidP="008B3CDD">
            <w:pPr>
              <w:spacing w:before="40"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列入决定机关</w:t>
            </w:r>
          </w:p>
        </w:tc>
        <w:tc>
          <w:tcPr>
            <w:tcW w:w="1843" w:type="dxa"/>
            <w:shd w:val="clear" w:color="auto" w:fill="auto"/>
          </w:tcPr>
          <w:p w:rsidR="0049461B" w:rsidRPr="008B3CDD" w:rsidRDefault="0049461B" w:rsidP="008B3CDD">
            <w:pPr>
              <w:spacing w:before="40"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移出经营异常原因</w:t>
            </w:r>
          </w:p>
        </w:tc>
        <w:tc>
          <w:tcPr>
            <w:tcW w:w="1134" w:type="dxa"/>
          </w:tcPr>
          <w:p w:rsidR="0049461B" w:rsidRDefault="0049461B" w:rsidP="008B3CDD">
            <w:pPr>
              <w:spacing w:before="40"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移出日期</w:t>
            </w:r>
          </w:p>
        </w:tc>
        <w:tc>
          <w:tcPr>
            <w:tcW w:w="1276" w:type="dxa"/>
          </w:tcPr>
          <w:p w:rsidR="0049461B" w:rsidRDefault="0049461B" w:rsidP="008B3CDD">
            <w:pPr>
              <w:spacing w:before="40"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移出决定机关</w:t>
            </w:r>
          </w:p>
        </w:tc>
      </w:tr>
      <w:tr>
        <w:tc>
          <w:tcPr>
            <w:tcW w:type="dxa" w:w="1418"/>
          </w:tcPr>
          <w:p>
            <w:r>
              <w:t>通过登记的住所或者经营场所无法联系的</w:t>
            </w:r>
          </w:p>
        </w:tc>
        <w:tc>
          <w:tcPr>
            <w:tcW w:type="dxa" w:w="1134"/>
          </w:tcPr>
          <w:p>
            <w:r>
              <w:t>2018-10-08</w:t>
            </w:r>
          </w:p>
        </w:tc>
        <w:tc>
          <w:tcPr>
            <w:tcW w:type="dxa" w:w="1559"/>
          </w:tcPr>
          <w:p>
            <w:r>
              <w:t>北京市工商行政管理局朝阳分局</w:t>
            </w:r>
          </w:p>
        </w:tc>
        <w:tc>
          <w:tcPr>
            <w:tcW w:type="dxa" w:w="1843"/>
          </w:tcPr>
          <w:p>
            <w:r>
              <w:t>— —</w:t>
            </w:r>
          </w:p>
        </w:tc>
        <w:tc>
          <w:tcPr>
            <w:tcW w:type="dxa" w:w="1134"/>
          </w:tcPr>
          <w:p>
            <w:r>
              <w:t>/</w:t>
            </w:r>
          </w:p>
        </w:tc>
        <w:tc>
          <w:tcPr>
            <w:tcW w:type="dxa" w:w="1276"/>
          </w:tcPr>
          <w:p>
            <w:r>
              <w:t>— —</w:t>
            </w:r>
          </w:p>
        </w:tc>
      </w:tr>
    </w:tbl>
    <w:p w:rsidR="008B3CDD" w:rsidRDefault="008B3CDD">
      <w:pPr>
        <w:spacing w:line="360" w:lineRule="auto"/>
        <w:jc w:val="left"/>
        <w:rPr>
          <w:rFonts w:ascii="仿宋" w:eastAsia="仿宋" w:hAnsi="仿宋" w:cs="仿宋" w:hint="eastAsia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2.店铺信息</w:t>
      </w:r>
    </w:p>
    <w:p w:rsidR="008B3CDD" w:rsidRDefault="008B3CDD">
      <w:pPr>
        <w:spacing w:line="360" w:lineRule="auto"/>
        <w:jc w:val="left"/>
        <w:rPr>
          <w:rFonts w:ascii="仿宋" w:eastAsia="仿宋" w:hAnsi="仿宋" w:cs="仿宋" w:hint="eastAsia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2.1 身份信息</w:t>
      </w:r>
    </w:p>
    <w:tbl>
      <w:tblPr>
        <w:tblW w:w="0" w:type="auto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1"/>
        <w:gridCol w:w="1984"/>
        <w:gridCol w:w="2000"/>
        <w:gridCol w:w="2826"/>
      </w:tblGrid>
      <w:tr w:rsidR="008B3CDD" w:rsidRPr="008B3CDD" w:rsidTr="008B3CDD">
        <w:tc>
          <w:tcPr>
            <w:tcW w:w="1601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店铺名称</w:t>
            </w:r>
          </w:p>
        </w:tc>
        <w:tc>
          <w:tcPr>
            <w:tcW w:w="1984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${SHOP_NAME}</w:t>
            </w:r>
          </w:p>
        </w:tc>
        <w:tc>
          <w:tcPr>
            <w:tcW w:w="2000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店铺主旺旺名</w:t>
            </w:r>
          </w:p>
        </w:tc>
        <w:tc>
          <w:tcPr>
            <w:tcW w:w="2826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${SHOP_WWM}</w:t>
            </w:r>
          </w:p>
        </w:tc>
      </w:tr>
      <w:tr w:rsidR="008B3CDD" w:rsidRPr="008B3CDD" w:rsidTr="008B3CDD">
        <w:tc>
          <w:tcPr>
            <w:tcW w:w="1601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入住平台</w:t>
            </w:r>
          </w:p>
        </w:tc>
        <w:tc>
          <w:tcPr>
            <w:tcW w:w="1984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${SHOP_PLAT}</w:t>
            </w:r>
          </w:p>
        </w:tc>
        <w:tc>
          <w:tcPr>
            <w:tcW w:w="2000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主营类别</w:t>
            </w:r>
          </w:p>
        </w:tc>
        <w:tc>
          <w:tcPr>
            <w:tcW w:w="2826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${SHOP_MAINBUSINESS}</w:t>
            </w:r>
          </w:p>
        </w:tc>
      </w:tr>
      <w:tr w:rsidR="008B3CDD" w:rsidRPr="008B3CDD" w:rsidTr="008B3CDD">
        <w:tc>
          <w:tcPr>
            <w:tcW w:w="1601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开店时长</w:t>
            </w:r>
          </w:p>
        </w:tc>
        <w:tc>
          <w:tcPr>
            <w:tcW w:w="1984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${SHOP_YEAR}</w:t>
            </w:r>
          </w:p>
        </w:tc>
        <w:tc>
          <w:tcPr>
            <w:tcW w:w="2000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店铺ID</w:t>
            </w:r>
          </w:p>
        </w:tc>
        <w:tc>
          <w:tcPr>
            <w:tcW w:w="2826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${SHOP_ID}</w:t>
            </w:r>
          </w:p>
        </w:tc>
      </w:tr>
      <w:tr w:rsidR="008B3CDD" w:rsidRPr="008B3CDD" w:rsidTr="008B3CDD">
        <w:trPr>
          <w:trHeight w:val="90"/>
        </w:trPr>
        <w:tc>
          <w:tcPr>
            <w:tcW w:w="1601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保证金金额</w:t>
            </w:r>
          </w:p>
        </w:tc>
        <w:tc>
          <w:tcPr>
            <w:tcW w:w="1984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${SHOP_CAMONEY}</w:t>
            </w:r>
          </w:p>
        </w:tc>
        <w:tc>
          <w:tcPr>
            <w:tcW w:w="2000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店铺所在地区</w:t>
            </w:r>
          </w:p>
        </w:tc>
        <w:tc>
          <w:tcPr>
            <w:tcW w:w="2826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${SHOP_AREA}</w:t>
            </w:r>
          </w:p>
        </w:tc>
      </w:tr>
      <w:tr w:rsidR="008B3CDD" w:rsidRPr="008B3CDD" w:rsidTr="008B3CDD">
        <w:tc>
          <w:tcPr>
            <w:tcW w:w="1601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店铺网络地址</w:t>
            </w:r>
          </w:p>
        </w:tc>
        <w:tc>
          <w:tcPr>
            <w:tcW w:w="6810" w:type="dxa"/>
            <w:gridSpan w:val="3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${SHOP_URL}</w:t>
            </w:r>
          </w:p>
        </w:tc>
      </w:tr>
    </w:tbl>
    <w:p w:rsidR="008B3CDD" w:rsidRDefault="008B3CDD">
      <w:pPr>
        <w:spacing w:before="100" w:line="360" w:lineRule="auto"/>
        <w:jc w:val="left"/>
        <w:rPr>
          <w:rFonts w:ascii="仿宋" w:eastAsia="仿宋" w:hAnsi="仿宋" w:cs="仿宋" w:hint="eastAsia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2.2 宝贝信息</w:t>
      </w:r>
    </w:p>
    <w:tbl>
      <w:tblPr>
        <w:tblW w:w="0" w:type="auto"/>
        <w:tblInd w:w="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0"/>
        <w:gridCol w:w="1429"/>
        <w:gridCol w:w="1672"/>
        <w:gridCol w:w="1403"/>
        <w:gridCol w:w="1262"/>
        <w:gridCol w:w="1400"/>
      </w:tblGrid>
      <w:tr w:rsidR="008B3CDD" w:rsidRPr="008B3CDD" w:rsidTr="008B3CDD">
        <w:tc>
          <w:tcPr>
            <w:tcW w:w="1240" w:type="dxa"/>
            <w:shd w:val="clear" w:color="auto" w:fill="auto"/>
          </w:tcPr>
          <w:p w:rsidR="008B3CDD" w:rsidRPr="008B3CDD" w:rsidRDefault="008B3CDD" w:rsidP="008B3CDD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宝贝数</w:t>
            </w:r>
          </w:p>
        </w:tc>
        <w:tc>
          <w:tcPr>
            <w:tcW w:w="1429" w:type="dxa"/>
            <w:shd w:val="clear" w:color="auto" w:fill="auto"/>
          </w:tcPr>
          <w:p w:rsidR="008B3CDD" w:rsidRPr="008B3CDD" w:rsidRDefault="008B3CDD" w:rsidP="008B3CDD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${GOODS_NUM}</w:t>
            </w:r>
          </w:p>
        </w:tc>
        <w:tc>
          <w:tcPr>
            <w:tcW w:w="1672" w:type="dxa"/>
            <w:shd w:val="clear" w:color="auto" w:fill="auto"/>
          </w:tcPr>
          <w:p w:rsidR="008B3CDD" w:rsidRPr="008B3CDD" w:rsidRDefault="008B3CDD" w:rsidP="008B3CDD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宝贝类目数</w:t>
            </w:r>
          </w:p>
        </w:tc>
        <w:tc>
          <w:tcPr>
            <w:tcW w:w="1403" w:type="dxa"/>
            <w:shd w:val="clear" w:color="auto" w:fill="auto"/>
          </w:tcPr>
          <w:p w:rsidR="008B3CDD" w:rsidRPr="008B3CDD" w:rsidRDefault="008B3CDD" w:rsidP="008B3CDD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${GOODS_CATEGORY}</w:t>
            </w:r>
          </w:p>
        </w:tc>
        <w:tc>
          <w:tcPr>
            <w:tcW w:w="1262" w:type="dxa"/>
            <w:shd w:val="clear" w:color="auto" w:fill="auto"/>
          </w:tcPr>
          <w:p w:rsidR="008B3CDD" w:rsidRPr="008B3CDD" w:rsidRDefault="008B3CDD" w:rsidP="008B3CDD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品牌数</w:t>
            </w:r>
          </w:p>
        </w:tc>
        <w:tc>
          <w:tcPr>
            <w:tcW w:w="1400" w:type="dxa"/>
            <w:shd w:val="clear" w:color="auto" w:fill="auto"/>
          </w:tcPr>
          <w:p w:rsidR="008B3CDD" w:rsidRPr="008B3CDD" w:rsidRDefault="008B3CDD" w:rsidP="008B3CDD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${GOODS_BRAND}</w:t>
            </w:r>
          </w:p>
        </w:tc>
      </w:tr>
    </w:tbl>
    <w:p w:rsidR="008B3CDD" w:rsidRDefault="008B3CDD">
      <w:pPr>
        <w:spacing w:before="100" w:line="360" w:lineRule="auto"/>
        <w:jc w:val="left"/>
        <w:rPr>
          <w:rFonts w:ascii="仿宋" w:eastAsia="仿宋" w:hAnsi="仿宋" w:cs="仿宋" w:hint="eastAsia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lastRenderedPageBreak/>
        <w:t>2.3 服务信息</w:t>
      </w:r>
    </w:p>
    <w:tbl>
      <w:tblPr>
        <w:tblW w:w="0" w:type="auto"/>
        <w:tblInd w:w="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99"/>
        <w:gridCol w:w="1238"/>
        <w:gridCol w:w="3019"/>
        <w:gridCol w:w="1162"/>
      </w:tblGrid>
      <w:tr w:rsidR="008B3CDD" w:rsidRPr="008B3CDD" w:rsidTr="008B3CDD">
        <w:trPr>
          <w:trHeight w:val="355"/>
        </w:trPr>
        <w:tc>
          <w:tcPr>
            <w:tcW w:w="299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半年评分人数</w:t>
            </w:r>
          </w:p>
        </w:tc>
        <w:tc>
          <w:tcPr>
            <w:tcW w:w="1238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${SHOP_HALFYEAR}</w:t>
            </w:r>
          </w:p>
        </w:tc>
        <w:tc>
          <w:tcPr>
            <w:tcW w:w="301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半年内描述评分5分比例</w:t>
            </w:r>
          </w:p>
        </w:tc>
        <w:tc>
          <w:tcPr>
            <w:tcW w:w="1162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${SHOP_HALFYEAR_MS_5RATE}</w:t>
            </w:r>
          </w:p>
        </w:tc>
      </w:tr>
      <w:tr w:rsidR="008B3CDD" w:rsidRPr="008B3CDD" w:rsidTr="008B3CDD">
        <w:tc>
          <w:tcPr>
            <w:tcW w:w="299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半年内描述评分4分比例</w:t>
            </w:r>
          </w:p>
        </w:tc>
        <w:tc>
          <w:tcPr>
            <w:tcW w:w="1238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${SHOP_HALFYEAR_MS_4RATE}</w:t>
            </w:r>
          </w:p>
        </w:tc>
        <w:tc>
          <w:tcPr>
            <w:tcW w:w="301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半年内描述评分3分比例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8B3CDD" w:rsidRPr="008B3CDD" w:rsidRDefault="008B3CDD" w:rsidP="008B3CDD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${SHOP_HALFYEAR_MS_3RATE}</w:t>
            </w:r>
          </w:p>
        </w:tc>
      </w:tr>
      <w:tr w:rsidR="008B3CDD" w:rsidRPr="008B3CDD" w:rsidTr="008B3CDD">
        <w:tc>
          <w:tcPr>
            <w:tcW w:w="299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半年内描述评分2分比例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8B3CDD" w:rsidRPr="008B3CDD" w:rsidRDefault="008B3CDD" w:rsidP="008B3CDD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${SHOP_HALFYEAR_MS_2RATE}</w:t>
            </w:r>
          </w:p>
        </w:tc>
        <w:tc>
          <w:tcPr>
            <w:tcW w:w="301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半年内描述评分1分比例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8B3CDD" w:rsidRPr="008B3CDD" w:rsidRDefault="008B3CDD" w:rsidP="008B3CDD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${SHOP_HALFYEAR_MS_1RATE}</w:t>
            </w:r>
          </w:p>
        </w:tc>
      </w:tr>
      <w:tr w:rsidR="008B3CDD" w:rsidRPr="008B3CDD" w:rsidTr="008B3CDD">
        <w:tc>
          <w:tcPr>
            <w:tcW w:w="299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半年内描述评分</w:t>
            </w:r>
          </w:p>
        </w:tc>
        <w:tc>
          <w:tcPr>
            <w:tcW w:w="1238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${SHOP_HALFYEAR_MS_LOCAL}</w:t>
            </w:r>
          </w:p>
        </w:tc>
        <w:tc>
          <w:tcPr>
            <w:tcW w:w="301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半年内描述评分与同行业相比</w:t>
            </w:r>
          </w:p>
        </w:tc>
        <w:tc>
          <w:tcPr>
            <w:tcW w:w="1162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${SHOP_HALFYEAR_MS_IND}</w:t>
            </w:r>
          </w:p>
        </w:tc>
      </w:tr>
      <w:tr w:rsidR="008B3CDD" w:rsidRPr="008B3CDD" w:rsidTr="008B3CDD">
        <w:tc>
          <w:tcPr>
            <w:tcW w:w="299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半年内服务评分5分比例</w:t>
            </w:r>
          </w:p>
        </w:tc>
        <w:tc>
          <w:tcPr>
            <w:tcW w:w="1238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${SHOP_HALFYEAR_FW_5RATE}</w:t>
            </w:r>
          </w:p>
        </w:tc>
        <w:tc>
          <w:tcPr>
            <w:tcW w:w="301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半年内服务评分4分比例</w:t>
            </w:r>
          </w:p>
        </w:tc>
        <w:tc>
          <w:tcPr>
            <w:tcW w:w="1162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${SHOP_HALFYEAR_FW_4RATE}</w:t>
            </w:r>
          </w:p>
        </w:tc>
      </w:tr>
      <w:tr w:rsidR="008B3CDD" w:rsidRPr="008B3CDD" w:rsidTr="008B3CDD">
        <w:tc>
          <w:tcPr>
            <w:tcW w:w="299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半年内服务评分3分比例</w:t>
            </w:r>
          </w:p>
        </w:tc>
        <w:tc>
          <w:tcPr>
            <w:tcW w:w="1238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${SHOP_HALFYEAR_FW_3RATE}</w:t>
            </w:r>
          </w:p>
        </w:tc>
        <w:tc>
          <w:tcPr>
            <w:tcW w:w="301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半年内服务评分2分比例</w:t>
            </w:r>
          </w:p>
        </w:tc>
        <w:tc>
          <w:tcPr>
            <w:tcW w:w="1162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${SHOP_HALFYEAR_FW_2RATE}</w:t>
            </w:r>
          </w:p>
        </w:tc>
      </w:tr>
      <w:tr w:rsidR="008B3CDD" w:rsidRPr="008B3CDD" w:rsidTr="008B3CDD">
        <w:tc>
          <w:tcPr>
            <w:tcW w:w="299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半年内服务评分1分比例</w:t>
            </w:r>
          </w:p>
        </w:tc>
        <w:tc>
          <w:tcPr>
            <w:tcW w:w="1238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${SHOP_HALFYEAR_FW_1RATE}</w:t>
            </w:r>
          </w:p>
        </w:tc>
        <w:tc>
          <w:tcPr>
            <w:tcW w:w="301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半年内服务评分</w:t>
            </w:r>
          </w:p>
        </w:tc>
        <w:tc>
          <w:tcPr>
            <w:tcW w:w="1162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${SHOP_HALFYEAR_FW_LOCAL}</w:t>
            </w:r>
          </w:p>
        </w:tc>
      </w:tr>
      <w:tr w:rsidR="008B3CDD" w:rsidRPr="008B3CDD" w:rsidTr="008B3CDD">
        <w:tc>
          <w:tcPr>
            <w:tcW w:w="299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半年内服务评分与同行业相比</w:t>
            </w:r>
          </w:p>
        </w:tc>
        <w:tc>
          <w:tcPr>
            <w:tcW w:w="1238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${SHOP_HALFYEAR_FW_IND}</w:t>
            </w:r>
          </w:p>
        </w:tc>
        <w:tc>
          <w:tcPr>
            <w:tcW w:w="301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半年内物流评分5分比例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8B3CDD" w:rsidRPr="008B3CDD" w:rsidRDefault="008B3CDD" w:rsidP="008B3CDD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${SHOP_HALFYEAR_WL_5RATE}</w:t>
            </w:r>
          </w:p>
        </w:tc>
      </w:tr>
      <w:tr w:rsidR="008B3CDD" w:rsidRPr="008B3CDD" w:rsidTr="008B3CDD">
        <w:tc>
          <w:tcPr>
            <w:tcW w:w="299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半年内物流评分4分比例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8B3CDD" w:rsidRPr="008B3CDD" w:rsidRDefault="008B3CDD" w:rsidP="008B3CDD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${SHOP_HALFYEAR_WL_4RATE}</w:t>
            </w:r>
          </w:p>
        </w:tc>
        <w:tc>
          <w:tcPr>
            <w:tcW w:w="301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半年内物流评分3分比例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8B3CDD" w:rsidRPr="008B3CDD" w:rsidRDefault="008B3CDD" w:rsidP="008B3CDD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${SHOP_HALFYEAR_WL_3RATE}</w:t>
            </w:r>
          </w:p>
        </w:tc>
      </w:tr>
      <w:tr w:rsidR="008B3CDD" w:rsidRPr="008B3CDD" w:rsidTr="008B3CDD">
        <w:tc>
          <w:tcPr>
            <w:tcW w:w="299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半年内物流评分2分比例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8B3CDD" w:rsidRPr="008B3CDD" w:rsidRDefault="008B3CDD" w:rsidP="008B3CDD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${SHOP_HALFYEAR_WL_2RATE}</w:t>
            </w:r>
          </w:p>
        </w:tc>
        <w:tc>
          <w:tcPr>
            <w:tcW w:w="301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半年内物流评分1分比例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8B3CDD" w:rsidRPr="008B3CDD" w:rsidRDefault="008B3CDD" w:rsidP="008B3CDD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${SHOP_HALFYEAR_WL_1RATE}</w:t>
            </w:r>
          </w:p>
        </w:tc>
      </w:tr>
      <w:tr w:rsidR="008B3CDD" w:rsidRPr="008B3CDD" w:rsidTr="008B3CDD">
        <w:tc>
          <w:tcPr>
            <w:tcW w:w="299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半年内物流评分</w:t>
            </w:r>
          </w:p>
        </w:tc>
        <w:tc>
          <w:tcPr>
            <w:tcW w:w="1238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${SHOP_HALFYEAR_WL_LOCAL}</w:t>
            </w:r>
          </w:p>
        </w:tc>
        <w:tc>
          <w:tcPr>
            <w:tcW w:w="301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半年内物流评分与行业相比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8B3CDD" w:rsidRPr="008B3CDD" w:rsidRDefault="008B3CDD" w:rsidP="008B3CDD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${SHOP_HALFYEAR_WL_IND}</w:t>
            </w:r>
          </w:p>
        </w:tc>
      </w:tr>
      <w:tr w:rsidR="008B3CDD" w:rsidRPr="008B3CDD" w:rsidTr="008B3CDD">
        <w:tc>
          <w:tcPr>
            <w:tcW w:w="299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28天内退款完结时长(天)</w:t>
            </w:r>
          </w:p>
        </w:tc>
        <w:tc>
          <w:tcPr>
            <w:tcW w:w="1238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${SHOP_TKWJSC_LOCAL}</w:t>
            </w:r>
          </w:p>
        </w:tc>
        <w:tc>
          <w:tcPr>
            <w:tcW w:w="301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同行业退款完结时长(天)</w:t>
            </w:r>
          </w:p>
        </w:tc>
        <w:tc>
          <w:tcPr>
            <w:tcW w:w="1162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${SHOP_TKWJSC_IND}</w:t>
            </w:r>
          </w:p>
        </w:tc>
      </w:tr>
      <w:tr w:rsidR="008B3CDD" w:rsidRPr="008B3CDD" w:rsidTr="008B3CDD">
        <w:tc>
          <w:tcPr>
            <w:tcW w:w="299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28天内退款自主完结率</w:t>
            </w:r>
          </w:p>
        </w:tc>
        <w:tc>
          <w:tcPr>
            <w:tcW w:w="1238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${SHOP_TK</w:t>
            </w:r>
            <w:r w:rsidRPr="008B3CDD">
              <w:rPr>
                <w:rFonts w:ascii="仿宋" w:eastAsia="仿宋" w:hAnsi="仿宋" w:cs="仿宋" w:hint="eastAsia"/>
                <w:szCs w:val="21"/>
              </w:rPr>
              <w:lastRenderedPageBreak/>
              <w:t>ZZWJL_LOCAL}</w:t>
            </w:r>
          </w:p>
        </w:tc>
        <w:tc>
          <w:tcPr>
            <w:tcW w:w="301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lastRenderedPageBreak/>
              <w:t>同行业退款自主完结率</w:t>
            </w:r>
          </w:p>
        </w:tc>
        <w:tc>
          <w:tcPr>
            <w:tcW w:w="1162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${SHOP_TK</w:t>
            </w:r>
            <w:r w:rsidRPr="008B3CDD">
              <w:rPr>
                <w:rFonts w:ascii="仿宋" w:eastAsia="仿宋" w:hAnsi="仿宋" w:cs="仿宋" w:hint="eastAsia"/>
                <w:szCs w:val="21"/>
              </w:rPr>
              <w:lastRenderedPageBreak/>
              <w:t>ZZWJL_IND}</w:t>
            </w:r>
          </w:p>
        </w:tc>
      </w:tr>
      <w:tr w:rsidR="008B3CDD" w:rsidRPr="008B3CDD" w:rsidTr="008B3CDD">
        <w:tc>
          <w:tcPr>
            <w:tcW w:w="299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lastRenderedPageBreak/>
              <w:t>28天内纠纷退款率</w:t>
            </w:r>
          </w:p>
        </w:tc>
        <w:tc>
          <w:tcPr>
            <w:tcW w:w="1238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${SHOP_JFL_LOCAL}</w:t>
            </w:r>
          </w:p>
        </w:tc>
        <w:tc>
          <w:tcPr>
            <w:tcW w:w="301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同行业纠纷退款率</w:t>
            </w:r>
          </w:p>
        </w:tc>
        <w:tc>
          <w:tcPr>
            <w:tcW w:w="1162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${SHOP_JFL_IND}</w:t>
            </w:r>
          </w:p>
        </w:tc>
      </w:tr>
      <w:tr w:rsidR="008B3CDD" w:rsidRPr="008B3CDD" w:rsidTr="008B3CDD">
        <w:tc>
          <w:tcPr>
            <w:tcW w:w="299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28天内总处罚次数</w:t>
            </w:r>
          </w:p>
        </w:tc>
        <w:tc>
          <w:tcPr>
            <w:tcW w:w="1238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${SHOP_CF_TOTAL}</w:t>
            </w:r>
          </w:p>
        </w:tc>
        <w:tc>
          <w:tcPr>
            <w:tcW w:w="301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28天内虚假交易处罚次数</w:t>
            </w:r>
          </w:p>
        </w:tc>
        <w:tc>
          <w:tcPr>
            <w:tcW w:w="1162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${SHOP_XJJYCF_TOTAL}</w:t>
            </w:r>
          </w:p>
        </w:tc>
      </w:tr>
      <w:tr w:rsidR="008B3CDD" w:rsidRPr="008B3CDD" w:rsidTr="008B3CDD">
        <w:tc>
          <w:tcPr>
            <w:tcW w:w="299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28天内描述不符处罚次数</w:t>
            </w:r>
          </w:p>
        </w:tc>
        <w:tc>
          <w:tcPr>
            <w:tcW w:w="1238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${SHOP_MSBFCF_TOTAL}</w:t>
            </w:r>
          </w:p>
        </w:tc>
        <w:tc>
          <w:tcPr>
            <w:tcW w:w="301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28天内退款总次数</w:t>
            </w:r>
          </w:p>
        </w:tc>
        <w:tc>
          <w:tcPr>
            <w:tcW w:w="1162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${SHOP_TK_TOTAL}</w:t>
            </w:r>
          </w:p>
        </w:tc>
      </w:tr>
      <w:tr w:rsidR="008B3CDD" w:rsidRPr="008B3CDD" w:rsidTr="008B3CDD">
        <w:tc>
          <w:tcPr>
            <w:tcW w:w="299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28天内无理由退款次数</w:t>
            </w:r>
          </w:p>
        </w:tc>
        <w:tc>
          <w:tcPr>
            <w:tcW w:w="1238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${SHOP_WLYTK_TOTAL}</w:t>
            </w:r>
          </w:p>
        </w:tc>
        <w:tc>
          <w:tcPr>
            <w:tcW w:w="301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28天内因商品质量退款次数</w:t>
            </w:r>
          </w:p>
        </w:tc>
        <w:tc>
          <w:tcPr>
            <w:tcW w:w="1162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${SHOP_SPZLTK_TOTAL}</w:t>
            </w:r>
          </w:p>
        </w:tc>
      </w:tr>
      <w:tr w:rsidR="008B3CDD" w:rsidRPr="008B3CDD" w:rsidTr="008B3CDD">
        <w:tc>
          <w:tcPr>
            <w:tcW w:w="299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近30天售后率</w:t>
            </w:r>
          </w:p>
        </w:tc>
        <w:tc>
          <w:tcPr>
            <w:tcW w:w="1238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${SHOP_SHL_LOCAL}</w:t>
            </w:r>
          </w:p>
        </w:tc>
        <w:tc>
          <w:tcPr>
            <w:tcW w:w="301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行业近30天平均售后率</w:t>
            </w:r>
          </w:p>
        </w:tc>
        <w:tc>
          <w:tcPr>
            <w:tcW w:w="1162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${SHOP_SHL_IND}</w:t>
            </w:r>
          </w:p>
        </w:tc>
      </w:tr>
    </w:tbl>
    <w:p w:rsidR="008B3CDD" w:rsidRDefault="008B3CDD">
      <w:pPr>
        <w:spacing w:before="100" w:line="288" w:lineRule="auto"/>
        <w:jc w:val="left"/>
        <w:rPr>
          <w:rFonts w:ascii="仿宋" w:eastAsia="仿宋" w:hAnsi="仿宋" w:cs="仿宋" w:hint="eastAsia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2.4 运营信息</w:t>
      </w:r>
    </w:p>
    <w:tbl>
      <w:tblPr>
        <w:tblW w:w="0" w:type="auto"/>
        <w:tblInd w:w="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91"/>
        <w:gridCol w:w="1270"/>
        <w:gridCol w:w="2843"/>
        <w:gridCol w:w="1314"/>
      </w:tblGrid>
      <w:tr w:rsidR="008B3CDD" w:rsidRPr="008B3CDD" w:rsidTr="008B3CDD">
        <w:trPr>
          <w:trHeight w:val="355"/>
        </w:trPr>
        <w:tc>
          <w:tcPr>
            <w:tcW w:w="2991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总收藏数</w:t>
            </w:r>
          </w:p>
        </w:tc>
        <w:tc>
          <w:tcPr>
            <w:tcW w:w="1270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${SHOP_FANS}</w:t>
            </w:r>
          </w:p>
        </w:tc>
        <w:tc>
          <w:tcPr>
            <w:tcW w:w="2843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商品销售均价（元）</w:t>
            </w:r>
          </w:p>
        </w:tc>
        <w:tc>
          <w:tcPr>
            <w:tcW w:w="1314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${SHOP_AVG}</w:t>
            </w:r>
          </w:p>
        </w:tc>
      </w:tr>
      <w:tr w:rsidR="008B3CDD" w:rsidRPr="008B3CDD" w:rsidTr="008B3CDD">
        <w:tc>
          <w:tcPr>
            <w:tcW w:w="2991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近30天销售量</w:t>
            </w:r>
          </w:p>
        </w:tc>
        <w:tc>
          <w:tcPr>
            <w:tcW w:w="1270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${SHOP_SALES}</w:t>
            </w:r>
          </w:p>
        </w:tc>
        <w:tc>
          <w:tcPr>
            <w:tcW w:w="2843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近30天销售额（元）</w:t>
            </w:r>
          </w:p>
        </w:tc>
        <w:tc>
          <w:tcPr>
            <w:tcW w:w="1314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${SHOP_SALESMONEY}</w:t>
            </w:r>
          </w:p>
        </w:tc>
      </w:tr>
      <w:tr w:rsidR="008B3CDD" w:rsidRPr="008B3CDD" w:rsidTr="008B3CDD">
        <w:tc>
          <w:tcPr>
            <w:tcW w:w="2991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是否入驻品牌库</w:t>
            </w:r>
          </w:p>
        </w:tc>
        <w:tc>
          <w:tcPr>
            <w:tcW w:w="1270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${SHOP_BRANDRK}</w:t>
            </w:r>
          </w:p>
        </w:tc>
        <w:tc>
          <w:tcPr>
            <w:tcW w:w="2843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是否品牌直销</w:t>
            </w:r>
          </w:p>
        </w:tc>
        <w:tc>
          <w:tcPr>
            <w:tcW w:w="1314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${SHOP_BRANDZX}</w:t>
            </w:r>
          </w:p>
        </w:tc>
      </w:tr>
      <w:tr w:rsidR="008B3CDD" w:rsidRPr="008B3CDD" w:rsidTr="008B3CDD">
        <w:tc>
          <w:tcPr>
            <w:tcW w:w="2991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月平均销售额（元）</w:t>
            </w:r>
          </w:p>
        </w:tc>
        <w:tc>
          <w:tcPr>
            <w:tcW w:w="1270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${SHOP_AVGMONEY}</w:t>
            </w:r>
          </w:p>
        </w:tc>
        <w:tc>
          <w:tcPr>
            <w:tcW w:w="2843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近1年销售额（元）</w:t>
            </w:r>
          </w:p>
        </w:tc>
        <w:tc>
          <w:tcPr>
            <w:tcW w:w="1314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${SHOP_1YEARMONEY}</w:t>
            </w:r>
          </w:p>
        </w:tc>
      </w:tr>
    </w:tbl>
    <w:p w:rsidR="008B3CDD" w:rsidRDefault="008B3CDD">
      <w:pPr>
        <w:spacing w:line="360" w:lineRule="auto"/>
        <w:jc w:val="left"/>
        <w:rPr>
          <w:rFonts w:ascii="仿宋" w:eastAsia="仿宋" w:hAnsi="仿宋" w:cs="仿宋" w:hint="eastAsia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3.模型综合评分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4"/>
        <w:gridCol w:w="2185"/>
        <w:gridCol w:w="1978"/>
        <w:gridCol w:w="2157"/>
      </w:tblGrid>
      <w:tr w:rsidR="008B3CDD" w:rsidRPr="008B3CDD" w:rsidTr="008B3CDD">
        <w:tc>
          <w:tcPr>
            <w:tcW w:w="4269" w:type="dxa"/>
            <w:gridSpan w:val="2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center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bookmarkStart w:id="2" w:name="OLE_LINK7"/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维度评分（满分1）</w:t>
            </w:r>
          </w:p>
        </w:tc>
        <w:tc>
          <w:tcPr>
            <w:tcW w:w="1978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center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店铺虚拟价值（元）</w:t>
            </w:r>
          </w:p>
        </w:tc>
        <w:tc>
          <w:tcPr>
            <w:tcW w:w="2157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center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综合评分</w:t>
            </w:r>
            <w:bookmarkStart w:id="3" w:name="OLE_LINK8"/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(满分1000)</w:t>
            </w:r>
            <w:bookmarkEnd w:id="3"/>
          </w:p>
        </w:tc>
      </w:tr>
      <w:tr w:rsidR="008B3CDD" w:rsidRPr="008B3CDD" w:rsidTr="008B3CDD">
        <w:tc>
          <w:tcPr>
            <w:tcW w:w="2084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业务真实性</w:t>
            </w:r>
          </w:p>
        </w:tc>
        <w:tc>
          <w:tcPr>
            <w:tcW w:w="2185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${SHOP_YWZS}</w:t>
            </w:r>
          </w:p>
        </w:tc>
        <w:tc>
          <w:tcPr>
            <w:tcW w:w="1978" w:type="dxa"/>
            <w:vMerge w:val="restart"/>
            <w:shd w:val="clear" w:color="auto" w:fill="auto"/>
            <w:vAlign w:val="center"/>
          </w:tcPr>
          <w:p w:rsidR="008B3CDD" w:rsidRPr="008B3CDD" w:rsidRDefault="008B3CDD" w:rsidP="008B3CDD">
            <w:pPr>
              <w:spacing w:line="288" w:lineRule="auto"/>
              <w:jc w:val="center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${SHOP_VALUE}</w:t>
            </w:r>
          </w:p>
        </w:tc>
        <w:tc>
          <w:tcPr>
            <w:tcW w:w="2157" w:type="dxa"/>
            <w:vMerge w:val="restart"/>
            <w:shd w:val="clear" w:color="auto" w:fill="auto"/>
            <w:vAlign w:val="center"/>
          </w:tcPr>
          <w:p w:rsidR="008B3CDD" w:rsidRPr="008B3CDD" w:rsidRDefault="008B3CDD" w:rsidP="008B3CDD">
            <w:pPr>
              <w:spacing w:line="288" w:lineRule="auto"/>
              <w:jc w:val="center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${SHOP_ZHDF}</w:t>
            </w:r>
          </w:p>
        </w:tc>
      </w:tr>
      <w:tr w:rsidR="008B3CDD" w:rsidRPr="008B3CDD" w:rsidTr="008B3CDD">
        <w:tc>
          <w:tcPr>
            <w:tcW w:w="2084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bookmarkStart w:id="4" w:name="OLE_LINK2" w:colFirst="0" w:colLast="1"/>
            <w:r w:rsidRPr="008B3CDD">
              <w:rPr>
                <w:rFonts w:ascii="仿宋" w:eastAsia="仿宋" w:hAnsi="仿宋" w:cs="仿宋" w:hint="eastAsia"/>
                <w:szCs w:val="21"/>
              </w:rPr>
              <w:t>交易情况</w:t>
            </w:r>
          </w:p>
        </w:tc>
        <w:tc>
          <w:tcPr>
            <w:tcW w:w="2185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${SHOP_JYQK}</w:t>
            </w:r>
          </w:p>
        </w:tc>
        <w:tc>
          <w:tcPr>
            <w:tcW w:w="1978" w:type="dxa"/>
            <w:vMerge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157" w:type="dxa"/>
            <w:vMerge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</w:tr>
      <w:bookmarkEnd w:id="4"/>
      <w:tr w:rsidR="008B3CDD" w:rsidRPr="008B3CDD" w:rsidTr="008B3CDD">
        <w:tc>
          <w:tcPr>
            <w:tcW w:w="2084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行业特性</w:t>
            </w:r>
          </w:p>
        </w:tc>
        <w:tc>
          <w:tcPr>
            <w:tcW w:w="2185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${SHOP_HYTX}</w:t>
            </w:r>
          </w:p>
        </w:tc>
        <w:tc>
          <w:tcPr>
            <w:tcW w:w="1978" w:type="dxa"/>
            <w:vMerge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157" w:type="dxa"/>
            <w:vMerge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8B3CDD" w:rsidRPr="008B3CDD" w:rsidTr="008B3CDD">
        <w:tc>
          <w:tcPr>
            <w:tcW w:w="2084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市场预期</w:t>
            </w:r>
          </w:p>
        </w:tc>
        <w:tc>
          <w:tcPr>
            <w:tcW w:w="2185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${SHOP_SCYQ}</w:t>
            </w:r>
          </w:p>
        </w:tc>
        <w:tc>
          <w:tcPr>
            <w:tcW w:w="1978" w:type="dxa"/>
            <w:vMerge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157" w:type="dxa"/>
            <w:vMerge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8B3CDD" w:rsidRPr="008B3CDD" w:rsidTr="008B3CDD">
        <w:tc>
          <w:tcPr>
            <w:tcW w:w="2084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行为分析</w:t>
            </w:r>
          </w:p>
        </w:tc>
        <w:tc>
          <w:tcPr>
            <w:tcW w:w="2185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${SHOP_XWFX}</w:t>
            </w:r>
          </w:p>
        </w:tc>
        <w:tc>
          <w:tcPr>
            <w:tcW w:w="1978" w:type="dxa"/>
            <w:vMerge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157" w:type="dxa"/>
            <w:vMerge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8B3CDD" w:rsidRPr="008B3CDD" w:rsidTr="008B3CDD">
        <w:tc>
          <w:tcPr>
            <w:tcW w:w="4269" w:type="dxa"/>
            <w:gridSpan w:val="2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建议授信额度（不考虑个人征信及负债情况）</w:t>
            </w:r>
          </w:p>
        </w:tc>
        <w:tc>
          <w:tcPr>
            <w:tcW w:w="4135" w:type="dxa"/>
            <w:gridSpan w:val="2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${SHOP_JYSXED}</w:t>
            </w:r>
          </w:p>
        </w:tc>
      </w:tr>
    </w:tbl>
    <w:bookmarkEnd w:id="2"/>
    <w:p w:rsidR="008B3CDD" w:rsidRDefault="008B3CDD">
      <w:pPr>
        <w:spacing w:line="360" w:lineRule="auto"/>
        <w:jc w:val="left"/>
        <w:rPr>
          <w:rFonts w:ascii="仿宋" w:eastAsia="仿宋" w:hAnsi="仿宋" w:cs="仿宋" w:hint="eastAsia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4.信息提醒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6"/>
        <w:gridCol w:w="6498"/>
      </w:tblGrid>
      <w:tr w:rsidR="008B3CDD" w:rsidRPr="008B3CDD" w:rsidTr="008B3CDD">
        <w:tc>
          <w:tcPr>
            <w:tcW w:w="1906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时间周期</w:t>
            </w:r>
          </w:p>
        </w:tc>
        <w:tc>
          <w:tcPr>
            <w:tcW w:w="6498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信息内容</w:t>
            </w:r>
          </w:p>
        </w:tc>
      </w:tr>
      <w:tr w:rsidR="008B3CDD" w:rsidRPr="008B3CDD" w:rsidTr="008B3CDD">
        <w:tc>
          <w:tcPr>
            <w:tcW w:w="1906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${NOTIFY_DATE}</w:t>
            </w:r>
          </w:p>
        </w:tc>
        <w:tc>
          <w:tcPr>
            <w:tcW w:w="6498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${NOTIFY_INFO}</w:t>
            </w:r>
          </w:p>
        </w:tc>
      </w:tr>
    </w:tbl>
    <w:p w:rsidR="008B3CDD" w:rsidRDefault="008B3CDD">
      <w:pPr>
        <w:spacing w:line="360" w:lineRule="auto"/>
        <w:jc w:val="left"/>
        <w:rPr>
          <w:rFonts w:ascii="仿宋" w:eastAsia="仿宋" w:hAnsi="仿宋" w:cs="仿宋" w:hint="eastAsia"/>
          <w:b/>
          <w:bCs/>
          <w:sz w:val="28"/>
          <w:szCs w:val="28"/>
        </w:rPr>
      </w:pPr>
    </w:p>
    <w:p w:rsidR="008B3CDD" w:rsidRDefault="008B3CDD">
      <w:pPr>
        <w:spacing w:line="360" w:lineRule="auto"/>
        <w:jc w:val="left"/>
        <w:rPr>
          <w:rFonts w:ascii="仿宋" w:eastAsia="仿宋" w:hAnsi="仿宋" w:cs="仿宋" w:hint="eastAsia"/>
          <w:sz w:val="28"/>
          <w:szCs w:val="28"/>
        </w:rPr>
      </w:pPr>
    </w:p>
    <w:p w:rsidR="008B3CDD" w:rsidRDefault="008B3CDD"/>
    <w:sectPr w:rsidR="008B3CDD">
      <w:pgSz w:w="11906" w:h="16838"/>
      <w:pgMar w:top="1440" w:right="1800" w:bottom="1167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39D" w:rsidRDefault="001F739D">
      <w:r>
        <w:separator/>
      </w:r>
    </w:p>
  </w:endnote>
  <w:endnote w:type="continuationSeparator" w:id="0">
    <w:p w:rsidR="001F739D" w:rsidRDefault="001F7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39D" w:rsidRDefault="001F739D">
      <w:r>
        <w:separator/>
      </w:r>
    </w:p>
  </w:footnote>
  <w:footnote w:type="continuationSeparator" w:id="0">
    <w:p w:rsidR="001F739D" w:rsidRDefault="001F73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CDD" w:rsidRDefault="008B3CDD">
    <w:pPr>
      <w:pStyle w:val="a4"/>
      <w:wordWrap w:val="0"/>
      <w:jc w:val="right"/>
      <w:rPr>
        <w:rFonts w:ascii="仿宋" w:eastAsia="仿宋" w:hAnsi="仿宋" w:cs="仿宋" w:hint="eastAsia"/>
        <w:szCs w:val="18"/>
      </w:rPr>
    </w:pPr>
    <w:r>
      <w:rPr>
        <w:rFonts w:ascii="仿宋" w:eastAsia="仿宋" w:hAnsi="仿宋" w:cs="仿宋" w:hint="eastAsia"/>
        <w:szCs w:val="18"/>
      </w:rPr>
      <w:t>鹰眼系统-电商企业店铺版数据报告（授权前</w:t>
    </w:r>
    <w:r>
      <w:rPr>
        <w:rFonts w:ascii="仿宋" w:eastAsia="仿宋" w:hAnsi="仿宋" w:cs="仿宋" w:hint="eastAsia"/>
        <w:szCs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9388403" o:spid="_x0000_s2049" type="#_x0000_t75" alt="图片1" style="position:absolute;left:0;text-align:left;margin-left:0;margin-top:0;width:417.4pt;height:158.85pt;z-index:-251658752;mso-position-horizontal:center;mso-position-horizontal-relative:margin;mso-position-vertical:center;mso-position-vertical-relative:margin">
          <v:fill o:detectmouseclick="t"/>
          <v:imagedata r:id="rId1" o:title="图片1"/>
          <w10:wrap anchorx="margin" anchory="margin"/>
        </v:shape>
      </w:pict>
    </w:r>
    <w:r>
      <w:rPr>
        <w:rFonts w:ascii="仿宋" w:eastAsia="仿宋" w:hAnsi="仿宋" w:cs="仿宋" w:hint="eastAsia"/>
        <w:szCs w:val="18"/>
      </w:rPr>
      <w:t>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65F"/>
    <w:rsid w:val="001F739D"/>
    <w:rsid w:val="004502CC"/>
    <w:rsid w:val="0049461B"/>
    <w:rsid w:val="0064658C"/>
    <w:rsid w:val="00682539"/>
    <w:rsid w:val="0087410B"/>
    <w:rsid w:val="008B3CDD"/>
    <w:rsid w:val="00930158"/>
    <w:rsid w:val="00976C40"/>
    <w:rsid w:val="00CC365F"/>
    <w:rsid w:val="010074EE"/>
    <w:rsid w:val="01170969"/>
    <w:rsid w:val="017275F2"/>
    <w:rsid w:val="02A771FA"/>
    <w:rsid w:val="038B26C8"/>
    <w:rsid w:val="03C40EA8"/>
    <w:rsid w:val="03F874C0"/>
    <w:rsid w:val="04193E42"/>
    <w:rsid w:val="04AE3999"/>
    <w:rsid w:val="051A5871"/>
    <w:rsid w:val="054166EE"/>
    <w:rsid w:val="054B7754"/>
    <w:rsid w:val="054E49F7"/>
    <w:rsid w:val="059A2396"/>
    <w:rsid w:val="05C10E79"/>
    <w:rsid w:val="05FE576F"/>
    <w:rsid w:val="0611660D"/>
    <w:rsid w:val="06811979"/>
    <w:rsid w:val="068464D4"/>
    <w:rsid w:val="06E373CE"/>
    <w:rsid w:val="07080B18"/>
    <w:rsid w:val="073A0EAA"/>
    <w:rsid w:val="07477C11"/>
    <w:rsid w:val="07704819"/>
    <w:rsid w:val="07877700"/>
    <w:rsid w:val="07B24460"/>
    <w:rsid w:val="081A2947"/>
    <w:rsid w:val="081F6B0F"/>
    <w:rsid w:val="08CF52EA"/>
    <w:rsid w:val="08D41165"/>
    <w:rsid w:val="08F6128B"/>
    <w:rsid w:val="0930103B"/>
    <w:rsid w:val="096E6A43"/>
    <w:rsid w:val="09FE114A"/>
    <w:rsid w:val="0A513D5D"/>
    <w:rsid w:val="0A8E1CC0"/>
    <w:rsid w:val="0AE41CB1"/>
    <w:rsid w:val="0C191027"/>
    <w:rsid w:val="0C1E2B72"/>
    <w:rsid w:val="0C2E2795"/>
    <w:rsid w:val="0C3A760D"/>
    <w:rsid w:val="0C5F1099"/>
    <w:rsid w:val="0D44652E"/>
    <w:rsid w:val="0D8523DD"/>
    <w:rsid w:val="0DD7091C"/>
    <w:rsid w:val="0E234C29"/>
    <w:rsid w:val="0E256080"/>
    <w:rsid w:val="0E6F4CD3"/>
    <w:rsid w:val="0E943B3C"/>
    <w:rsid w:val="0ECF16BC"/>
    <w:rsid w:val="0F340E68"/>
    <w:rsid w:val="0F447FFA"/>
    <w:rsid w:val="0F507227"/>
    <w:rsid w:val="0FB65D8F"/>
    <w:rsid w:val="0FEF0E30"/>
    <w:rsid w:val="102F07DA"/>
    <w:rsid w:val="103D33AB"/>
    <w:rsid w:val="10604780"/>
    <w:rsid w:val="109D292A"/>
    <w:rsid w:val="112D67EF"/>
    <w:rsid w:val="112F5AE4"/>
    <w:rsid w:val="11312344"/>
    <w:rsid w:val="114963F5"/>
    <w:rsid w:val="11C06505"/>
    <w:rsid w:val="11D94327"/>
    <w:rsid w:val="12460142"/>
    <w:rsid w:val="124C1D8F"/>
    <w:rsid w:val="12AE2965"/>
    <w:rsid w:val="12AF23CF"/>
    <w:rsid w:val="14194D2C"/>
    <w:rsid w:val="1451430F"/>
    <w:rsid w:val="156F3342"/>
    <w:rsid w:val="157E7449"/>
    <w:rsid w:val="158C6D8E"/>
    <w:rsid w:val="159476C1"/>
    <w:rsid w:val="159A1001"/>
    <w:rsid w:val="15AA073A"/>
    <w:rsid w:val="15C71F09"/>
    <w:rsid w:val="15D66626"/>
    <w:rsid w:val="15F37A5E"/>
    <w:rsid w:val="16077A29"/>
    <w:rsid w:val="169410D2"/>
    <w:rsid w:val="17143DA2"/>
    <w:rsid w:val="171B60D1"/>
    <w:rsid w:val="17810B2A"/>
    <w:rsid w:val="17883B4F"/>
    <w:rsid w:val="18243FF1"/>
    <w:rsid w:val="186C7308"/>
    <w:rsid w:val="188B698C"/>
    <w:rsid w:val="189B13E6"/>
    <w:rsid w:val="192F6460"/>
    <w:rsid w:val="19441B83"/>
    <w:rsid w:val="199627DB"/>
    <w:rsid w:val="19AA0CE4"/>
    <w:rsid w:val="1A0F1937"/>
    <w:rsid w:val="1A112E3F"/>
    <w:rsid w:val="1A6C5EF1"/>
    <w:rsid w:val="1AB264F2"/>
    <w:rsid w:val="1B1E1A1F"/>
    <w:rsid w:val="1BD9723D"/>
    <w:rsid w:val="1C0476D1"/>
    <w:rsid w:val="1C0B4A77"/>
    <w:rsid w:val="1C111EC8"/>
    <w:rsid w:val="1C4B50D4"/>
    <w:rsid w:val="1C58515C"/>
    <w:rsid w:val="1C9A506C"/>
    <w:rsid w:val="1CDD1422"/>
    <w:rsid w:val="1D250F8D"/>
    <w:rsid w:val="1D9305BD"/>
    <w:rsid w:val="1D9E42D2"/>
    <w:rsid w:val="1DBE4336"/>
    <w:rsid w:val="1DE2290F"/>
    <w:rsid w:val="1E163F96"/>
    <w:rsid w:val="1E557BC3"/>
    <w:rsid w:val="1E87744A"/>
    <w:rsid w:val="1E8863C7"/>
    <w:rsid w:val="1E941AB8"/>
    <w:rsid w:val="1EA275B7"/>
    <w:rsid w:val="1EAC263C"/>
    <w:rsid w:val="1F3662C1"/>
    <w:rsid w:val="1F5678A9"/>
    <w:rsid w:val="1F95371D"/>
    <w:rsid w:val="1FB17035"/>
    <w:rsid w:val="20010B02"/>
    <w:rsid w:val="201271B4"/>
    <w:rsid w:val="204C3E5C"/>
    <w:rsid w:val="20E662E6"/>
    <w:rsid w:val="21463F85"/>
    <w:rsid w:val="21832BB0"/>
    <w:rsid w:val="21A43BEB"/>
    <w:rsid w:val="21AF5E25"/>
    <w:rsid w:val="21DB14E4"/>
    <w:rsid w:val="21F01629"/>
    <w:rsid w:val="2212520C"/>
    <w:rsid w:val="22640C7A"/>
    <w:rsid w:val="22777043"/>
    <w:rsid w:val="22807267"/>
    <w:rsid w:val="22951750"/>
    <w:rsid w:val="231575D2"/>
    <w:rsid w:val="234769EC"/>
    <w:rsid w:val="237811A6"/>
    <w:rsid w:val="23E218A2"/>
    <w:rsid w:val="24172C06"/>
    <w:rsid w:val="24447707"/>
    <w:rsid w:val="24663A90"/>
    <w:rsid w:val="24681831"/>
    <w:rsid w:val="24802BAA"/>
    <w:rsid w:val="24844BCB"/>
    <w:rsid w:val="24B445D8"/>
    <w:rsid w:val="24EE1EC5"/>
    <w:rsid w:val="25A24142"/>
    <w:rsid w:val="25C145E6"/>
    <w:rsid w:val="25CD4198"/>
    <w:rsid w:val="25CE5194"/>
    <w:rsid w:val="261124DD"/>
    <w:rsid w:val="26217244"/>
    <w:rsid w:val="262938D0"/>
    <w:rsid w:val="26896FB8"/>
    <w:rsid w:val="277432CE"/>
    <w:rsid w:val="27900E3F"/>
    <w:rsid w:val="27D66045"/>
    <w:rsid w:val="284F6AC3"/>
    <w:rsid w:val="285B11C3"/>
    <w:rsid w:val="2899320A"/>
    <w:rsid w:val="29197956"/>
    <w:rsid w:val="297A0B2C"/>
    <w:rsid w:val="29CA2C1A"/>
    <w:rsid w:val="2A3811E5"/>
    <w:rsid w:val="2A3F50E2"/>
    <w:rsid w:val="2A413757"/>
    <w:rsid w:val="2C037E56"/>
    <w:rsid w:val="2C620BB2"/>
    <w:rsid w:val="2CFB4166"/>
    <w:rsid w:val="2D617309"/>
    <w:rsid w:val="2E5C787B"/>
    <w:rsid w:val="2E711408"/>
    <w:rsid w:val="2E7328CB"/>
    <w:rsid w:val="2E742D8C"/>
    <w:rsid w:val="2E760A01"/>
    <w:rsid w:val="2FEF423D"/>
    <w:rsid w:val="307251B4"/>
    <w:rsid w:val="30734824"/>
    <w:rsid w:val="30902B0B"/>
    <w:rsid w:val="313D1CC2"/>
    <w:rsid w:val="31514A19"/>
    <w:rsid w:val="31653420"/>
    <w:rsid w:val="316F676A"/>
    <w:rsid w:val="31A31F2E"/>
    <w:rsid w:val="31CD7298"/>
    <w:rsid w:val="31F23B41"/>
    <w:rsid w:val="325B4A12"/>
    <w:rsid w:val="32B43AE7"/>
    <w:rsid w:val="32C56A5D"/>
    <w:rsid w:val="33542B40"/>
    <w:rsid w:val="33B05C5B"/>
    <w:rsid w:val="340F567A"/>
    <w:rsid w:val="34437CA0"/>
    <w:rsid w:val="34AC23BB"/>
    <w:rsid w:val="34B54AD8"/>
    <w:rsid w:val="35217C42"/>
    <w:rsid w:val="353A24DD"/>
    <w:rsid w:val="35A92097"/>
    <w:rsid w:val="36262648"/>
    <w:rsid w:val="364F3CC7"/>
    <w:rsid w:val="37697924"/>
    <w:rsid w:val="37831032"/>
    <w:rsid w:val="37F443A8"/>
    <w:rsid w:val="38075104"/>
    <w:rsid w:val="38BD16D7"/>
    <w:rsid w:val="38EC52A6"/>
    <w:rsid w:val="391A645A"/>
    <w:rsid w:val="39703685"/>
    <w:rsid w:val="39DE3E6F"/>
    <w:rsid w:val="39F44BDD"/>
    <w:rsid w:val="3A256544"/>
    <w:rsid w:val="3A4C57C4"/>
    <w:rsid w:val="3AFB7856"/>
    <w:rsid w:val="3B782163"/>
    <w:rsid w:val="3B7A7B2D"/>
    <w:rsid w:val="3B800163"/>
    <w:rsid w:val="3BD45336"/>
    <w:rsid w:val="3C5E15F9"/>
    <w:rsid w:val="3CFB5109"/>
    <w:rsid w:val="3DF205F2"/>
    <w:rsid w:val="3E327481"/>
    <w:rsid w:val="3E42200D"/>
    <w:rsid w:val="3E7753F5"/>
    <w:rsid w:val="3EBB5E71"/>
    <w:rsid w:val="3F0D4080"/>
    <w:rsid w:val="3F505ECE"/>
    <w:rsid w:val="3F7B6948"/>
    <w:rsid w:val="3FBB7FA4"/>
    <w:rsid w:val="3FD54160"/>
    <w:rsid w:val="40043E72"/>
    <w:rsid w:val="403B0088"/>
    <w:rsid w:val="40434B54"/>
    <w:rsid w:val="40A37562"/>
    <w:rsid w:val="415C4BD0"/>
    <w:rsid w:val="41C87E37"/>
    <w:rsid w:val="425251AF"/>
    <w:rsid w:val="42616E6D"/>
    <w:rsid w:val="42884BEB"/>
    <w:rsid w:val="437A7F62"/>
    <w:rsid w:val="44002B37"/>
    <w:rsid w:val="442931F7"/>
    <w:rsid w:val="442F2FCA"/>
    <w:rsid w:val="443165DF"/>
    <w:rsid w:val="453A288B"/>
    <w:rsid w:val="45571FFE"/>
    <w:rsid w:val="45966400"/>
    <w:rsid w:val="45A76A0B"/>
    <w:rsid w:val="45A9644C"/>
    <w:rsid w:val="45C03388"/>
    <w:rsid w:val="463A57ED"/>
    <w:rsid w:val="466D434D"/>
    <w:rsid w:val="46A06E68"/>
    <w:rsid w:val="46A71FE0"/>
    <w:rsid w:val="46B13CEE"/>
    <w:rsid w:val="46DD2BE6"/>
    <w:rsid w:val="47EC1A13"/>
    <w:rsid w:val="48C76B66"/>
    <w:rsid w:val="49043AE5"/>
    <w:rsid w:val="49374DC1"/>
    <w:rsid w:val="49447CD8"/>
    <w:rsid w:val="4A3A3A94"/>
    <w:rsid w:val="4A4C3C91"/>
    <w:rsid w:val="4A6A0939"/>
    <w:rsid w:val="4AA7523F"/>
    <w:rsid w:val="4AC07874"/>
    <w:rsid w:val="4B96280A"/>
    <w:rsid w:val="4BA11D75"/>
    <w:rsid w:val="4BE809AC"/>
    <w:rsid w:val="4C147D84"/>
    <w:rsid w:val="4C4E7821"/>
    <w:rsid w:val="4C63281B"/>
    <w:rsid w:val="4C6C1767"/>
    <w:rsid w:val="4C7502D9"/>
    <w:rsid w:val="4C7C1FEA"/>
    <w:rsid w:val="4C8B4FC5"/>
    <w:rsid w:val="4CA47363"/>
    <w:rsid w:val="4CAB2FAA"/>
    <w:rsid w:val="4CB5425A"/>
    <w:rsid w:val="4CBE6D47"/>
    <w:rsid w:val="4D0647DD"/>
    <w:rsid w:val="4D0D1CE8"/>
    <w:rsid w:val="4DA92DA8"/>
    <w:rsid w:val="4DCF40D0"/>
    <w:rsid w:val="4E2F65DA"/>
    <w:rsid w:val="4E416529"/>
    <w:rsid w:val="4E5B5126"/>
    <w:rsid w:val="4E961C26"/>
    <w:rsid w:val="4EA12BD1"/>
    <w:rsid w:val="4F784EC5"/>
    <w:rsid w:val="4F9720DB"/>
    <w:rsid w:val="4FE1519F"/>
    <w:rsid w:val="5014352D"/>
    <w:rsid w:val="50285786"/>
    <w:rsid w:val="50495C11"/>
    <w:rsid w:val="50BB1D4F"/>
    <w:rsid w:val="51302ED6"/>
    <w:rsid w:val="514514E2"/>
    <w:rsid w:val="516D0F99"/>
    <w:rsid w:val="51C4775B"/>
    <w:rsid w:val="51DE6775"/>
    <w:rsid w:val="52BE47AF"/>
    <w:rsid w:val="52DC4443"/>
    <w:rsid w:val="52E42F74"/>
    <w:rsid w:val="53270707"/>
    <w:rsid w:val="532C1EAC"/>
    <w:rsid w:val="535E0A6A"/>
    <w:rsid w:val="537D17D4"/>
    <w:rsid w:val="539F5F56"/>
    <w:rsid w:val="53B115B5"/>
    <w:rsid w:val="53D907D9"/>
    <w:rsid w:val="53F62B44"/>
    <w:rsid w:val="542937FD"/>
    <w:rsid w:val="543D574A"/>
    <w:rsid w:val="5499291F"/>
    <w:rsid w:val="54F446B5"/>
    <w:rsid w:val="556532A3"/>
    <w:rsid w:val="55E50FF6"/>
    <w:rsid w:val="55F059EE"/>
    <w:rsid w:val="563A6327"/>
    <w:rsid w:val="56A87EA3"/>
    <w:rsid w:val="56EC1481"/>
    <w:rsid w:val="57AC490D"/>
    <w:rsid w:val="57B23502"/>
    <w:rsid w:val="58663223"/>
    <w:rsid w:val="58D0079C"/>
    <w:rsid w:val="58D73D82"/>
    <w:rsid w:val="591057C6"/>
    <w:rsid w:val="59301294"/>
    <w:rsid w:val="59377D36"/>
    <w:rsid w:val="59E6013D"/>
    <w:rsid w:val="5A261488"/>
    <w:rsid w:val="5A766767"/>
    <w:rsid w:val="5A84539E"/>
    <w:rsid w:val="5AFD27BD"/>
    <w:rsid w:val="5B527A20"/>
    <w:rsid w:val="5BF7131A"/>
    <w:rsid w:val="5C1E5C16"/>
    <w:rsid w:val="5C2513D6"/>
    <w:rsid w:val="5CD9120A"/>
    <w:rsid w:val="5CDA06BE"/>
    <w:rsid w:val="5CE21B41"/>
    <w:rsid w:val="5D680CA7"/>
    <w:rsid w:val="5D9A4CD4"/>
    <w:rsid w:val="5E3047BA"/>
    <w:rsid w:val="5E484207"/>
    <w:rsid w:val="5E882F31"/>
    <w:rsid w:val="5E986D78"/>
    <w:rsid w:val="5EE06621"/>
    <w:rsid w:val="5F07449C"/>
    <w:rsid w:val="5F142DC6"/>
    <w:rsid w:val="5FB67103"/>
    <w:rsid w:val="5FE96C11"/>
    <w:rsid w:val="5FF3242B"/>
    <w:rsid w:val="60DA51B7"/>
    <w:rsid w:val="60DF5F0F"/>
    <w:rsid w:val="618B7FE2"/>
    <w:rsid w:val="61B77089"/>
    <w:rsid w:val="62004633"/>
    <w:rsid w:val="6271353E"/>
    <w:rsid w:val="629275F8"/>
    <w:rsid w:val="635057D7"/>
    <w:rsid w:val="63681819"/>
    <w:rsid w:val="638A12CB"/>
    <w:rsid w:val="63C116F5"/>
    <w:rsid w:val="63E85B6C"/>
    <w:rsid w:val="643B25D3"/>
    <w:rsid w:val="645003EF"/>
    <w:rsid w:val="645A3D37"/>
    <w:rsid w:val="64686315"/>
    <w:rsid w:val="6487007E"/>
    <w:rsid w:val="64A02705"/>
    <w:rsid w:val="64A25C62"/>
    <w:rsid w:val="65076B61"/>
    <w:rsid w:val="65B47DBD"/>
    <w:rsid w:val="66201EDA"/>
    <w:rsid w:val="66593BB2"/>
    <w:rsid w:val="66654598"/>
    <w:rsid w:val="66725F1A"/>
    <w:rsid w:val="6675039B"/>
    <w:rsid w:val="66CF0394"/>
    <w:rsid w:val="673369A2"/>
    <w:rsid w:val="673766D3"/>
    <w:rsid w:val="675656B2"/>
    <w:rsid w:val="675A5B41"/>
    <w:rsid w:val="67CD0319"/>
    <w:rsid w:val="683B5F23"/>
    <w:rsid w:val="683D6C16"/>
    <w:rsid w:val="68505426"/>
    <w:rsid w:val="68694F6E"/>
    <w:rsid w:val="687B503E"/>
    <w:rsid w:val="688703CD"/>
    <w:rsid w:val="689478CD"/>
    <w:rsid w:val="68C63A65"/>
    <w:rsid w:val="690311B5"/>
    <w:rsid w:val="69214284"/>
    <w:rsid w:val="69215633"/>
    <w:rsid w:val="694011D6"/>
    <w:rsid w:val="69497183"/>
    <w:rsid w:val="69C44EEE"/>
    <w:rsid w:val="69E50E5A"/>
    <w:rsid w:val="6A3221A6"/>
    <w:rsid w:val="6A9756F2"/>
    <w:rsid w:val="6AA54025"/>
    <w:rsid w:val="6BA078A9"/>
    <w:rsid w:val="6BE70B61"/>
    <w:rsid w:val="6C955D28"/>
    <w:rsid w:val="6D062778"/>
    <w:rsid w:val="6D282F33"/>
    <w:rsid w:val="6D4810E2"/>
    <w:rsid w:val="6D522617"/>
    <w:rsid w:val="6D5E5007"/>
    <w:rsid w:val="6D7C7DFB"/>
    <w:rsid w:val="6D922521"/>
    <w:rsid w:val="6DAE0F7A"/>
    <w:rsid w:val="6DC81EC3"/>
    <w:rsid w:val="6E5642B6"/>
    <w:rsid w:val="6EA227B3"/>
    <w:rsid w:val="6F0B6C55"/>
    <w:rsid w:val="6F277244"/>
    <w:rsid w:val="6F3C6065"/>
    <w:rsid w:val="6F446CFE"/>
    <w:rsid w:val="6F5A0CFB"/>
    <w:rsid w:val="6F783E9F"/>
    <w:rsid w:val="6FAB03EF"/>
    <w:rsid w:val="6FCE1443"/>
    <w:rsid w:val="6FDA4AB6"/>
    <w:rsid w:val="704D42BE"/>
    <w:rsid w:val="70712B07"/>
    <w:rsid w:val="70B57468"/>
    <w:rsid w:val="70FF2D0A"/>
    <w:rsid w:val="712A2B8F"/>
    <w:rsid w:val="71A04455"/>
    <w:rsid w:val="71DB772A"/>
    <w:rsid w:val="72337D5B"/>
    <w:rsid w:val="72FD6948"/>
    <w:rsid w:val="733D5593"/>
    <w:rsid w:val="738549F4"/>
    <w:rsid w:val="738D034B"/>
    <w:rsid w:val="73987E5A"/>
    <w:rsid w:val="73C31DD1"/>
    <w:rsid w:val="73FB44DF"/>
    <w:rsid w:val="742B6B1B"/>
    <w:rsid w:val="743D29FE"/>
    <w:rsid w:val="7449063D"/>
    <w:rsid w:val="744C7A03"/>
    <w:rsid w:val="744D23D9"/>
    <w:rsid w:val="747F7B1E"/>
    <w:rsid w:val="755D354D"/>
    <w:rsid w:val="757F64A5"/>
    <w:rsid w:val="75E06269"/>
    <w:rsid w:val="761B4C1C"/>
    <w:rsid w:val="76B21545"/>
    <w:rsid w:val="76D05539"/>
    <w:rsid w:val="771E770F"/>
    <w:rsid w:val="77376874"/>
    <w:rsid w:val="77AB4E7E"/>
    <w:rsid w:val="78295E88"/>
    <w:rsid w:val="787F7817"/>
    <w:rsid w:val="789C6B33"/>
    <w:rsid w:val="78D240FB"/>
    <w:rsid w:val="791234E9"/>
    <w:rsid w:val="79312CCA"/>
    <w:rsid w:val="794B0B6F"/>
    <w:rsid w:val="79AB05EB"/>
    <w:rsid w:val="79D30C12"/>
    <w:rsid w:val="79D550E5"/>
    <w:rsid w:val="79FA5CA2"/>
    <w:rsid w:val="7AAB6B38"/>
    <w:rsid w:val="7AC60FE2"/>
    <w:rsid w:val="7B1A0291"/>
    <w:rsid w:val="7B502BBA"/>
    <w:rsid w:val="7B8B58C9"/>
    <w:rsid w:val="7BAA0E91"/>
    <w:rsid w:val="7BB1057C"/>
    <w:rsid w:val="7BFE390B"/>
    <w:rsid w:val="7CD204FB"/>
    <w:rsid w:val="7CE04ECE"/>
    <w:rsid w:val="7CF717E3"/>
    <w:rsid w:val="7D03009F"/>
    <w:rsid w:val="7D823429"/>
    <w:rsid w:val="7DB12663"/>
    <w:rsid w:val="7DE271A6"/>
    <w:rsid w:val="7EA24BB2"/>
    <w:rsid w:val="7EE57D44"/>
    <w:rsid w:val="7EEB31A5"/>
    <w:rsid w:val="7F124E58"/>
    <w:rsid w:val="7F5143C0"/>
    <w:rsid w:val="7F90739A"/>
    <w:rsid w:val="7FA02269"/>
    <w:rsid w:val="7FDA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6E0BB19-9BB6-4FB1-AB2E-CAE3D4BD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1">
    <w:name w:val="toc 1"/>
    <w:basedOn w:val="a"/>
    <w:next w:val="a"/>
    <w:qFormat/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Windows 用户</cp:lastModifiedBy>
  <cp:revision>2</cp:revision>
  <dcterms:created xsi:type="dcterms:W3CDTF">2019-03-21T08:47:00Z</dcterms:created>
  <dcterms:modified xsi:type="dcterms:W3CDTF">2019-03-21T08:47:00Z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