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1.Flex布局是什么？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Flex是Flexible Box的缩写，意为”弹性布局”，用来为盒状模型提供最大的灵活性。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任何一个容器都可以指定为Flex布局。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采用Flex布局的元素，称为Flex容器（flex container），简称”容器”。它的所有子元素自动成为容器成员，称为Flex项目（flex item），简称”项目”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101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容器默认存在两根轴：水平的主轴（main axis）和垂直的交叉轴（cross axis）。主轴的开始位置（与边框的交叉点）叫做main start，结束位置叫做main end；交叉轴的开始位置叫做cross start，结束位置叫做cross end。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项目默认沿主轴排列。单个项目占据的主轴空间叫做main size，占据的交叉轴空间叫做cross size。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以下6个属性设置在容器上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flex-direction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flex-wrap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flex-flow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justify-content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align-items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align-content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①</w:t>
      </w:r>
      <w:r>
        <w:rPr>
          <w:rFonts w:hint="default"/>
          <w:lang w:val="en-US" w:eastAsia="zh-CN"/>
        </w:rPr>
        <w:t>flex-direction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flex-direction属性决定主轴的方向（即项目的排列方向）。</w:t>
      </w:r>
      <w:r>
        <w:rPr>
          <w:rFonts w:hint="eastAsia"/>
          <w:lang w:val="en-US" w:eastAsia="zh-CN"/>
        </w:rPr>
        <w:t>它有四个属性值：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row（默认值）：主轴为水平方向，起点在左端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540000" cy="723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效果如下图：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54300" cy="80581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rcRect t="21408" b="16990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row-reverse：主轴为水平方向，起点在右端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75050" cy="231140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column：主轴为垂直方向，起点在上沿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89250" cy="287020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column-reverse：主轴为垂直方向，起点在下沿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60750" cy="3028950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②flex-wrap属性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默认情况下，项目都排在一条线（又称”轴线”）上。flex-wrap属性定义，如果一条轴线排不下，如何换行。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有三个属性值：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nowrap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wrap 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 wrap-reverse</w:t>
      </w:r>
    </w:p>
    <w:p>
      <w:pPr>
        <w:numPr>
          <w:ilvl w:val="0"/>
          <w:numId w:val="0"/>
        </w:numPr>
        <w:ind w:leftChars="0"/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 xml:space="preserve">nowrap </w:t>
      </w:r>
      <w:r>
        <w:rPr>
          <w:rFonts w:hint="eastAsia" w:ascii="Calibri" w:hAnsi="Calibri" w:cs="Calibri"/>
          <w:lang w:val="en-US" w:eastAsia="zh-CN"/>
        </w:rPr>
        <w:t>，这个是默认值：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22750" cy="133350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Wrap</w:t>
      </w:r>
      <w:r>
        <w:rPr>
          <w:rFonts w:hint="eastAsia" w:ascii="Calibri" w:hAnsi="Calibri" w:cs="Calibri"/>
          <w:lang w:val="en-US" w:eastAsia="zh-CN"/>
        </w:rPr>
        <w:t>：换行，第一行在上方：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16400" cy="160655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wrap-reverse</w:t>
      </w:r>
      <w:r>
        <w:rPr>
          <w:rFonts w:hint="eastAsia" w:ascii="Calibri" w:hAnsi="Calibri" w:cs="Calibri"/>
          <w:lang w:val="en-US" w:eastAsia="zh-CN"/>
        </w:rPr>
        <w:t xml:space="preserve"> 换行，第一行在下方：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54500" cy="173355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③ justify-content属性</w:t>
      </w:r>
    </w:p>
    <w:p>
      <w:pPr>
        <w:numPr>
          <w:ilvl w:val="0"/>
          <w:numId w:val="0"/>
        </w:numPr>
        <w:ind w:leftChars="0"/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justify-content属性定义了项目在主轴上的对齐方式</w:t>
      </w:r>
      <w:r>
        <w:rPr>
          <w:rFonts w:hint="eastAsia" w:ascii="Calibri" w:hAnsi="Calibri" w:cs="Calibri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有五种属性：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flex-start | flex-end | center | space-between | space-around</w:t>
      </w:r>
    </w:p>
    <w:p>
      <w:pPr>
        <w:numPr>
          <w:ilvl w:val="0"/>
          <w:numId w:val="0"/>
        </w:numPr>
        <w:ind w:leftChars="0"/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flex-start</w:t>
      </w:r>
      <w:r>
        <w:rPr>
          <w:rFonts w:hint="eastAsia" w:ascii="Calibri" w:hAnsi="Calibri" w:cs="Calibri"/>
          <w:lang w:val="en-US" w:eastAsia="zh-CN"/>
        </w:rPr>
        <w:t xml:space="preserve"> （默认值）盒内元素左对齐：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56050" cy="908050"/>
            <wp:effectExtent l="0" t="0" r="635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flex-end</w:t>
      </w:r>
      <w:r>
        <w:rPr>
          <w:rFonts w:hint="eastAsia" w:ascii="Calibri" w:hAnsi="Calibri" w:cs="Calibri"/>
          <w:lang w:val="en-US" w:eastAsia="zh-CN"/>
        </w:rPr>
        <w:t>：盒内元素右对齐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02100" cy="9017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Center</w:t>
      </w:r>
      <w:r>
        <w:rPr>
          <w:rFonts w:hint="eastAsia" w:ascii="Calibri" w:hAnsi="Calibri" w:cs="Calibri"/>
          <w:lang w:val="en-US" w:eastAsia="zh-CN"/>
        </w:rPr>
        <w:t xml:space="preserve">  盒内元素居中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81450" cy="698500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space-between：</w:t>
      </w:r>
      <w:r>
        <w:rPr>
          <w:rFonts w:hint="eastAsia" w:ascii="Calibri" w:hAnsi="Calibri" w:cs="Calibri"/>
          <w:lang w:val="en-US" w:eastAsia="zh-CN"/>
        </w:rPr>
        <w:t>盒内元素</w:t>
      </w:r>
      <w:r>
        <w:rPr>
          <w:rFonts w:hint="default"/>
          <w:lang w:val="en-US" w:eastAsia="zh-CN"/>
        </w:rPr>
        <w:t>两端对齐，项目之间的间隔都相等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05250" cy="793750"/>
            <wp:effectExtent l="0" t="0" r="635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space-around：</w:t>
      </w:r>
      <w:r>
        <w:rPr>
          <w:rFonts w:hint="eastAsia" w:ascii="Calibri" w:hAnsi="Calibri" w:cs="Calibri"/>
          <w:lang w:val="en-US" w:eastAsia="zh-CN"/>
        </w:rPr>
        <w:t>盒内元素</w:t>
      </w:r>
      <w:r>
        <w:rPr>
          <w:rFonts w:hint="default"/>
          <w:lang w:val="en-US" w:eastAsia="zh-CN"/>
        </w:rPr>
        <w:t>每个项目两侧的间隔相等。所以，项目之间的间隔比项目与边框的间隔大一倍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94150" cy="895350"/>
            <wp:effectExtent l="0" t="0" r="635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④</w:t>
      </w:r>
      <w:r>
        <w:rPr>
          <w:rFonts w:hint="eastAsia" w:eastAsia="宋体"/>
          <w:lang w:val="en-US" w:eastAsia="zh-CN"/>
        </w:rPr>
        <w:t xml:space="preserve"> align-items属性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align-items属性定义项目在交叉轴上如何对齐。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有五个属性：flex-start | flex-end | center | baseline | stretch;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flex-start 交叉轴的起点对齐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59150" cy="927100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flex-end 交叉轴的终点对齐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52850" cy="1085850"/>
            <wp:effectExtent l="0" t="0" r="635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center：交叉轴的中点对齐：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21050" cy="1009650"/>
            <wp:effectExtent l="0" t="0" r="635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baseline: 项目的第一行文字的基线对齐：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60750" cy="984250"/>
            <wp:effectExtent l="0" t="0" r="635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下图是没有设置baseline时：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67150" cy="1289050"/>
            <wp:effectExtent l="0" t="0" r="635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stretch（默认值）：如果项目未设置高度或设为auto，将占满整个容器的高度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57600" cy="857250"/>
            <wp:effectExtent l="0" t="0" r="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⑤align-content属性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align-content属性定义了多根轴线的对齐方式。如果项目只有一根轴线</w:t>
      </w:r>
      <w:r>
        <w:rPr>
          <w:rFonts w:hint="eastAsia" w:ascii="宋体" w:hAnsi="宋体" w:eastAsia="宋体" w:cs="宋体"/>
          <w:lang w:val="en-US" w:eastAsia="zh-CN"/>
        </w:rPr>
        <w:t>（可以让元素换行）</w:t>
      </w:r>
      <w:r>
        <w:rPr>
          <w:rFonts w:hint="default" w:ascii="宋体" w:hAnsi="宋体" w:eastAsia="宋体" w:cs="宋体"/>
          <w:lang w:val="en-US" w:eastAsia="zh-CN"/>
        </w:rPr>
        <w:t>，该属性不起作用。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flex-start：与交叉轴的起点对齐</w:t>
      </w:r>
      <w:r>
        <w:rPr>
          <w:rFonts w:hint="eastAsia" w:ascii="宋体" w:hAnsi="宋体" w:eastAsia="宋体" w:cs="宋体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5041900" cy="19050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</w:rPr>
        <w:t>flex-end：与交叉轴的终点对齐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11700" cy="13589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center：与交叉轴的中点对齐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56050" cy="1143000"/>
            <wp:effectExtent l="0" t="0" r="635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space-between：与交叉轴两端对齐，轴线之间的间隔平均分布</w:t>
      </w:r>
      <w:r>
        <w:rPr>
          <w:rFonts w:hint="eastAsia"/>
          <w:lang w:val="en-US" w:eastAsia="zh-CN"/>
        </w:rPr>
        <w:t>（父元素的高度大一点）：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67150" cy="1587500"/>
            <wp:effectExtent l="0" t="0" r="635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space-around：每根轴线两侧的间隔都相等。所以，轴线之间的间隔比轴线与边框的间隔大一倍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79850" cy="1384300"/>
            <wp:effectExtent l="0" t="0" r="635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stretch（默认值）：轴线占满整个交叉轴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46500" cy="1390650"/>
            <wp:effectExtent l="0" t="0" r="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⑥</w:t>
      </w:r>
      <w:r>
        <w:rPr>
          <w:rFonts w:hint="eastAsia"/>
          <w:lang w:val="en-US" w:eastAsia="zh-CN"/>
        </w:rPr>
        <w:t xml:space="preserve"> flex属性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 :1 是弹性盒模型（Flexbox）布局中的一个属性值，它表示子项（flex子项）的伸缩性。当我们在flex容器上设置flex-grow属性为1时，意味着子项将根据容器剩余空间等比例伸展。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CSS 中，flex:1是flex-grow、flex-shrink和flex-basis三个属性的简写，默认值为0、1、auto。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flex-grow定义项目的放大比例，默认为0，即如果存在剩余空间，也不放大；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flex-shrink定义了项目的缩小比例，默认为1，即如果空间不足，该项目将缩小；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flex-basis在给上面两个属性分配多余空间之前，计算项目是否有多余空间，默认值为auto，即项目本身的大小。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flex:1表示在分配多余空间之前，项目本身的大小为auto，存在剩余空间时，项目不会放大，空间不足时，项目将缩小。flex:1经常用作自适应布局，将父容器的display设置为flex，侧边栏大小固定后，将内容区flex:1，内容区则会自动放大占满剩余空间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flex：1的作用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自动分配空间：在弹性盒模型中，当容器有剩余空间时，flex：1的子项会自动分配这些空间，使得子项能够根据需要扩展大小。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实现等高布局：通过设置flex子项的flex：1，可以轻松实现等高布局，即使子项内容不同，也能保证同高的效果。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优化响应式设计：flex：1在响应式设计中发挥着重要作用，使得容器能够根据不同屏幕尺寸自适应地调整子项的大小。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E26788"/>
    <w:multiLevelType w:val="singleLevel"/>
    <w:tmpl w:val="32E2678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xMzEzNGRhMjNiN2ZkNmQwYjFkNGZmODY0Nzc0Y2YifQ=="/>
  </w:docVars>
  <w:rsids>
    <w:rsidRoot w:val="6DB87041"/>
    <w:rsid w:val="00D86DF1"/>
    <w:rsid w:val="00EC7F25"/>
    <w:rsid w:val="00EF37E6"/>
    <w:rsid w:val="03793528"/>
    <w:rsid w:val="043B6F7E"/>
    <w:rsid w:val="050D63BE"/>
    <w:rsid w:val="063A2626"/>
    <w:rsid w:val="093B4B98"/>
    <w:rsid w:val="0ABE495C"/>
    <w:rsid w:val="0BFA2DB1"/>
    <w:rsid w:val="0E27335E"/>
    <w:rsid w:val="0F2F6BF1"/>
    <w:rsid w:val="0FCB52AE"/>
    <w:rsid w:val="0FF20FE2"/>
    <w:rsid w:val="13B73802"/>
    <w:rsid w:val="151C5F1D"/>
    <w:rsid w:val="15F31284"/>
    <w:rsid w:val="1B830418"/>
    <w:rsid w:val="1CB473D8"/>
    <w:rsid w:val="1DEB169A"/>
    <w:rsid w:val="218400BA"/>
    <w:rsid w:val="21A12724"/>
    <w:rsid w:val="266C1E30"/>
    <w:rsid w:val="280D5A34"/>
    <w:rsid w:val="29AE7A04"/>
    <w:rsid w:val="2B984ECE"/>
    <w:rsid w:val="2CA361BA"/>
    <w:rsid w:val="2CC11603"/>
    <w:rsid w:val="30B26121"/>
    <w:rsid w:val="37113851"/>
    <w:rsid w:val="3A3754BD"/>
    <w:rsid w:val="3D126B12"/>
    <w:rsid w:val="41AF61FC"/>
    <w:rsid w:val="452A6F84"/>
    <w:rsid w:val="480F1C53"/>
    <w:rsid w:val="48150713"/>
    <w:rsid w:val="493E03B8"/>
    <w:rsid w:val="49AC1EAA"/>
    <w:rsid w:val="4A924464"/>
    <w:rsid w:val="4BEA1BAB"/>
    <w:rsid w:val="4D7F43BD"/>
    <w:rsid w:val="4F8C75E7"/>
    <w:rsid w:val="584F18E4"/>
    <w:rsid w:val="5E361890"/>
    <w:rsid w:val="60CA3B5B"/>
    <w:rsid w:val="60F5358C"/>
    <w:rsid w:val="64436256"/>
    <w:rsid w:val="65572A49"/>
    <w:rsid w:val="6ADF60A0"/>
    <w:rsid w:val="6B1B5B24"/>
    <w:rsid w:val="6DB87041"/>
    <w:rsid w:val="6E191439"/>
    <w:rsid w:val="71160C19"/>
    <w:rsid w:val="712967A6"/>
    <w:rsid w:val="7A911E35"/>
    <w:rsid w:val="7B29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1360</Words>
  <Characters>2064</Characters>
  <Lines>0</Lines>
  <Paragraphs>0</Paragraphs>
  <TotalTime>53</TotalTime>
  <ScaleCrop>false</ScaleCrop>
  <LinksUpToDate>false</LinksUpToDate>
  <CharactersWithSpaces>2112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2024-05-20T06:18:00Z</dcterms:created>
  <dc:creator>六日</dc:creator>
  <cp:lastModifiedBy>六日</cp:lastModifiedBy>
  <dcterms:modified xsi:type="dcterms:W3CDTF">2024-05-20T08:58:20Z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346552F3A0804EED8754C0A4823BD675_11</vt:lpwstr>
  </property>
</Properties>
</file>