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AD7D3A" w14:textId="37F6D319" w:rsidR="00CB0EBD" w:rsidRDefault="00620469">
      <w:r>
        <w:t xml:space="preserve">25 multiple choice questions, </w:t>
      </w:r>
      <w:r w:rsidR="00CB0EBD">
        <w:t>Poster</w:t>
      </w:r>
      <w:r w:rsidR="000F6809">
        <w:t xml:space="preserve">, </w:t>
      </w:r>
      <w:r w:rsidR="00CB0EBD">
        <w:t>Book discussion *2</w:t>
      </w:r>
    </w:p>
    <w:p w14:paraId="00000004" w14:textId="7A098223" w:rsidR="001105DD" w:rsidRDefault="00DA11CB">
      <w:pPr>
        <w:jc w:val="center"/>
        <w:rPr>
          <w:b/>
          <w:u w:val="single"/>
        </w:rPr>
      </w:pPr>
      <w:r>
        <w:rPr>
          <w:b/>
          <w:u w:val="single"/>
        </w:rPr>
        <w:t>Unit 1: Digital Information</w:t>
      </w:r>
    </w:p>
    <w:p w14:paraId="005FE886" w14:textId="1BC269DF" w:rsidR="00CB0EBD" w:rsidRDefault="00621BEE" w:rsidP="00CB0EBD">
      <w:pPr>
        <w:pStyle w:val="ListParagraph"/>
        <w:numPr>
          <w:ilvl w:val="0"/>
          <w:numId w:val="1"/>
        </w:numPr>
      </w:pPr>
      <w:r>
        <w:t>Be able to count in binary! (or convert decimal numbers to binary)</w:t>
      </w:r>
    </w:p>
    <w:tbl>
      <w:tblPr>
        <w:tblStyle w:val="TableGrid"/>
        <w:tblW w:w="0" w:type="auto"/>
        <w:tblLook w:val="04A0" w:firstRow="1" w:lastRow="0" w:firstColumn="1" w:lastColumn="0" w:noHBand="0" w:noVBand="1"/>
      </w:tblPr>
      <w:tblGrid>
        <w:gridCol w:w="1798"/>
        <w:gridCol w:w="1798"/>
        <w:gridCol w:w="1798"/>
        <w:gridCol w:w="1798"/>
        <w:gridCol w:w="1799"/>
        <w:gridCol w:w="1799"/>
      </w:tblGrid>
      <w:tr w:rsidR="00CB0EBD" w14:paraId="7F6CB45E" w14:textId="77777777" w:rsidTr="00CB0EBD">
        <w:tc>
          <w:tcPr>
            <w:tcW w:w="1798" w:type="dxa"/>
          </w:tcPr>
          <w:p w14:paraId="4C481D58" w14:textId="531C7380" w:rsidR="00CB0EBD" w:rsidRDefault="00CB0EBD" w:rsidP="00621BEE">
            <w:r>
              <w:t>1/0</w:t>
            </w:r>
          </w:p>
        </w:tc>
        <w:tc>
          <w:tcPr>
            <w:tcW w:w="1798" w:type="dxa"/>
          </w:tcPr>
          <w:p w14:paraId="059A8B05" w14:textId="2622B8CA" w:rsidR="00CB0EBD" w:rsidRDefault="00CB0EBD" w:rsidP="00621BEE">
            <w:r>
              <w:t>1/0</w:t>
            </w:r>
          </w:p>
        </w:tc>
        <w:tc>
          <w:tcPr>
            <w:tcW w:w="1798" w:type="dxa"/>
          </w:tcPr>
          <w:p w14:paraId="14D3EE53" w14:textId="3ECF37DB" w:rsidR="00CB0EBD" w:rsidRDefault="00CB0EBD" w:rsidP="00621BEE">
            <w:r>
              <w:t>1/0</w:t>
            </w:r>
          </w:p>
        </w:tc>
        <w:tc>
          <w:tcPr>
            <w:tcW w:w="1798" w:type="dxa"/>
          </w:tcPr>
          <w:p w14:paraId="216A9FC6" w14:textId="15F15716" w:rsidR="00CB0EBD" w:rsidRDefault="00CB0EBD" w:rsidP="00621BEE">
            <w:r>
              <w:t>1/0</w:t>
            </w:r>
          </w:p>
        </w:tc>
        <w:tc>
          <w:tcPr>
            <w:tcW w:w="1799" w:type="dxa"/>
          </w:tcPr>
          <w:p w14:paraId="12803C8F" w14:textId="316446AD" w:rsidR="00CB0EBD" w:rsidRDefault="00CB0EBD" w:rsidP="00621BEE">
            <w:r>
              <w:t>1/0</w:t>
            </w:r>
          </w:p>
        </w:tc>
        <w:tc>
          <w:tcPr>
            <w:tcW w:w="1799" w:type="dxa"/>
          </w:tcPr>
          <w:p w14:paraId="5C9FF451" w14:textId="7B5B35E4" w:rsidR="00CB0EBD" w:rsidRDefault="00CB0EBD" w:rsidP="00621BEE">
            <w:r>
              <w:t>1/0</w:t>
            </w:r>
          </w:p>
        </w:tc>
      </w:tr>
      <w:tr w:rsidR="00CB0EBD" w14:paraId="66A0E648" w14:textId="77777777" w:rsidTr="00CB0EBD">
        <w:tc>
          <w:tcPr>
            <w:tcW w:w="1798" w:type="dxa"/>
          </w:tcPr>
          <w:p w14:paraId="08507E67" w14:textId="6BB9297C" w:rsidR="00CB0EBD" w:rsidRPr="00CB0EBD" w:rsidRDefault="00CB0EBD" w:rsidP="00621BEE">
            <w:pPr>
              <w:rPr>
                <w:vertAlign w:val="superscript"/>
              </w:rPr>
            </w:pPr>
            <w:r>
              <w:t>2</w:t>
            </w:r>
            <w:r>
              <w:rPr>
                <w:vertAlign w:val="superscript"/>
              </w:rPr>
              <w:t>4</w:t>
            </w:r>
          </w:p>
        </w:tc>
        <w:tc>
          <w:tcPr>
            <w:tcW w:w="1798" w:type="dxa"/>
          </w:tcPr>
          <w:p w14:paraId="130DD976" w14:textId="47C4E638" w:rsidR="00CB0EBD" w:rsidRPr="00CB0EBD" w:rsidRDefault="00CB0EBD" w:rsidP="00621BEE">
            <w:pPr>
              <w:rPr>
                <w:vertAlign w:val="superscript"/>
              </w:rPr>
            </w:pPr>
            <w:r>
              <w:t>2</w:t>
            </w:r>
            <w:r>
              <w:rPr>
                <w:vertAlign w:val="superscript"/>
              </w:rPr>
              <w:t>3</w:t>
            </w:r>
          </w:p>
        </w:tc>
        <w:tc>
          <w:tcPr>
            <w:tcW w:w="1798" w:type="dxa"/>
          </w:tcPr>
          <w:p w14:paraId="155C4582" w14:textId="6A1135AE" w:rsidR="00CB0EBD" w:rsidRPr="00CB0EBD" w:rsidRDefault="00CB0EBD" w:rsidP="00621BEE">
            <w:pPr>
              <w:rPr>
                <w:vertAlign w:val="superscript"/>
              </w:rPr>
            </w:pPr>
            <w:r>
              <w:t>2</w:t>
            </w:r>
            <w:r>
              <w:rPr>
                <w:vertAlign w:val="superscript"/>
              </w:rPr>
              <w:t>2</w:t>
            </w:r>
          </w:p>
        </w:tc>
        <w:tc>
          <w:tcPr>
            <w:tcW w:w="1798" w:type="dxa"/>
          </w:tcPr>
          <w:p w14:paraId="0FE34434" w14:textId="6DD5CD07" w:rsidR="00CB0EBD" w:rsidRPr="00CB0EBD" w:rsidRDefault="00CB0EBD" w:rsidP="00621BEE">
            <w:pPr>
              <w:rPr>
                <w:vertAlign w:val="superscript"/>
              </w:rPr>
            </w:pPr>
            <w:r>
              <w:t>2</w:t>
            </w:r>
            <w:r>
              <w:rPr>
                <w:vertAlign w:val="superscript"/>
              </w:rPr>
              <w:t>1</w:t>
            </w:r>
          </w:p>
        </w:tc>
        <w:tc>
          <w:tcPr>
            <w:tcW w:w="1799" w:type="dxa"/>
          </w:tcPr>
          <w:p w14:paraId="1CBC264E" w14:textId="4C72444F" w:rsidR="00CB0EBD" w:rsidRPr="00CB0EBD" w:rsidRDefault="00CB0EBD" w:rsidP="00621BEE">
            <w:pPr>
              <w:rPr>
                <w:vertAlign w:val="superscript"/>
              </w:rPr>
            </w:pPr>
            <w:r>
              <w:t>2</w:t>
            </w:r>
            <w:r>
              <w:rPr>
                <w:vertAlign w:val="superscript"/>
              </w:rPr>
              <w:t>0</w:t>
            </w:r>
          </w:p>
        </w:tc>
        <w:tc>
          <w:tcPr>
            <w:tcW w:w="1799" w:type="dxa"/>
          </w:tcPr>
          <w:p w14:paraId="791646A3" w14:textId="74BAE118" w:rsidR="00CB0EBD" w:rsidRPr="00CB0EBD" w:rsidRDefault="00CB0EBD" w:rsidP="00621BEE">
            <w:pPr>
              <w:rPr>
                <w:vertAlign w:val="superscript"/>
              </w:rPr>
            </w:pPr>
            <w:r>
              <w:t>2</w:t>
            </w:r>
            <w:r>
              <w:rPr>
                <w:vertAlign w:val="superscript"/>
              </w:rPr>
              <w:t>-1</w:t>
            </w:r>
          </w:p>
        </w:tc>
      </w:tr>
    </w:tbl>
    <w:p w14:paraId="18AF7338" w14:textId="77777777" w:rsidR="006D7D81" w:rsidRDefault="006D7D81" w:rsidP="00621BEE"/>
    <w:p w14:paraId="00000005" w14:textId="77777777" w:rsidR="001105DD" w:rsidRDefault="00620469" w:rsidP="006D7D81">
      <w:pPr>
        <w:pStyle w:val="ListParagraph"/>
        <w:numPr>
          <w:ilvl w:val="0"/>
          <w:numId w:val="1"/>
        </w:numPr>
      </w:pPr>
      <w:r>
        <w:t>Explain why binary was chosen as a method of communication in computing.</w:t>
      </w:r>
    </w:p>
    <w:tbl>
      <w:tblPr>
        <w:tblStyle w:val="TableGrid"/>
        <w:tblW w:w="0" w:type="auto"/>
        <w:tblLook w:val="04A0" w:firstRow="1" w:lastRow="0" w:firstColumn="1" w:lastColumn="0" w:noHBand="0" w:noVBand="1"/>
      </w:tblPr>
      <w:tblGrid>
        <w:gridCol w:w="10790"/>
      </w:tblGrid>
      <w:tr w:rsidR="00CB0EBD" w14:paraId="27C22040" w14:textId="77777777" w:rsidTr="00016F5C">
        <w:trPr>
          <w:trHeight w:val="656"/>
        </w:trPr>
        <w:tc>
          <w:tcPr>
            <w:tcW w:w="10790" w:type="dxa"/>
          </w:tcPr>
          <w:p w14:paraId="700916F1" w14:textId="1D61F142" w:rsidR="00CB0EBD" w:rsidRDefault="00567582" w:rsidP="00621BEE">
            <w:r>
              <w:t>T</w:t>
            </w:r>
            <w:r w:rsidRPr="00567582">
              <w:t>o make sense of complicated data, your computer has to encode it in binary. Binary is a base 2 number system. Base 2 means there are only two digits—1 and 0—which correspond to the on and off states your computer can understand.</w:t>
            </w:r>
          </w:p>
        </w:tc>
      </w:tr>
    </w:tbl>
    <w:p w14:paraId="00000006" w14:textId="49F7B5B0" w:rsidR="001105DD" w:rsidRDefault="00621BEE" w:rsidP="00CB0EBD">
      <w:pPr>
        <w:pStyle w:val="ListParagraph"/>
        <w:numPr>
          <w:ilvl w:val="0"/>
          <w:numId w:val="1"/>
        </w:numPr>
      </w:pPr>
      <w:r w:rsidRPr="00620469">
        <w:t xml:space="preserve">Describe how to </w:t>
      </w:r>
      <w:r w:rsidR="006D7D81">
        <w:t>represent</w:t>
      </w:r>
      <w:r w:rsidR="00620469">
        <w:t xml:space="preserve"> fractions in the </w:t>
      </w:r>
      <w:r w:rsidRPr="00620469">
        <w:t>binary number system.</w:t>
      </w:r>
    </w:p>
    <w:tbl>
      <w:tblPr>
        <w:tblStyle w:val="TableGrid"/>
        <w:tblW w:w="0" w:type="auto"/>
        <w:tblLook w:val="04A0" w:firstRow="1" w:lastRow="0" w:firstColumn="1" w:lastColumn="0" w:noHBand="0" w:noVBand="1"/>
      </w:tblPr>
      <w:tblGrid>
        <w:gridCol w:w="1798"/>
        <w:gridCol w:w="1798"/>
        <w:gridCol w:w="1798"/>
        <w:gridCol w:w="1798"/>
        <w:gridCol w:w="1799"/>
        <w:gridCol w:w="1799"/>
      </w:tblGrid>
      <w:tr w:rsidR="00CB0EBD" w14:paraId="46FC6FFF" w14:textId="77777777" w:rsidTr="008C0A66">
        <w:tc>
          <w:tcPr>
            <w:tcW w:w="1798" w:type="dxa"/>
          </w:tcPr>
          <w:p w14:paraId="4AFF6FE6" w14:textId="77777777" w:rsidR="00CB0EBD" w:rsidRDefault="00CB0EBD" w:rsidP="008C0A66">
            <w:r>
              <w:t>1/0</w:t>
            </w:r>
          </w:p>
        </w:tc>
        <w:tc>
          <w:tcPr>
            <w:tcW w:w="1798" w:type="dxa"/>
          </w:tcPr>
          <w:p w14:paraId="44749B41" w14:textId="77777777" w:rsidR="00CB0EBD" w:rsidRDefault="00CB0EBD" w:rsidP="008C0A66">
            <w:r>
              <w:t>1/0</w:t>
            </w:r>
          </w:p>
        </w:tc>
        <w:tc>
          <w:tcPr>
            <w:tcW w:w="1798" w:type="dxa"/>
          </w:tcPr>
          <w:p w14:paraId="4874D824" w14:textId="77777777" w:rsidR="00CB0EBD" w:rsidRDefault="00CB0EBD" w:rsidP="008C0A66">
            <w:r>
              <w:t>1/0</w:t>
            </w:r>
          </w:p>
        </w:tc>
        <w:tc>
          <w:tcPr>
            <w:tcW w:w="1798" w:type="dxa"/>
          </w:tcPr>
          <w:p w14:paraId="4594BA84" w14:textId="77777777" w:rsidR="00CB0EBD" w:rsidRDefault="00CB0EBD" w:rsidP="008C0A66">
            <w:r>
              <w:t>1/0</w:t>
            </w:r>
          </w:p>
        </w:tc>
        <w:tc>
          <w:tcPr>
            <w:tcW w:w="1799" w:type="dxa"/>
          </w:tcPr>
          <w:p w14:paraId="75C420D5" w14:textId="77777777" w:rsidR="00CB0EBD" w:rsidRDefault="00CB0EBD" w:rsidP="008C0A66">
            <w:r>
              <w:t>1/0</w:t>
            </w:r>
          </w:p>
        </w:tc>
        <w:tc>
          <w:tcPr>
            <w:tcW w:w="1799" w:type="dxa"/>
          </w:tcPr>
          <w:p w14:paraId="002C8524" w14:textId="77777777" w:rsidR="00CB0EBD" w:rsidRDefault="00CB0EBD" w:rsidP="008C0A66">
            <w:r>
              <w:t>1/0</w:t>
            </w:r>
          </w:p>
        </w:tc>
      </w:tr>
      <w:tr w:rsidR="00CB0EBD" w14:paraId="20C68DE3" w14:textId="77777777" w:rsidTr="008C0A66">
        <w:tc>
          <w:tcPr>
            <w:tcW w:w="1798" w:type="dxa"/>
          </w:tcPr>
          <w:p w14:paraId="5D617323" w14:textId="77777777" w:rsidR="00CB0EBD" w:rsidRPr="00CB0EBD" w:rsidRDefault="00CB0EBD" w:rsidP="008C0A66">
            <w:pPr>
              <w:rPr>
                <w:vertAlign w:val="superscript"/>
              </w:rPr>
            </w:pPr>
            <w:r>
              <w:t>2</w:t>
            </w:r>
            <w:r>
              <w:rPr>
                <w:vertAlign w:val="superscript"/>
              </w:rPr>
              <w:t>4</w:t>
            </w:r>
          </w:p>
        </w:tc>
        <w:tc>
          <w:tcPr>
            <w:tcW w:w="1798" w:type="dxa"/>
          </w:tcPr>
          <w:p w14:paraId="7E8AE459" w14:textId="77777777" w:rsidR="00CB0EBD" w:rsidRPr="00CB0EBD" w:rsidRDefault="00CB0EBD" w:rsidP="008C0A66">
            <w:pPr>
              <w:rPr>
                <w:vertAlign w:val="superscript"/>
              </w:rPr>
            </w:pPr>
            <w:r>
              <w:t>2</w:t>
            </w:r>
            <w:r>
              <w:rPr>
                <w:vertAlign w:val="superscript"/>
              </w:rPr>
              <w:t>3</w:t>
            </w:r>
          </w:p>
        </w:tc>
        <w:tc>
          <w:tcPr>
            <w:tcW w:w="1798" w:type="dxa"/>
          </w:tcPr>
          <w:p w14:paraId="316713FB" w14:textId="77777777" w:rsidR="00CB0EBD" w:rsidRPr="00CB0EBD" w:rsidRDefault="00CB0EBD" w:rsidP="008C0A66">
            <w:pPr>
              <w:rPr>
                <w:vertAlign w:val="superscript"/>
              </w:rPr>
            </w:pPr>
            <w:r>
              <w:t>2</w:t>
            </w:r>
            <w:r>
              <w:rPr>
                <w:vertAlign w:val="superscript"/>
              </w:rPr>
              <w:t>2</w:t>
            </w:r>
          </w:p>
        </w:tc>
        <w:tc>
          <w:tcPr>
            <w:tcW w:w="1798" w:type="dxa"/>
          </w:tcPr>
          <w:p w14:paraId="5A766284" w14:textId="77777777" w:rsidR="00CB0EBD" w:rsidRPr="00CB0EBD" w:rsidRDefault="00CB0EBD" w:rsidP="008C0A66">
            <w:pPr>
              <w:rPr>
                <w:vertAlign w:val="superscript"/>
              </w:rPr>
            </w:pPr>
            <w:r>
              <w:t>2</w:t>
            </w:r>
            <w:r>
              <w:rPr>
                <w:vertAlign w:val="superscript"/>
              </w:rPr>
              <w:t>1</w:t>
            </w:r>
          </w:p>
        </w:tc>
        <w:tc>
          <w:tcPr>
            <w:tcW w:w="1799" w:type="dxa"/>
          </w:tcPr>
          <w:p w14:paraId="0AAE5618" w14:textId="77777777" w:rsidR="00CB0EBD" w:rsidRPr="00CB0EBD" w:rsidRDefault="00CB0EBD" w:rsidP="008C0A66">
            <w:pPr>
              <w:rPr>
                <w:vertAlign w:val="superscript"/>
              </w:rPr>
            </w:pPr>
            <w:r>
              <w:t>2</w:t>
            </w:r>
            <w:r>
              <w:rPr>
                <w:vertAlign w:val="superscript"/>
              </w:rPr>
              <w:t>0</w:t>
            </w:r>
          </w:p>
        </w:tc>
        <w:tc>
          <w:tcPr>
            <w:tcW w:w="1799" w:type="dxa"/>
          </w:tcPr>
          <w:p w14:paraId="5D299F06" w14:textId="77777777" w:rsidR="00CB0EBD" w:rsidRPr="00CB0EBD" w:rsidRDefault="00CB0EBD" w:rsidP="008C0A66">
            <w:pPr>
              <w:rPr>
                <w:vertAlign w:val="superscript"/>
              </w:rPr>
            </w:pPr>
            <w:r>
              <w:t>2</w:t>
            </w:r>
            <w:r>
              <w:rPr>
                <w:vertAlign w:val="superscript"/>
              </w:rPr>
              <w:t>-1</w:t>
            </w:r>
          </w:p>
        </w:tc>
      </w:tr>
    </w:tbl>
    <w:p w14:paraId="00000008" w14:textId="489089D1" w:rsidR="001105DD" w:rsidRDefault="00621BEE" w:rsidP="00CB0EBD">
      <w:pPr>
        <w:pStyle w:val="ListParagraph"/>
        <w:numPr>
          <w:ilvl w:val="0"/>
          <w:numId w:val="1"/>
        </w:numPr>
      </w:pPr>
      <w:r w:rsidRPr="00620469">
        <w:t>Unders</w:t>
      </w:r>
      <w:r w:rsidR="00620469">
        <w:t xml:space="preserve">tand that overflow and round off </w:t>
      </w:r>
      <w:r w:rsidRPr="00620469">
        <w:t>errors result</w:t>
      </w:r>
      <w:r w:rsidR="00620469">
        <w:t xml:space="preserve"> from real-world limitations in </w:t>
      </w:r>
      <w:r w:rsidRPr="00620469">
        <w:t>representing place value.</w:t>
      </w:r>
    </w:p>
    <w:tbl>
      <w:tblPr>
        <w:tblStyle w:val="TableGrid"/>
        <w:tblW w:w="0" w:type="auto"/>
        <w:tblLook w:val="04A0" w:firstRow="1" w:lastRow="0" w:firstColumn="1" w:lastColumn="0" w:noHBand="0" w:noVBand="1"/>
      </w:tblPr>
      <w:tblGrid>
        <w:gridCol w:w="10790"/>
      </w:tblGrid>
      <w:tr w:rsidR="00CB0EBD" w14:paraId="1018D0AE" w14:textId="77777777" w:rsidTr="00016F5C">
        <w:trPr>
          <w:trHeight w:val="656"/>
        </w:trPr>
        <w:tc>
          <w:tcPr>
            <w:tcW w:w="10790" w:type="dxa"/>
          </w:tcPr>
          <w:p w14:paraId="5F17EA5A" w14:textId="77777777" w:rsidR="00CB0EBD" w:rsidRDefault="00932A05">
            <w:r>
              <w:t>Digits are not enough bits to accurately represent a number.</w:t>
            </w:r>
          </w:p>
          <w:p w14:paraId="36059B05" w14:textId="0E6922D8" w:rsidR="00932A05" w:rsidRDefault="00932A05">
            <w:r>
              <w:t>Roundoff: not enough bit in the decimal place</w:t>
            </w:r>
          </w:p>
        </w:tc>
      </w:tr>
    </w:tbl>
    <w:p w14:paraId="0000000B" w14:textId="66E41693" w:rsidR="001105DD" w:rsidRDefault="00620469" w:rsidP="00CB0EBD">
      <w:pPr>
        <w:pStyle w:val="ListParagraph"/>
        <w:numPr>
          <w:ilvl w:val="0"/>
          <w:numId w:val="1"/>
        </w:numPr>
      </w:pPr>
      <w:r>
        <w:t xml:space="preserve">Understand the relationship between the powers of 2 and the number of bits needed to express a number of a certain magnitude. </w:t>
      </w:r>
      <w:proofErr w:type="gramStart"/>
      <w:r>
        <w:t>e.g.</w:t>
      </w:r>
      <w:proofErr w:type="gramEnd"/>
      <w:r>
        <w:t xml:space="preserve"> How many bits do I need to represent the number “15”, or “32”, or “1492”?</w:t>
      </w:r>
    </w:p>
    <w:tbl>
      <w:tblPr>
        <w:tblStyle w:val="TableGrid"/>
        <w:tblW w:w="0" w:type="auto"/>
        <w:tblLook w:val="04A0" w:firstRow="1" w:lastRow="0" w:firstColumn="1" w:lastColumn="0" w:noHBand="0" w:noVBand="1"/>
      </w:tblPr>
      <w:tblGrid>
        <w:gridCol w:w="1798"/>
        <w:gridCol w:w="1798"/>
        <w:gridCol w:w="1798"/>
        <w:gridCol w:w="1798"/>
        <w:gridCol w:w="1799"/>
        <w:gridCol w:w="1799"/>
      </w:tblGrid>
      <w:tr w:rsidR="00CB0EBD" w14:paraId="20D4EE52" w14:textId="77777777" w:rsidTr="008C0A66">
        <w:tc>
          <w:tcPr>
            <w:tcW w:w="1798" w:type="dxa"/>
          </w:tcPr>
          <w:p w14:paraId="542B1F78" w14:textId="77777777" w:rsidR="00CB0EBD" w:rsidRDefault="00CB0EBD" w:rsidP="008C0A66">
            <w:r>
              <w:t>1/0</w:t>
            </w:r>
          </w:p>
        </w:tc>
        <w:tc>
          <w:tcPr>
            <w:tcW w:w="1798" w:type="dxa"/>
          </w:tcPr>
          <w:p w14:paraId="156331FD" w14:textId="77777777" w:rsidR="00CB0EBD" w:rsidRDefault="00CB0EBD" w:rsidP="008C0A66">
            <w:r>
              <w:t>1/0</w:t>
            </w:r>
          </w:p>
        </w:tc>
        <w:tc>
          <w:tcPr>
            <w:tcW w:w="1798" w:type="dxa"/>
          </w:tcPr>
          <w:p w14:paraId="19816B5D" w14:textId="77777777" w:rsidR="00CB0EBD" w:rsidRDefault="00CB0EBD" w:rsidP="008C0A66">
            <w:r>
              <w:t>1/0</w:t>
            </w:r>
          </w:p>
        </w:tc>
        <w:tc>
          <w:tcPr>
            <w:tcW w:w="1798" w:type="dxa"/>
          </w:tcPr>
          <w:p w14:paraId="150087F5" w14:textId="77777777" w:rsidR="00CB0EBD" w:rsidRDefault="00CB0EBD" w:rsidP="008C0A66">
            <w:r>
              <w:t>1/0</w:t>
            </w:r>
          </w:p>
        </w:tc>
        <w:tc>
          <w:tcPr>
            <w:tcW w:w="1799" w:type="dxa"/>
          </w:tcPr>
          <w:p w14:paraId="506C8C2F" w14:textId="77777777" w:rsidR="00CB0EBD" w:rsidRDefault="00CB0EBD" w:rsidP="008C0A66">
            <w:r>
              <w:t>1/0</w:t>
            </w:r>
          </w:p>
        </w:tc>
        <w:tc>
          <w:tcPr>
            <w:tcW w:w="1799" w:type="dxa"/>
          </w:tcPr>
          <w:p w14:paraId="6F4ABA2B" w14:textId="77777777" w:rsidR="00CB0EBD" w:rsidRDefault="00CB0EBD" w:rsidP="008C0A66">
            <w:r>
              <w:t>1/0</w:t>
            </w:r>
          </w:p>
        </w:tc>
      </w:tr>
      <w:tr w:rsidR="00CB0EBD" w14:paraId="5584BDC8" w14:textId="77777777" w:rsidTr="008C0A66">
        <w:tc>
          <w:tcPr>
            <w:tcW w:w="1798" w:type="dxa"/>
          </w:tcPr>
          <w:p w14:paraId="23C78C71" w14:textId="77777777" w:rsidR="00CB0EBD" w:rsidRPr="00CB0EBD" w:rsidRDefault="00CB0EBD" w:rsidP="008C0A66">
            <w:pPr>
              <w:rPr>
                <w:vertAlign w:val="superscript"/>
              </w:rPr>
            </w:pPr>
            <w:r>
              <w:t>2</w:t>
            </w:r>
            <w:r>
              <w:rPr>
                <w:vertAlign w:val="superscript"/>
              </w:rPr>
              <w:t>4</w:t>
            </w:r>
          </w:p>
        </w:tc>
        <w:tc>
          <w:tcPr>
            <w:tcW w:w="1798" w:type="dxa"/>
          </w:tcPr>
          <w:p w14:paraId="39639DEC" w14:textId="77777777" w:rsidR="00CB0EBD" w:rsidRPr="00CB0EBD" w:rsidRDefault="00CB0EBD" w:rsidP="008C0A66">
            <w:pPr>
              <w:rPr>
                <w:vertAlign w:val="superscript"/>
              </w:rPr>
            </w:pPr>
            <w:r>
              <w:t>2</w:t>
            </w:r>
            <w:r>
              <w:rPr>
                <w:vertAlign w:val="superscript"/>
              </w:rPr>
              <w:t>3</w:t>
            </w:r>
          </w:p>
        </w:tc>
        <w:tc>
          <w:tcPr>
            <w:tcW w:w="1798" w:type="dxa"/>
          </w:tcPr>
          <w:p w14:paraId="3DAE3C87" w14:textId="77777777" w:rsidR="00CB0EBD" w:rsidRPr="00CB0EBD" w:rsidRDefault="00CB0EBD" w:rsidP="008C0A66">
            <w:pPr>
              <w:rPr>
                <w:vertAlign w:val="superscript"/>
              </w:rPr>
            </w:pPr>
            <w:r>
              <w:t>2</w:t>
            </w:r>
            <w:r>
              <w:rPr>
                <w:vertAlign w:val="superscript"/>
              </w:rPr>
              <w:t>2</w:t>
            </w:r>
          </w:p>
        </w:tc>
        <w:tc>
          <w:tcPr>
            <w:tcW w:w="1798" w:type="dxa"/>
          </w:tcPr>
          <w:p w14:paraId="6054E00E" w14:textId="77777777" w:rsidR="00CB0EBD" w:rsidRPr="00CB0EBD" w:rsidRDefault="00CB0EBD" w:rsidP="008C0A66">
            <w:pPr>
              <w:rPr>
                <w:vertAlign w:val="superscript"/>
              </w:rPr>
            </w:pPr>
            <w:r>
              <w:t>2</w:t>
            </w:r>
            <w:r>
              <w:rPr>
                <w:vertAlign w:val="superscript"/>
              </w:rPr>
              <w:t>1</w:t>
            </w:r>
          </w:p>
        </w:tc>
        <w:tc>
          <w:tcPr>
            <w:tcW w:w="1799" w:type="dxa"/>
          </w:tcPr>
          <w:p w14:paraId="33247132" w14:textId="77777777" w:rsidR="00CB0EBD" w:rsidRPr="00CB0EBD" w:rsidRDefault="00CB0EBD" w:rsidP="008C0A66">
            <w:pPr>
              <w:rPr>
                <w:vertAlign w:val="superscript"/>
              </w:rPr>
            </w:pPr>
            <w:r>
              <w:t>2</w:t>
            </w:r>
            <w:r>
              <w:rPr>
                <w:vertAlign w:val="superscript"/>
              </w:rPr>
              <w:t>0</w:t>
            </w:r>
          </w:p>
        </w:tc>
        <w:tc>
          <w:tcPr>
            <w:tcW w:w="1799" w:type="dxa"/>
          </w:tcPr>
          <w:p w14:paraId="18176B86" w14:textId="77777777" w:rsidR="00CB0EBD" w:rsidRPr="00CB0EBD" w:rsidRDefault="00CB0EBD" w:rsidP="008C0A66">
            <w:pPr>
              <w:rPr>
                <w:vertAlign w:val="superscript"/>
              </w:rPr>
            </w:pPr>
            <w:r>
              <w:t>2</w:t>
            </w:r>
            <w:r>
              <w:rPr>
                <w:vertAlign w:val="superscript"/>
              </w:rPr>
              <w:t>-1</w:t>
            </w:r>
          </w:p>
        </w:tc>
      </w:tr>
    </w:tbl>
    <w:p w14:paraId="4B9AC53C" w14:textId="77777777" w:rsidR="00620469" w:rsidRDefault="00620469" w:rsidP="006D7D81">
      <w:pPr>
        <w:pStyle w:val="ListParagraph"/>
        <w:numPr>
          <w:ilvl w:val="0"/>
          <w:numId w:val="1"/>
        </w:numPr>
      </w:pPr>
      <w:r>
        <w:t>Explain how bits are grouped to represent abstractions like numbers and text. (be able to use an ASCII table)</w:t>
      </w:r>
    </w:p>
    <w:tbl>
      <w:tblPr>
        <w:tblStyle w:val="TableGrid"/>
        <w:tblW w:w="0" w:type="auto"/>
        <w:tblLook w:val="04A0" w:firstRow="1" w:lastRow="0" w:firstColumn="1" w:lastColumn="0" w:noHBand="0" w:noVBand="1"/>
      </w:tblPr>
      <w:tblGrid>
        <w:gridCol w:w="10790"/>
      </w:tblGrid>
      <w:tr w:rsidR="00CB0EBD" w14:paraId="5D11CDE5" w14:textId="77777777" w:rsidTr="00CB0EBD">
        <w:trPr>
          <w:trHeight w:val="1655"/>
        </w:trPr>
        <w:tc>
          <w:tcPr>
            <w:tcW w:w="10790" w:type="dxa"/>
          </w:tcPr>
          <w:p w14:paraId="1189586B" w14:textId="35D8F986" w:rsidR="00CB0EBD" w:rsidRPr="001C184A" w:rsidRDefault="00F152C6" w:rsidP="001C184A">
            <w:r>
              <w:rPr>
                <w:noProof/>
              </w:rPr>
              <w:drawing>
                <wp:inline distT="0" distB="0" distL="0" distR="0" wp14:anchorId="5FE95CD9" wp14:editId="08A5229B">
                  <wp:extent cx="5236029" cy="3438326"/>
                  <wp:effectExtent l="0" t="0" r="0" b="381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11057" cy="3487594"/>
                          </a:xfrm>
                          <a:prstGeom prst="rect">
                            <a:avLst/>
                          </a:prstGeom>
                        </pic:spPr>
                      </pic:pic>
                    </a:graphicData>
                  </a:graphic>
                </wp:inline>
              </w:drawing>
            </w:r>
          </w:p>
        </w:tc>
      </w:tr>
    </w:tbl>
    <w:p w14:paraId="415C948A" w14:textId="171E22E8" w:rsidR="00620469" w:rsidRDefault="00620469" w:rsidP="00CB0EBD">
      <w:pPr>
        <w:pStyle w:val="ListParagraph"/>
        <w:numPr>
          <w:ilvl w:val="0"/>
          <w:numId w:val="1"/>
        </w:numPr>
      </w:pPr>
      <w:r w:rsidRPr="00620469">
        <w:t>Explain ho</w:t>
      </w:r>
      <w:r>
        <w:t xml:space="preserve">w bits can be used to represent </w:t>
      </w:r>
      <w:r w:rsidRPr="00620469">
        <w:t>the individual pixels of a bl</w:t>
      </w:r>
      <w:r>
        <w:t xml:space="preserve">ack and white </w:t>
      </w:r>
      <w:r w:rsidRPr="00620469">
        <w:t>image</w:t>
      </w:r>
    </w:p>
    <w:tbl>
      <w:tblPr>
        <w:tblStyle w:val="TableGrid"/>
        <w:tblW w:w="0" w:type="auto"/>
        <w:tblInd w:w="-5" w:type="dxa"/>
        <w:tblLook w:val="04A0" w:firstRow="1" w:lastRow="0" w:firstColumn="1" w:lastColumn="0" w:noHBand="0" w:noVBand="1"/>
      </w:tblPr>
      <w:tblGrid>
        <w:gridCol w:w="10795"/>
      </w:tblGrid>
      <w:tr w:rsidR="00CB0EBD" w14:paraId="038A27B0" w14:textId="77777777" w:rsidTr="00F152C6">
        <w:trPr>
          <w:trHeight w:val="413"/>
        </w:trPr>
        <w:tc>
          <w:tcPr>
            <w:tcW w:w="10795" w:type="dxa"/>
          </w:tcPr>
          <w:p w14:paraId="244B9B1B" w14:textId="4ECCB863" w:rsidR="00CB0EBD" w:rsidRDefault="00F152C6" w:rsidP="00395A02">
            <w:pPr>
              <w:pStyle w:val="ListParagraph"/>
              <w:numPr>
                <w:ilvl w:val="0"/>
                <w:numId w:val="2"/>
              </w:numPr>
            </w:pPr>
            <w:r>
              <w:t>for black and 0 for white.</w:t>
            </w:r>
          </w:p>
        </w:tc>
      </w:tr>
    </w:tbl>
    <w:p w14:paraId="5AB91F05" w14:textId="6DDE4993" w:rsidR="00620469" w:rsidRPr="00620469" w:rsidRDefault="00620469" w:rsidP="00395A02">
      <w:pPr>
        <w:pStyle w:val="ListParagraph"/>
        <w:numPr>
          <w:ilvl w:val="0"/>
          <w:numId w:val="1"/>
        </w:numPr>
      </w:pPr>
      <w:r w:rsidRPr="00620469">
        <w:t>Explain ho</w:t>
      </w:r>
      <w:r>
        <w:t xml:space="preserve">w bits can be used to represent </w:t>
      </w:r>
      <w:r w:rsidRPr="00620469">
        <w:t>the individual pixels of a color image</w:t>
      </w:r>
    </w:p>
    <w:tbl>
      <w:tblPr>
        <w:tblStyle w:val="TableGrid"/>
        <w:tblW w:w="0" w:type="auto"/>
        <w:tblLook w:val="04A0" w:firstRow="1" w:lastRow="0" w:firstColumn="1" w:lastColumn="0" w:noHBand="0" w:noVBand="1"/>
      </w:tblPr>
      <w:tblGrid>
        <w:gridCol w:w="10790"/>
      </w:tblGrid>
      <w:tr w:rsidR="00CB0EBD" w14:paraId="758A08CB" w14:textId="77777777" w:rsidTr="00F54A31">
        <w:trPr>
          <w:trHeight w:val="260"/>
        </w:trPr>
        <w:tc>
          <w:tcPr>
            <w:tcW w:w="10790" w:type="dxa"/>
          </w:tcPr>
          <w:p w14:paraId="02A7AC4F" w14:textId="04A15C73" w:rsidR="00CB0EBD" w:rsidRDefault="00F152C6" w:rsidP="00620469">
            <w:r w:rsidRPr="00F152C6">
              <w:t xml:space="preserve">The number of bits used to represent the </w:t>
            </w:r>
            <w:proofErr w:type="spellStart"/>
            <w:r w:rsidRPr="00F152C6">
              <w:t>colours</w:t>
            </w:r>
            <w:proofErr w:type="spellEnd"/>
            <w:r w:rsidRPr="00F152C6">
              <w:t xml:space="preserve"> of pixels in a particular image is sometimes referred to as its "</w:t>
            </w:r>
            <w:proofErr w:type="spellStart"/>
            <w:r w:rsidRPr="00F152C6">
              <w:t>colour</w:t>
            </w:r>
            <w:proofErr w:type="spellEnd"/>
            <w:r w:rsidRPr="00F152C6">
              <w:t xml:space="preserve"> depth" or "bit depth". For example, an image or display with a </w:t>
            </w:r>
            <w:proofErr w:type="spellStart"/>
            <w:r w:rsidRPr="00F152C6">
              <w:t>colour</w:t>
            </w:r>
            <w:proofErr w:type="spellEnd"/>
            <w:r w:rsidRPr="00F152C6">
              <w:t xml:space="preserve"> depth of 8-bits has a choice of 256 </w:t>
            </w:r>
            <w:proofErr w:type="spellStart"/>
            <w:r w:rsidRPr="00F152C6">
              <w:t>colours</w:t>
            </w:r>
            <w:proofErr w:type="spellEnd"/>
            <w:r w:rsidRPr="00F152C6">
              <w:t xml:space="preserve"> for each pixel.</w:t>
            </w:r>
          </w:p>
        </w:tc>
      </w:tr>
    </w:tbl>
    <w:p w14:paraId="00000012" w14:textId="34B4DC4D" w:rsidR="001105DD" w:rsidRDefault="00620469" w:rsidP="00395A02">
      <w:pPr>
        <w:pStyle w:val="ListParagraph"/>
        <w:numPr>
          <w:ilvl w:val="0"/>
          <w:numId w:val="1"/>
        </w:numPr>
      </w:pPr>
      <w:r w:rsidRPr="00620469">
        <w:lastRenderedPageBreak/>
        <w:t>Explain h</w:t>
      </w:r>
      <w:r>
        <w:t xml:space="preserve">ow sampling is used to create a </w:t>
      </w:r>
      <w:r w:rsidRPr="00620469">
        <w:t>digital form of an analog image</w:t>
      </w:r>
    </w:p>
    <w:tbl>
      <w:tblPr>
        <w:tblStyle w:val="TableGrid"/>
        <w:tblW w:w="0" w:type="auto"/>
        <w:tblLook w:val="04A0" w:firstRow="1" w:lastRow="0" w:firstColumn="1" w:lastColumn="0" w:noHBand="0" w:noVBand="1"/>
      </w:tblPr>
      <w:tblGrid>
        <w:gridCol w:w="10790"/>
      </w:tblGrid>
      <w:tr w:rsidR="001E5D5F" w14:paraId="3625266E" w14:textId="77777777" w:rsidTr="00016F5C">
        <w:trPr>
          <w:trHeight w:val="881"/>
        </w:trPr>
        <w:tc>
          <w:tcPr>
            <w:tcW w:w="10790" w:type="dxa"/>
          </w:tcPr>
          <w:p w14:paraId="7CA3E214" w14:textId="3C271445" w:rsidR="001E5D5F" w:rsidRDefault="00F152C6" w:rsidP="001E5D5F">
            <w:r w:rsidRPr="00F152C6">
              <w:t>Sampling is the process of converting a signal (e.g., a function of continuous time or space) into a numeric sequence (a function of discrete time or space). The process is also called analog-to-digital conversion, or simply digitizing</w:t>
            </w:r>
            <w:r w:rsidR="00016F5C">
              <w:t>.</w:t>
            </w:r>
          </w:p>
        </w:tc>
      </w:tr>
    </w:tbl>
    <w:p w14:paraId="0000001D" w14:textId="3CDB48C3" w:rsidR="001105DD" w:rsidRDefault="006A311D" w:rsidP="00395A02">
      <w:pPr>
        <w:pStyle w:val="ListParagraph"/>
        <w:numPr>
          <w:ilvl w:val="0"/>
          <w:numId w:val="1"/>
        </w:numPr>
      </w:pPr>
      <w:r>
        <w:t>Compare data compression algorithms to determine which is best in a particular context.</w:t>
      </w:r>
    </w:p>
    <w:tbl>
      <w:tblPr>
        <w:tblStyle w:val="TableGrid"/>
        <w:tblW w:w="0" w:type="auto"/>
        <w:tblLook w:val="04A0" w:firstRow="1" w:lastRow="0" w:firstColumn="1" w:lastColumn="0" w:noHBand="0" w:noVBand="1"/>
      </w:tblPr>
      <w:tblGrid>
        <w:gridCol w:w="10790"/>
      </w:tblGrid>
      <w:tr w:rsidR="001E5D5F" w14:paraId="0AB90EF8" w14:textId="77777777" w:rsidTr="00016F5C">
        <w:trPr>
          <w:trHeight w:val="1061"/>
        </w:trPr>
        <w:tc>
          <w:tcPr>
            <w:tcW w:w="10790" w:type="dxa"/>
          </w:tcPr>
          <w:p w14:paraId="1F0CA5FC" w14:textId="77777777" w:rsidR="001E5D5F" w:rsidRDefault="00016F5C" w:rsidP="001E5D5F">
            <w:r>
              <w:t>Lossy vs. Lossless</w:t>
            </w:r>
          </w:p>
          <w:p w14:paraId="6547B35E" w14:textId="7B0640B6" w:rsidR="00016F5C" w:rsidRDefault="00016F5C" w:rsidP="001E5D5F">
            <w:r>
              <w:t>O</w:t>
            </w:r>
            <w:r w:rsidRPr="00016F5C">
              <w:t xml:space="preserve">ftentimes a 50% image compression will decrease the file size by 90%. If you aim to </w:t>
            </w:r>
            <w:r w:rsidRPr="00016F5C">
              <w:rPr>
                <w:shd w:val="clear" w:color="auto" w:fill="FFFF00"/>
              </w:rPr>
              <w:t>downsize</w:t>
            </w:r>
            <w:r w:rsidRPr="00016F5C">
              <w:t xml:space="preserve"> your image file size beyond that, an 80% compression will only yield a 5% decrease, bringing your total reduction to 95%.</w:t>
            </w:r>
          </w:p>
        </w:tc>
      </w:tr>
    </w:tbl>
    <w:p w14:paraId="07982E22" w14:textId="332299C9" w:rsidR="00620469" w:rsidRDefault="00620469" w:rsidP="00395A02">
      <w:pPr>
        <w:pStyle w:val="ListParagraph"/>
        <w:numPr>
          <w:ilvl w:val="0"/>
          <w:numId w:val="1"/>
        </w:numPr>
      </w:pPr>
      <w:r w:rsidRPr="00620469">
        <w:t>Exp</w:t>
      </w:r>
      <w:r>
        <w:t xml:space="preserve">lain how copyright and Creative </w:t>
      </w:r>
      <w:r w:rsidRPr="00620469">
        <w:t>Com</w:t>
      </w:r>
      <w:r>
        <w:t xml:space="preserve">mons Licenses can be applied to </w:t>
      </w:r>
      <w:r w:rsidRPr="00620469">
        <w:t xml:space="preserve">digital </w:t>
      </w:r>
      <w:r w:rsidR="006D7D81">
        <w:t>creative works.</w:t>
      </w:r>
    </w:p>
    <w:tbl>
      <w:tblPr>
        <w:tblStyle w:val="TableGrid"/>
        <w:tblW w:w="0" w:type="auto"/>
        <w:tblLook w:val="04A0" w:firstRow="1" w:lastRow="0" w:firstColumn="1" w:lastColumn="0" w:noHBand="0" w:noVBand="1"/>
      </w:tblPr>
      <w:tblGrid>
        <w:gridCol w:w="10790"/>
      </w:tblGrid>
      <w:tr w:rsidR="001E5D5F" w14:paraId="55F2B93E" w14:textId="77777777" w:rsidTr="00F54A31">
        <w:trPr>
          <w:trHeight w:val="125"/>
        </w:trPr>
        <w:tc>
          <w:tcPr>
            <w:tcW w:w="10790" w:type="dxa"/>
          </w:tcPr>
          <w:p w14:paraId="1590108B" w14:textId="77777777" w:rsidR="001E5D5F" w:rsidRDefault="00F54A31" w:rsidP="001E5D5F">
            <w:r>
              <w:t>Copyright: only author authorized persons can make change or spread etc. the content.</w:t>
            </w:r>
          </w:p>
          <w:p w14:paraId="697F5BD4" w14:textId="24DD7B70" w:rsidR="00F54A31" w:rsidRDefault="00F54A31" w:rsidP="001E5D5F">
            <w:r>
              <w:t>Commons Licenses: make change as long as you quote the authors.</w:t>
            </w:r>
          </w:p>
        </w:tc>
      </w:tr>
    </w:tbl>
    <w:p w14:paraId="7A294284" w14:textId="13EBE3DC" w:rsidR="00DA11CB" w:rsidRPr="006D7D81" w:rsidRDefault="00DA11CB" w:rsidP="001E5D5F">
      <w:pPr>
        <w:jc w:val="center"/>
        <w:rPr>
          <w:b/>
          <w:u w:val="single"/>
        </w:rPr>
      </w:pPr>
      <w:r w:rsidRPr="006D7D81">
        <w:rPr>
          <w:b/>
          <w:u w:val="single"/>
        </w:rPr>
        <w:t>Unit 2: The Internet</w:t>
      </w:r>
    </w:p>
    <w:p w14:paraId="60BB0A25" w14:textId="2DE4416E" w:rsidR="00DA11CB" w:rsidRDefault="00DA11CB" w:rsidP="00395A02">
      <w:pPr>
        <w:pStyle w:val="ListParagraph"/>
        <w:numPr>
          <w:ilvl w:val="0"/>
          <w:numId w:val="1"/>
        </w:numPr>
        <w:shd w:val="clear" w:color="auto" w:fill="FF0000"/>
      </w:pPr>
      <w:r>
        <w:t>Differentiate between a hierarchical and a distributed system, and the difference between closed and open protocols.</w:t>
      </w:r>
    </w:p>
    <w:tbl>
      <w:tblPr>
        <w:tblStyle w:val="TableGrid"/>
        <w:tblW w:w="0" w:type="auto"/>
        <w:tblLook w:val="04A0" w:firstRow="1" w:lastRow="0" w:firstColumn="1" w:lastColumn="0" w:noHBand="0" w:noVBand="1"/>
      </w:tblPr>
      <w:tblGrid>
        <w:gridCol w:w="10790"/>
      </w:tblGrid>
      <w:tr w:rsidR="001E5D5F" w14:paraId="32ED608E" w14:textId="77777777" w:rsidTr="001E5D5F">
        <w:trPr>
          <w:trHeight w:val="1592"/>
        </w:trPr>
        <w:tc>
          <w:tcPr>
            <w:tcW w:w="10790" w:type="dxa"/>
          </w:tcPr>
          <w:p w14:paraId="15434A50" w14:textId="54C02C20" w:rsidR="001E5D5F" w:rsidRDefault="00F54A31" w:rsidP="001E5D5F">
            <w:r w:rsidRPr="00F54A31">
              <w:t>Hierarchical architectures are a type of distributed system in which the modules are organized into multiple control levels which operate at varying granularities, levels of abstraction, and time scales.</w:t>
            </w:r>
            <w:r>
              <w:t xml:space="preserve"> (</w:t>
            </w:r>
            <w:r w:rsidRPr="00F54A31">
              <w:rPr>
                <w:shd w:val="clear" w:color="auto" w:fill="FFFF00"/>
              </w:rPr>
              <w:t>break when one chain break</w:t>
            </w:r>
            <w:r>
              <w:t>)</w:t>
            </w:r>
          </w:p>
          <w:p w14:paraId="26AC16A4" w14:textId="68AC26BF" w:rsidR="00F54A31" w:rsidRDefault="00F54A31" w:rsidP="001E5D5F">
            <w:r w:rsidRPr="00F54A31">
              <w:t>A distributed system is a computing environment in which various components are spread across multiple computers (or other computing devices) on a network. These devices split up the work, coordinating their efforts to complete the job more efficiently than if a single device had been responsible for the task.</w:t>
            </w:r>
            <w:r>
              <w:t xml:space="preserve"> (Doesn’t change when others break)</w:t>
            </w:r>
          </w:p>
        </w:tc>
      </w:tr>
    </w:tbl>
    <w:p w14:paraId="4EC3DB1F" w14:textId="7147F4C8" w:rsidR="00620469" w:rsidRDefault="00DA11CB" w:rsidP="00395A02">
      <w:pPr>
        <w:pStyle w:val="ListParagraph"/>
        <w:numPr>
          <w:ilvl w:val="0"/>
          <w:numId w:val="1"/>
        </w:numPr>
      </w:pPr>
      <w:r>
        <w:t xml:space="preserve">Describe the way the Internet Protocol helps uniquely identify one another on the internet. </w:t>
      </w:r>
    </w:p>
    <w:tbl>
      <w:tblPr>
        <w:tblStyle w:val="TableGrid"/>
        <w:tblW w:w="0" w:type="auto"/>
        <w:tblLook w:val="04A0" w:firstRow="1" w:lastRow="0" w:firstColumn="1" w:lastColumn="0" w:noHBand="0" w:noVBand="1"/>
      </w:tblPr>
      <w:tblGrid>
        <w:gridCol w:w="10790"/>
      </w:tblGrid>
      <w:tr w:rsidR="001E5D5F" w14:paraId="3C7A4255" w14:textId="77777777" w:rsidTr="00F54A31">
        <w:trPr>
          <w:trHeight w:val="215"/>
        </w:trPr>
        <w:tc>
          <w:tcPr>
            <w:tcW w:w="10790" w:type="dxa"/>
          </w:tcPr>
          <w:p w14:paraId="0544D3B4" w14:textId="290E1AF2" w:rsidR="001E5D5F" w:rsidRDefault="0083102D" w:rsidP="00DA11CB">
            <w:r>
              <w:t xml:space="preserve">Each device has </w:t>
            </w:r>
            <w:proofErr w:type="gramStart"/>
            <w:r>
              <w:t>an</w:t>
            </w:r>
            <w:proofErr w:type="gramEnd"/>
            <w:r>
              <w:t xml:space="preserve"> unique address to identify each other. </w:t>
            </w:r>
          </w:p>
        </w:tc>
      </w:tr>
    </w:tbl>
    <w:p w14:paraId="052802F3" w14:textId="31E839D5" w:rsidR="00621BEE" w:rsidRDefault="00621BEE" w:rsidP="00395A02">
      <w:pPr>
        <w:pStyle w:val="ListParagraph"/>
        <w:numPr>
          <w:ilvl w:val="0"/>
          <w:numId w:val="1"/>
        </w:numPr>
      </w:pPr>
      <w:r w:rsidRPr="00302826">
        <w:rPr>
          <w:shd w:val="clear" w:color="auto" w:fill="FF0000"/>
        </w:rPr>
        <w:t xml:space="preserve">Differentiate between </w:t>
      </w:r>
      <w:r w:rsidR="006D7D81" w:rsidRPr="00302826">
        <w:rPr>
          <w:shd w:val="clear" w:color="auto" w:fill="FF0000"/>
        </w:rPr>
        <w:t xml:space="preserve">IPv4 and </w:t>
      </w:r>
      <w:proofErr w:type="gramStart"/>
      <w:r w:rsidR="006D7D81" w:rsidRPr="00302826">
        <w:rPr>
          <w:shd w:val="clear" w:color="auto" w:fill="FF0000"/>
        </w:rPr>
        <w:t>IPv6, and</w:t>
      </w:r>
      <w:proofErr w:type="gramEnd"/>
      <w:r w:rsidR="006D7D81" w:rsidRPr="00302826">
        <w:rPr>
          <w:shd w:val="clear" w:color="auto" w:fill="FF0000"/>
        </w:rPr>
        <w:t xml:space="preserve"> explain why the</w:t>
      </w:r>
      <w:r w:rsidRPr="00302826">
        <w:rPr>
          <w:shd w:val="clear" w:color="auto" w:fill="FF0000"/>
        </w:rPr>
        <w:t xml:space="preserve"> system </w:t>
      </w:r>
      <w:r w:rsidR="006D7D81" w:rsidRPr="00302826">
        <w:rPr>
          <w:shd w:val="clear" w:color="auto" w:fill="FF0000"/>
        </w:rPr>
        <w:t>needed an update</w:t>
      </w:r>
      <w:r w:rsidRPr="00302826">
        <w:rPr>
          <w:shd w:val="clear" w:color="auto" w:fill="FF0000"/>
        </w:rPr>
        <w:t>.</w:t>
      </w:r>
    </w:p>
    <w:tbl>
      <w:tblPr>
        <w:tblStyle w:val="TableGrid"/>
        <w:tblW w:w="0" w:type="auto"/>
        <w:tblLook w:val="04A0" w:firstRow="1" w:lastRow="0" w:firstColumn="1" w:lastColumn="0" w:noHBand="0" w:noVBand="1"/>
      </w:tblPr>
      <w:tblGrid>
        <w:gridCol w:w="10790"/>
      </w:tblGrid>
      <w:tr w:rsidR="001E5D5F" w14:paraId="42FE7CD6" w14:textId="77777777" w:rsidTr="00F54A31">
        <w:trPr>
          <w:trHeight w:val="458"/>
        </w:trPr>
        <w:tc>
          <w:tcPr>
            <w:tcW w:w="10790" w:type="dxa"/>
          </w:tcPr>
          <w:p w14:paraId="6DE96CA4" w14:textId="77777777" w:rsidR="001E5D5F" w:rsidRDefault="00F54A31" w:rsidP="001E5D5F">
            <w:r w:rsidRPr="00F54A31">
              <w:t>The main difference between IPv4 and IPv6 is the address size of IP addresses. The IPv4 is a 32-bit address, whereas IPv6 is a 128-bit hexadecimal address. IPv6 provides a large address space, and it contains a simple header as compared to IPv4.</w:t>
            </w:r>
          </w:p>
          <w:p w14:paraId="74B62BC2" w14:textId="2B4AD5A5" w:rsidR="00344B44" w:rsidRDefault="00344B44" w:rsidP="00344B44">
            <w:r>
              <w:fldChar w:fldCharType="begin"/>
            </w:r>
            <w:r>
              <w:instrText xml:space="preserve"> INCLUDEPICTURE "https://i.ytimg.com/vi/D1avGPpSJHs/maxresdefault.jpg" \* MERGEFORMATINET </w:instrText>
            </w:r>
            <w:r>
              <w:fldChar w:fldCharType="separate"/>
            </w:r>
            <w:r>
              <w:rPr>
                <w:noProof/>
              </w:rPr>
              <w:drawing>
                <wp:inline distT="0" distB="0" distL="0" distR="0" wp14:anchorId="1B1E4E7F" wp14:editId="7F7E6F7B">
                  <wp:extent cx="2746587" cy="1544955"/>
                  <wp:effectExtent l="0" t="0" r="0" b="4445"/>
                  <wp:docPr id="6" name="Picture 6" descr="IPv4 vs IPv6 | Basic difference between them along with the address forma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Pv4 vs IPv6 | Basic difference between them along with the address format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6013" cy="1555882"/>
                          </a:xfrm>
                          <a:prstGeom prst="rect">
                            <a:avLst/>
                          </a:prstGeom>
                          <a:noFill/>
                          <a:ln>
                            <a:noFill/>
                          </a:ln>
                        </pic:spPr>
                      </pic:pic>
                    </a:graphicData>
                  </a:graphic>
                </wp:inline>
              </w:drawing>
            </w:r>
            <w:r>
              <w:fldChar w:fldCharType="end"/>
            </w:r>
          </w:p>
          <w:p w14:paraId="322EA862" w14:textId="42D4846F" w:rsidR="00344B44" w:rsidRDefault="00344B44" w:rsidP="001E5D5F"/>
        </w:tc>
      </w:tr>
    </w:tbl>
    <w:p w14:paraId="7CB7FD76" w14:textId="708E6599" w:rsidR="00DA11CB" w:rsidRDefault="00DA11CB" w:rsidP="00395A02">
      <w:pPr>
        <w:pStyle w:val="ListParagraph"/>
        <w:numPr>
          <w:ilvl w:val="0"/>
          <w:numId w:val="1"/>
        </w:numPr>
        <w:shd w:val="clear" w:color="auto" w:fill="FF0000"/>
      </w:pPr>
      <w:bookmarkStart w:id="0" w:name="_heading=h.gjdgxs" w:colFirst="0" w:colLast="0"/>
      <w:bookmarkEnd w:id="0"/>
      <w:r>
        <w:t>Describe the redundancy of routing between two points on the Internet and why it is beneficial.</w:t>
      </w:r>
    </w:p>
    <w:tbl>
      <w:tblPr>
        <w:tblStyle w:val="TableGrid"/>
        <w:tblW w:w="0" w:type="auto"/>
        <w:tblLook w:val="04A0" w:firstRow="1" w:lastRow="0" w:firstColumn="1" w:lastColumn="0" w:noHBand="0" w:noVBand="1"/>
      </w:tblPr>
      <w:tblGrid>
        <w:gridCol w:w="10790"/>
      </w:tblGrid>
      <w:tr w:rsidR="001E5D5F" w14:paraId="119E275A" w14:textId="77777777" w:rsidTr="00F54A31">
        <w:trPr>
          <w:trHeight w:val="593"/>
        </w:trPr>
        <w:tc>
          <w:tcPr>
            <w:tcW w:w="10790" w:type="dxa"/>
          </w:tcPr>
          <w:p w14:paraId="0C541B0B" w14:textId="55059128" w:rsidR="001E5D5F" w:rsidRDefault="00F54A31" w:rsidP="001E5D5F">
            <w:r w:rsidRPr="00F54A31">
              <w:t>The redundancy of routing (i.e., more than one way to route data) between two points on the Internet increases the reliability of the Internet and helps it scale to more devices and more people.</w:t>
            </w:r>
          </w:p>
        </w:tc>
      </w:tr>
    </w:tbl>
    <w:p w14:paraId="0000001F" w14:textId="4B43E13D" w:rsidR="001105DD" w:rsidRDefault="00620469" w:rsidP="00395A02">
      <w:pPr>
        <w:pStyle w:val="ListParagraph"/>
        <w:numPr>
          <w:ilvl w:val="0"/>
          <w:numId w:val="1"/>
        </w:numPr>
        <w:shd w:val="clear" w:color="auto" w:fill="FF0000"/>
      </w:pPr>
      <w:r>
        <w:t xml:space="preserve">Be able to identify the shortest route between two computers on the internet. </w:t>
      </w:r>
    </w:p>
    <w:tbl>
      <w:tblPr>
        <w:tblStyle w:val="TableGrid"/>
        <w:tblW w:w="0" w:type="auto"/>
        <w:tblLook w:val="04A0" w:firstRow="1" w:lastRow="0" w:firstColumn="1" w:lastColumn="0" w:noHBand="0" w:noVBand="1"/>
      </w:tblPr>
      <w:tblGrid>
        <w:gridCol w:w="10790"/>
      </w:tblGrid>
      <w:tr w:rsidR="001E5D5F" w14:paraId="2C3C83F5" w14:textId="77777777" w:rsidTr="00F54A31">
        <w:trPr>
          <w:trHeight w:val="593"/>
        </w:trPr>
        <w:tc>
          <w:tcPr>
            <w:tcW w:w="10790" w:type="dxa"/>
          </w:tcPr>
          <w:p w14:paraId="55C2C641" w14:textId="37561A32" w:rsidR="001E5D5F" w:rsidRDefault="00F54A31" w:rsidP="001E5D5F">
            <w:r w:rsidRPr="00F54A31">
              <w:t>The shortest route is found by investigating a selection of routes from both the starting point and the terminal point. The selection of routes is decided dynamically by extending one by one the routes which have currently covered the least distance.</w:t>
            </w:r>
          </w:p>
        </w:tc>
      </w:tr>
    </w:tbl>
    <w:p w14:paraId="67C1FA16" w14:textId="3CD7C242" w:rsidR="00DA11CB" w:rsidRDefault="00DA11CB" w:rsidP="00395A02">
      <w:pPr>
        <w:pStyle w:val="ListParagraph"/>
        <w:numPr>
          <w:ilvl w:val="0"/>
          <w:numId w:val="1"/>
        </w:numPr>
        <w:shd w:val="clear" w:color="auto" w:fill="FF0000"/>
      </w:pPr>
      <w:r>
        <w:t>Evaluate the benefits and security concerns associated with the use of a routed system of sending packets.</w:t>
      </w:r>
    </w:p>
    <w:tbl>
      <w:tblPr>
        <w:tblStyle w:val="TableGrid"/>
        <w:tblW w:w="0" w:type="auto"/>
        <w:tblLook w:val="04A0" w:firstRow="1" w:lastRow="0" w:firstColumn="1" w:lastColumn="0" w:noHBand="0" w:noVBand="1"/>
      </w:tblPr>
      <w:tblGrid>
        <w:gridCol w:w="10790"/>
      </w:tblGrid>
      <w:tr w:rsidR="001E5D5F" w14:paraId="028B0927" w14:textId="77777777" w:rsidTr="00302826">
        <w:trPr>
          <w:trHeight w:val="557"/>
        </w:trPr>
        <w:tc>
          <w:tcPr>
            <w:tcW w:w="10790" w:type="dxa"/>
          </w:tcPr>
          <w:p w14:paraId="36E7ED97" w14:textId="77777777" w:rsidR="001E5D5F" w:rsidRDefault="007F2672" w:rsidP="001E5D5F">
            <w:r>
              <w:t>Takes the shortest route every time, decrease loading times.</w:t>
            </w:r>
          </w:p>
          <w:p w14:paraId="43FE0177" w14:textId="08DAB0F6" w:rsidR="007F2672" w:rsidRDefault="007F2672" w:rsidP="001E5D5F">
            <w:r>
              <w:t>Might be dropped, no control over time</w:t>
            </w:r>
          </w:p>
        </w:tc>
      </w:tr>
    </w:tbl>
    <w:p w14:paraId="00000026" w14:textId="77CA245F" w:rsidR="001105DD" w:rsidRDefault="00004F50" w:rsidP="00395A02">
      <w:pPr>
        <w:pStyle w:val="ListParagraph"/>
        <w:numPr>
          <w:ilvl w:val="0"/>
          <w:numId w:val="1"/>
        </w:numPr>
        <w:shd w:val="clear" w:color="auto" w:fill="FF0000"/>
        <w:autoSpaceDE w:val="0"/>
        <w:autoSpaceDN w:val="0"/>
        <w:adjustRightInd w:val="0"/>
      </w:pPr>
      <w:r w:rsidRPr="00004F50">
        <w:lastRenderedPageBreak/>
        <w:t xml:space="preserve">Explain how </w:t>
      </w:r>
      <w:r>
        <w:t xml:space="preserve">packet numbering and reordering can allow for large messages to </w:t>
      </w:r>
      <w:r w:rsidRPr="00004F50">
        <w:t>reliably be sent even if packets are</w:t>
      </w:r>
      <w:r>
        <w:t xml:space="preserve"> </w:t>
      </w:r>
      <w:r w:rsidRPr="00004F50">
        <w:t>dropped or arrive out of order</w:t>
      </w:r>
      <w:r>
        <w:t>.</w:t>
      </w:r>
    </w:p>
    <w:tbl>
      <w:tblPr>
        <w:tblStyle w:val="TableGrid"/>
        <w:tblW w:w="0" w:type="auto"/>
        <w:tblLook w:val="04A0" w:firstRow="1" w:lastRow="0" w:firstColumn="1" w:lastColumn="0" w:noHBand="0" w:noVBand="1"/>
      </w:tblPr>
      <w:tblGrid>
        <w:gridCol w:w="10790"/>
      </w:tblGrid>
      <w:tr w:rsidR="001E5D5F" w14:paraId="6C9FA509" w14:textId="77777777" w:rsidTr="007F2672">
        <w:trPr>
          <w:trHeight w:val="242"/>
        </w:trPr>
        <w:tc>
          <w:tcPr>
            <w:tcW w:w="10790" w:type="dxa"/>
          </w:tcPr>
          <w:p w14:paraId="15C2C8D7" w14:textId="2E1F7311" w:rsidR="001E5D5F" w:rsidRDefault="007F2672">
            <w:r>
              <w:t xml:space="preserve">Not able to resend the lost information if the packets are not labeled. </w:t>
            </w:r>
          </w:p>
        </w:tc>
      </w:tr>
    </w:tbl>
    <w:p w14:paraId="0000002B" w14:textId="72A8E87D" w:rsidR="001105DD" w:rsidRDefault="00620469" w:rsidP="00395A02">
      <w:pPr>
        <w:pStyle w:val="ListParagraph"/>
        <w:numPr>
          <w:ilvl w:val="0"/>
          <w:numId w:val="1"/>
        </w:numPr>
      </w:pPr>
      <w:r w:rsidRPr="00C05B97">
        <w:rPr>
          <w:shd w:val="clear" w:color="auto" w:fill="FF0000"/>
        </w:rPr>
        <w:t>Explain how subdomains of a website are represented by DNS</w:t>
      </w:r>
      <w:r>
        <w:t>.</w:t>
      </w:r>
    </w:p>
    <w:tbl>
      <w:tblPr>
        <w:tblStyle w:val="TableGrid"/>
        <w:tblW w:w="0" w:type="auto"/>
        <w:tblLook w:val="04A0" w:firstRow="1" w:lastRow="0" w:firstColumn="1" w:lastColumn="0" w:noHBand="0" w:noVBand="1"/>
      </w:tblPr>
      <w:tblGrid>
        <w:gridCol w:w="10790"/>
      </w:tblGrid>
      <w:tr w:rsidR="001E5D5F" w14:paraId="50A3AE69" w14:textId="77777777" w:rsidTr="00344B44">
        <w:trPr>
          <w:trHeight w:val="791"/>
        </w:trPr>
        <w:tc>
          <w:tcPr>
            <w:tcW w:w="10790" w:type="dxa"/>
          </w:tcPr>
          <w:p w14:paraId="531E68B4" w14:textId="6D62B4F2" w:rsidR="001E5D5F" w:rsidRDefault="00344B44">
            <w:r w:rsidRPr="00344B44">
              <w:t xml:space="preserve">In the Domain Name System (DNS) hierarchy, a subdomain is a domain that is a part of another (main) domain. For example, if a domain offered an online store as part of their website </w:t>
            </w:r>
            <w:proofErr w:type="gramStart"/>
            <w:r w:rsidRPr="00344B44">
              <w:t>example.com ,</w:t>
            </w:r>
            <w:proofErr w:type="gramEnd"/>
            <w:r w:rsidRPr="00344B44">
              <w:t xml:space="preserve"> it might use the subdomain shop.example.com .</w:t>
            </w:r>
          </w:p>
        </w:tc>
      </w:tr>
    </w:tbl>
    <w:p w14:paraId="0000002E" w14:textId="3458B2FB" w:rsidR="001105DD" w:rsidRDefault="00620469" w:rsidP="00395A02">
      <w:pPr>
        <w:pStyle w:val="ListParagraph"/>
        <w:numPr>
          <w:ilvl w:val="0"/>
          <w:numId w:val="1"/>
        </w:numPr>
      </w:pPr>
      <w:r w:rsidRPr="00C05B97">
        <w:rPr>
          <w:shd w:val="clear" w:color="auto" w:fill="FF0000"/>
        </w:rPr>
        <w:t>Give a few reasons why DNS is useful and necessary</w:t>
      </w:r>
      <w:r>
        <w:t>.</w:t>
      </w:r>
    </w:p>
    <w:tbl>
      <w:tblPr>
        <w:tblStyle w:val="TableGrid"/>
        <w:tblW w:w="0" w:type="auto"/>
        <w:tblLook w:val="04A0" w:firstRow="1" w:lastRow="0" w:firstColumn="1" w:lastColumn="0" w:noHBand="0" w:noVBand="1"/>
      </w:tblPr>
      <w:tblGrid>
        <w:gridCol w:w="10790"/>
      </w:tblGrid>
      <w:tr w:rsidR="001E5D5F" w14:paraId="3C498C2F" w14:textId="77777777" w:rsidTr="00344B44">
        <w:trPr>
          <w:trHeight w:val="845"/>
        </w:trPr>
        <w:tc>
          <w:tcPr>
            <w:tcW w:w="10790" w:type="dxa"/>
          </w:tcPr>
          <w:p w14:paraId="6BABE3A8" w14:textId="0FBF16D0" w:rsidR="001E5D5F" w:rsidRDefault="00344B44" w:rsidP="001E5D5F">
            <w:r w:rsidRPr="00344B44">
              <w:t>DNS is important because of its critical role as the backbone of the internet. If a DNS is not responding, you won't be able to connect to other websites on the internet. ... If the DNS cannot translate the domain name to the correct IP address, you won't be able to access any website</w:t>
            </w:r>
          </w:p>
        </w:tc>
      </w:tr>
    </w:tbl>
    <w:p w14:paraId="00000031" w14:textId="2F17930A" w:rsidR="001105DD" w:rsidRDefault="00620469" w:rsidP="00395A02">
      <w:pPr>
        <w:pStyle w:val="ListParagraph"/>
        <w:numPr>
          <w:ilvl w:val="0"/>
          <w:numId w:val="1"/>
        </w:numPr>
        <w:shd w:val="clear" w:color="auto" w:fill="FF0000"/>
      </w:pPr>
      <w:r>
        <w:t>Describe at least one vulnerability of DNS and how an attack on it works.</w:t>
      </w:r>
    </w:p>
    <w:tbl>
      <w:tblPr>
        <w:tblStyle w:val="TableGrid"/>
        <w:tblW w:w="0" w:type="auto"/>
        <w:tblLook w:val="04A0" w:firstRow="1" w:lastRow="0" w:firstColumn="1" w:lastColumn="0" w:noHBand="0" w:noVBand="1"/>
      </w:tblPr>
      <w:tblGrid>
        <w:gridCol w:w="10790"/>
      </w:tblGrid>
      <w:tr w:rsidR="001E5D5F" w14:paraId="2CA793DF" w14:textId="77777777" w:rsidTr="00344B44">
        <w:trPr>
          <w:trHeight w:val="818"/>
        </w:trPr>
        <w:tc>
          <w:tcPr>
            <w:tcW w:w="10790" w:type="dxa"/>
          </w:tcPr>
          <w:p w14:paraId="2683E2FC" w14:textId="2379F6A7" w:rsidR="001E5D5F" w:rsidRDefault="00344B44">
            <w:r w:rsidRPr="00344B44">
              <w:t>Cache poisoning – the attacker corrupts a DSN server by replacing a legitimate IP address in the server's cache with that of another, rogue address in order to redirect traffic to a malicious website, collect information or initiate another attack. Cache poisoning may also be referred to as DNS poisoning.</w:t>
            </w:r>
          </w:p>
        </w:tc>
      </w:tr>
    </w:tbl>
    <w:p w14:paraId="36B4A1A0" w14:textId="05356013" w:rsidR="006D7D81" w:rsidRDefault="006D7D81" w:rsidP="00395A02">
      <w:pPr>
        <w:pStyle w:val="ListParagraph"/>
        <w:numPr>
          <w:ilvl w:val="0"/>
          <w:numId w:val="1"/>
        </w:numPr>
        <w:shd w:val="clear" w:color="auto" w:fill="FF0000"/>
      </w:pPr>
      <w:r>
        <w:t xml:space="preserve">Describe the difference between the internet and the World Wide Web. </w:t>
      </w:r>
    </w:p>
    <w:tbl>
      <w:tblPr>
        <w:tblStyle w:val="TableGrid"/>
        <w:tblW w:w="0" w:type="auto"/>
        <w:tblLook w:val="04A0" w:firstRow="1" w:lastRow="0" w:firstColumn="1" w:lastColumn="0" w:noHBand="0" w:noVBand="1"/>
      </w:tblPr>
      <w:tblGrid>
        <w:gridCol w:w="10790"/>
      </w:tblGrid>
      <w:tr w:rsidR="001E5D5F" w14:paraId="32265CEA" w14:textId="77777777" w:rsidTr="00C05B97">
        <w:trPr>
          <w:trHeight w:val="332"/>
        </w:trPr>
        <w:tc>
          <w:tcPr>
            <w:tcW w:w="10790" w:type="dxa"/>
          </w:tcPr>
          <w:p w14:paraId="0597F889" w14:textId="30655DD9" w:rsidR="001E5D5F" w:rsidRDefault="00C05B97">
            <w:r w:rsidRPr="00C05B97">
              <w:t>The internet is millions of computers connect by thousands of networks while the world wide web is billions of pages that can be accessed through the internet. A collection of related web pages.</w:t>
            </w:r>
          </w:p>
        </w:tc>
      </w:tr>
    </w:tbl>
    <w:p w14:paraId="00000035" w14:textId="261A1BBE" w:rsidR="001105DD" w:rsidRDefault="00621BEE" w:rsidP="00395A02">
      <w:pPr>
        <w:pStyle w:val="ListParagraph"/>
        <w:numPr>
          <w:ilvl w:val="0"/>
          <w:numId w:val="1"/>
        </w:numPr>
      </w:pPr>
      <w:r w:rsidRPr="00C05B97">
        <w:rPr>
          <w:shd w:val="clear" w:color="auto" w:fill="FF0000"/>
        </w:rPr>
        <w:t>Explain how different layers of protocols on the Internet build upon and rely on one another</w:t>
      </w:r>
      <w:r>
        <w:t>.</w:t>
      </w:r>
    </w:p>
    <w:tbl>
      <w:tblPr>
        <w:tblStyle w:val="TableGrid"/>
        <w:tblW w:w="0" w:type="auto"/>
        <w:tblLook w:val="04A0" w:firstRow="1" w:lastRow="0" w:firstColumn="1" w:lastColumn="0" w:noHBand="0" w:noVBand="1"/>
      </w:tblPr>
      <w:tblGrid>
        <w:gridCol w:w="10790"/>
      </w:tblGrid>
      <w:tr w:rsidR="001E5D5F" w14:paraId="4EA9B639" w14:textId="77777777" w:rsidTr="001E5D5F">
        <w:trPr>
          <w:trHeight w:val="1601"/>
        </w:trPr>
        <w:tc>
          <w:tcPr>
            <w:tcW w:w="10790" w:type="dxa"/>
          </w:tcPr>
          <w:p w14:paraId="17987413" w14:textId="77777777" w:rsidR="001E5D5F" w:rsidRDefault="001E5D5F"/>
        </w:tc>
      </w:tr>
    </w:tbl>
    <w:p w14:paraId="0000003A" w14:textId="38510326" w:rsidR="001105DD" w:rsidRDefault="00620469" w:rsidP="00395A02">
      <w:pPr>
        <w:pStyle w:val="ListParagraph"/>
        <w:numPr>
          <w:ilvl w:val="0"/>
          <w:numId w:val="1"/>
        </w:numPr>
        <w:shd w:val="clear" w:color="auto" w:fill="FF0000"/>
      </w:pPr>
      <w:r>
        <w:t>Describe how a protocol or layer of the internet acts as an "abstraction" for other layers.</w:t>
      </w:r>
    </w:p>
    <w:tbl>
      <w:tblPr>
        <w:tblStyle w:val="TableGrid"/>
        <w:tblW w:w="0" w:type="auto"/>
        <w:tblLook w:val="04A0" w:firstRow="1" w:lastRow="0" w:firstColumn="1" w:lastColumn="0" w:noHBand="0" w:noVBand="1"/>
      </w:tblPr>
      <w:tblGrid>
        <w:gridCol w:w="10790"/>
      </w:tblGrid>
      <w:tr w:rsidR="001E5D5F" w14:paraId="2D1C50A8" w14:textId="77777777" w:rsidTr="001E5D5F">
        <w:trPr>
          <w:trHeight w:val="1871"/>
        </w:trPr>
        <w:tc>
          <w:tcPr>
            <w:tcW w:w="10790" w:type="dxa"/>
          </w:tcPr>
          <w:p w14:paraId="21E2FB5E" w14:textId="77777777" w:rsidR="001E5D5F" w:rsidRDefault="00C05B97" w:rsidP="001E5D5F">
            <w:r w:rsidRPr="00C05B97">
              <w:t>We often talk about how the Internet works in "layers</w:t>
            </w:r>
            <w:proofErr w:type="gramStart"/>
            <w:r w:rsidRPr="00C05B97">
              <w:t>"</w:t>
            </w:r>
            <w:proofErr w:type="gramEnd"/>
            <w:r w:rsidRPr="00C05B97">
              <w:t xml:space="preserve"> and this is a perfect example of abstraction on the Internet, as one layer makes use of the functionality provided by the layer below it, without worrying about the details of how this functionality is achieved.</w:t>
            </w:r>
          </w:p>
          <w:p w14:paraId="59EE7C1D" w14:textId="06DCC2AC" w:rsidR="00C05B97" w:rsidRPr="00C05B97" w:rsidRDefault="00C05B97" w:rsidP="001E5D5F">
            <w:r>
              <w:fldChar w:fldCharType="begin"/>
            </w:r>
            <w:r>
              <w:instrText xml:space="preserve"> INCLUDEPICTURE "https://code.org/curriculum/docs/csp/U2L11-ProtocolStack-wDNS-up-and-down.png" \* MERGEFORMATINET </w:instrText>
            </w:r>
            <w:r>
              <w:fldChar w:fldCharType="separate"/>
            </w:r>
            <w:r>
              <w:rPr>
                <w:noProof/>
              </w:rPr>
              <w:drawing>
                <wp:inline distT="0" distB="0" distL="0" distR="0" wp14:anchorId="1ED6D837" wp14:editId="406F3F50">
                  <wp:extent cx="1996492" cy="18829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14578" cy="1900045"/>
                          </a:xfrm>
                          <a:prstGeom prst="rect">
                            <a:avLst/>
                          </a:prstGeom>
                          <a:noFill/>
                          <a:ln>
                            <a:noFill/>
                          </a:ln>
                        </pic:spPr>
                      </pic:pic>
                    </a:graphicData>
                  </a:graphic>
                </wp:inline>
              </w:drawing>
            </w:r>
            <w:r>
              <w:fldChar w:fldCharType="end"/>
            </w:r>
          </w:p>
        </w:tc>
      </w:tr>
    </w:tbl>
    <w:p w14:paraId="7CFB622E" w14:textId="5E24F575" w:rsidR="000F6809" w:rsidRDefault="000F6809" w:rsidP="001E5D5F">
      <w:pPr>
        <w:rPr>
          <w:b/>
          <w:u w:val="single"/>
        </w:rPr>
      </w:pPr>
    </w:p>
    <w:p w14:paraId="4AE97374" w14:textId="3402A3C3" w:rsidR="00C05B97" w:rsidRDefault="00C05B97" w:rsidP="001E5D5F">
      <w:pPr>
        <w:rPr>
          <w:b/>
          <w:u w:val="single"/>
        </w:rPr>
      </w:pPr>
    </w:p>
    <w:p w14:paraId="64513226" w14:textId="6139BB82" w:rsidR="00395A02" w:rsidRDefault="00395A02" w:rsidP="001E5D5F">
      <w:pPr>
        <w:rPr>
          <w:b/>
          <w:u w:val="single"/>
        </w:rPr>
      </w:pPr>
    </w:p>
    <w:p w14:paraId="7EDB53A6" w14:textId="3F24F6F3" w:rsidR="00A674AA" w:rsidRDefault="00A674AA" w:rsidP="001E5D5F">
      <w:pPr>
        <w:rPr>
          <w:b/>
          <w:u w:val="single"/>
        </w:rPr>
      </w:pPr>
    </w:p>
    <w:p w14:paraId="082294A2" w14:textId="31ACC1DA" w:rsidR="00A674AA" w:rsidRDefault="00A674AA" w:rsidP="001E5D5F">
      <w:pPr>
        <w:rPr>
          <w:b/>
          <w:u w:val="single"/>
        </w:rPr>
      </w:pPr>
    </w:p>
    <w:p w14:paraId="4B95881C" w14:textId="429371B0" w:rsidR="00A674AA" w:rsidRDefault="00A674AA" w:rsidP="001E5D5F">
      <w:pPr>
        <w:rPr>
          <w:b/>
          <w:u w:val="single"/>
        </w:rPr>
      </w:pPr>
    </w:p>
    <w:p w14:paraId="2D7D4CC6" w14:textId="3AF7079F" w:rsidR="00A674AA" w:rsidRDefault="00A674AA" w:rsidP="001E5D5F">
      <w:pPr>
        <w:rPr>
          <w:b/>
          <w:u w:val="single"/>
        </w:rPr>
      </w:pPr>
    </w:p>
    <w:p w14:paraId="31EC2160" w14:textId="4AC925B5" w:rsidR="00A674AA" w:rsidRDefault="00A674AA" w:rsidP="001E5D5F">
      <w:pPr>
        <w:rPr>
          <w:b/>
          <w:u w:val="single"/>
        </w:rPr>
      </w:pPr>
    </w:p>
    <w:p w14:paraId="21B875AF" w14:textId="77777777" w:rsidR="00A674AA" w:rsidRDefault="00A674AA" w:rsidP="001E5D5F">
      <w:pPr>
        <w:rPr>
          <w:b/>
          <w:u w:val="single"/>
        </w:rPr>
      </w:pPr>
    </w:p>
    <w:p w14:paraId="3980FAD3" w14:textId="77777777" w:rsidR="00395A02" w:rsidRDefault="00395A02" w:rsidP="001E5D5F">
      <w:pPr>
        <w:rPr>
          <w:b/>
          <w:u w:val="single"/>
        </w:rPr>
      </w:pPr>
    </w:p>
    <w:p w14:paraId="57B3BDFA" w14:textId="77777777" w:rsidR="001E5D5F" w:rsidRDefault="001E5D5F" w:rsidP="001E5D5F">
      <w:pPr>
        <w:rPr>
          <w:b/>
          <w:u w:val="single"/>
        </w:rPr>
      </w:pPr>
    </w:p>
    <w:p w14:paraId="0000003F" w14:textId="6CEB6A08" w:rsidR="001105DD" w:rsidRDefault="00B6338C">
      <w:pPr>
        <w:jc w:val="center"/>
        <w:rPr>
          <w:b/>
          <w:u w:val="single"/>
        </w:rPr>
      </w:pPr>
      <w:r>
        <w:rPr>
          <w:b/>
          <w:u w:val="single"/>
        </w:rPr>
        <w:lastRenderedPageBreak/>
        <w:t>Unit</w:t>
      </w:r>
      <w:r w:rsidR="00620469">
        <w:rPr>
          <w:b/>
          <w:u w:val="single"/>
        </w:rPr>
        <w:t xml:space="preserve"> 1:</w:t>
      </w:r>
    </w:p>
    <w:tbl>
      <w:tblPr>
        <w:tblStyle w:val="TableGrid"/>
        <w:tblW w:w="0" w:type="auto"/>
        <w:tblLook w:val="04A0" w:firstRow="1" w:lastRow="0" w:firstColumn="1" w:lastColumn="0" w:noHBand="0" w:noVBand="1"/>
      </w:tblPr>
      <w:tblGrid>
        <w:gridCol w:w="1705"/>
        <w:gridCol w:w="9085"/>
      </w:tblGrid>
      <w:tr w:rsidR="001E5D5F" w:rsidRPr="008B0E99" w14:paraId="082E1EA3" w14:textId="77777777" w:rsidTr="008B0E99">
        <w:tc>
          <w:tcPr>
            <w:tcW w:w="1705" w:type="dxa"/>
          </w:tcPr>
          <w:p w14:paraId="27A0AB6A" w14:textId="0B8A2261" w:rsidR="001E5D5F" w:rsidRPr="008B0E99" w:rsidRDefault="001E5D5F">
            <w:pPr>
              <w:rPr>
                <w:rFonts w:asciiTheme="majorHAnsi" w:hAnsiTheme="majorHAnsi" w:cstheme="majorHAnsi"/>
              </w:rPr>
            </w:pPr>
            <w:r w:rsidRPr="008B0E99">
              <w:rPr>
                <w:rFonts w:asciiTheme="majorHAnsi" w:hAnsiTheme="majorHAnsi" w:cstheme="majorHAnsi"/>
              </w:rPr>
              <w:t>Abstraction</w:t>
            </w:r>
          </w:p>
        </w:tc>
        <w:tc>
          <w:tcPr>
            <w:tcW w:w="9085" w:type="dxa"/>
          </w:tcPr>
          <w:p w14:paraId="59DCD6ED" w14:textId="2D0CC7FF" w:rsidR="001E5D5F" w:rsidRPr="008B0E99" w:rsidRDefault="001E5D5F">
            <w:pPr>
              <w:rPr>
                <w:rFonts w:asciiTheme="majorHAnsi" w:hAnsiTheme="majorHAnsi" w:cstheme="majorHAnsi"/>
              </w:rPr>
            </w:pPr>
            <w:r w:rsidRPr="008B0E99">
              <w:rPr>
                <w:rFonts w:asciiTheme="majorHAnsi" w:hAnsiTheme="majorHAnsi" w:cstheme="majorHAnsi"/>
              </w:rPr>
              <w:t>A simplified representation of something that is more complex.</w:t>
            </w:r>
          </w:p>
        </w:tc>
      </w:tr>
      <w:tr w:rsidR="001E5D5F" w:rsidRPr="008B0E99" w14:paraId="42728EAA" w14:textId="77777777" w:rsidTr="006A67FC">
        <w:trPr>
          <w:trHeight w:val="85"/>
        </w:trPr>
        <w:tc>
          <w:tcPr>
            <w:tcW w:w="1705" w:type="dxa"/>
          </w:tcPr>
          <w:p w14:paraId="6C5A1334" w14:textId="27119CA8" w:rsidR="001E5D5F" w:rsidRPr="008B0E99" w:rsidRDefault="001E5D5F" w:rsidP="001E5D5F">
            <w:pPr>
              <w:spacing w:line="360" w:lineRule="auto"/>
              <w:rPr>
                <w:rFonts w:asciiTheme="majorHAnsi" w:hAnsiTheme="majorHAnsi" w:cstheme="majorHAnsi"/>
              </w:rPr>
            </w:pPr>
            <w:r w:rsidRPr="008B0E99">
              <w:rPr>
                <w:rFonts w:asciiTheme="majorHAnsi" w:hAnsiTheme="majorHAnsi" w:cstheme="majorHAnsi"/>
              </w:rPr>
              <w:t xml:space="preserve">ASCII </w:t>
            </w:r>
          </w:p>
        </w:tc>
        <w:tc>
          <w:tcPr>
            <w:tcW w:w="9085" w:type="dxa"/>
          </w:tcPr>
          <w:p w14:paraId="569F9060" w14:textId="7DC96DBB" w:rsidR="001E5D5F" w:rsidRPr="008B0E99" w:rsidRDefault="001E5D5F" w:rsidP="006A67FC">
            <w:pPr>
              <w:rPr>
                <w:rFonts w:asciiTheme="majorHAnsi" w:hAnsiTheme="majorHAnsi" w:cstheme="majorHAnsi"/>
              </w:rPr>
            </w:pPr>
            <w:r w:rsidRPr="008B0E99">
              <w:rPr>
                <w:rFonts w:asciiTheme="majorHAnsi" w:hAnsiTheme="majorHAnsi" w:cstheme="majorHAnsi"/>
              </w:rPr>
              <w:t>American Standard Code for Information Interchange; the universally recognized raw text format that any computer can understand.</w:t>
            </w:r>
          </w:p>
        </w:tc>
      </w:tr>
      <w:tr w:rsidR="001E5D5F" w:rsidRPr="008B0E99" w14:paraId="04EE1873" w14:textId="77777777" w:rsidTr="008B0E99">
        <w:trPr>
          <w:trHeight w:val="215"/>
        </w:trPr>
        <w:tc>
          <w:tcPr>
            <w:tcW w:w="1705" w:type="dxa"/>
          </w:tcPr>
          <w:p w14:paraId="3FD7D6CA" w14:textId="3CFEB3DB" w:rsidR="001E5D5F" w:rsidRPr="008B0E99" w:rsidRDefault="001E5D5F">
            <w:pPr>
              <w:rPr>
                <w:rFonts w:asciiTheme="majorHAnsi" w:hAnsiTheme="majorHAnsi" w:cstheme="majorHAnsi"/>
              </w:rPr>
            </w:pPr>
            <w:r w:rsidRPr="008B0E99">
              <w:rPr>
                <w:rFonts w:asciiTheme="majorHAnsi" w:hAnsiTheme="majorHAnsi" w:cstheme="majorHAnsi"/>
              </w:rPr>
              <w:t>Hexadecimal</w:t>
            </w:r>
          </w:p>
        </w:tc>
        <w:tc>
          <w:tcPr>
            <w:tcW w:w="9085" w:type="dxa"/>
          </w:tcPr>
          <w:p w14:paraId="5657E4B7" w14:textId="29BAAF39" w:rsidR="001E5D5F" w:rsidRPr="008B0E99" w:rsidRDefault="000F6809">
            <w:pPr>
              <w:rPr>
                <w:rFonts w:asciiTheme="majorHAnsi" w:hAnsiTheme="majorHAnsi" w:cstheme="majorHAnsi"/>
              </w:rPr>
            </w:pPr>
            <w:r>
              <w:rPr>
                <w:rFonts w:asciiTheme="majorHAnsi" w:hAnsiTheme="majorHAnsi" w:cstheme="majorHAnsi"/>
              </w:rPr>
              <w:t>1, 2,3,4,5,6,7,8,9,</w:t>
            </w:r>
            <w:proofErr w:type="gramStart"/>
            <w:r>
              <w:rPr>
                <w:rFonts w:asciiTheme="majorHAnsi" w:hAnsiTheme="majorHAnsi" w:cstheme="majorHAnsi"/>
              </w:rPr>
              <w:t>0,a</w:t>
            </w:r>
            <w:proofErr w:type="gramEnd"/>
            <w:r>
              <w:rPr>
                <w:rFonts w:asciiTheme="majorHAnsi" w:hAnsiTheme="majorHAnsi" w:cstheme="majorHAnsi"/>
              </w:rPr>
              <w:t>,b,c,d,e,f</w:t>
            </w:r>
            <w:r w:rsidRPr="000F6809">
              <w:rPr>
                <w:rFonts w:asciiTheme="majorHAnsi" w:hAnsiTheme="majorHAnsi" w:cstheme="majorHAnsi"/>
              </w:rPr>
              <w:sym w:font="Wingdings" w:char="F0E8"/>
            </w:r>
            <w:r>
              <w:rPr>
                <w:rFonts w:asciiTheme="majorHAnsi" w:hAnsiTheme="majorHAnsi" w:cstheme="majorHAnsi"/>
              </w:rPr>
              <w:t>16 options</w:t>
            </w:r>
          </w:p>
        </w:tc>
      </w:tr>
      <w:tr w:rsidR="001E5D5F" w:rsidRPr="008B0E99" w14:paraId="2A85FA22" w14:textId="77777777" w:rsidTr="008B0E99">
        <w:tc>
          <w:tcPr>
            <w:tcW w:w="1705" w:type="dxa"/>
          </w:tcPr>
          <w:p w14:paraId="3D2CB0B2" w14:textId="442D5F85" w:rsidR="001E5D5F" w:rsidRPr="008B0E99" w:rsidRDefault="001E5D5F">
            <w:pPr>
              <w:rPr>
                <w:rFonts w:asciiTheme="majorHAnsi" w:hAnsiTheme="majorHAnsi" w:cstheme="majorHAnsi"/>
              </w:rPr>
            </w:pPr>
            <w:r w:rsidRPr="008B0E99">
              <w:rPr>
                <w:rFonts w:asciiTheme="majorHAnsi" w:hAnsiTheme="majorHAnsi" w:cstheme="majorHAnsi"/>
              </w:rPr>
              <w:t>RGB</w:t>
            </w:r>
          </w:p>
        </w:tc>
        <w:tc>
          <w:tcPr>
            <w:tcW w:w="9085" w:type="dxa"/>
          </w:tcPr>
          <w:p w14:paraId="768369FD" w14:textId="00303BAC" w:rsidR="001E5D5F" w:rsidRPr="008B0E99" w:rsidRDefault="000F6809">
            <w:pPr>
              <w:rPr>
                <w:rFonts w:asciiTheme="majorHAnsi" w:hAnsiTheme="majorHAnsi" w:cstheme="majorHAnsi"/>
              </w:rPr>
            </w:pPr>
            <w:r>
              <w:rPr>
                <w:rFonts w:asciiTheme="majorHAnsi" w:hAnsiTheme="majorHAnsi" w:cstheme="majorHAnsi"/>
              </w:rPr>
              <w:t>Red, Green, Blue</w:t>
            </w:r>
          </w:p>
        </w:tc>
      </w:tr>
      <w:tr w:rsidR="001E5D5F" w:rsidRPr="008B0E99" w14:paraId="0A4FE070" w14:textId="77777777" w:rsidTr="008B0E99">
        <w:tc>
          <w:tcPr>
            <w:tcW w:w="1705" w:type="dxa"/>
          </w:tcPr>
          <w:p w14:paraId="70D9C17E" w14:textId="4D03FEB3" w:rsidR="001E5D5F" w:rsidRPr="008B0E99" w:rsidRDefault="001E5D5F">
            <w:pPr>
              <w:rPr>
                <w:rFonts w:asciiTheme="majorHAnsi" w:hAnsiTheme="majorHAnsi" w:cstheme="majorHAnsi"/>
              </w:rPr>
            </w:pPr>
            <w:r w:rsidRPr="008B0E99">
              <w:rPr>
                <w:rFonts w:asciiTheme="majorHAnsi" w:hAnsiTheme="majorHAnsi" w:cstheme="majorHAnsi"/>
              </w:rPr>
              <w:t>Binary</w:t>
            </w:r>
          </w:p>
        </w:tc>
        <w:tc>
          <w:tcPr>
            <w:tcW w:w="9085" w:type="dxa"/>
          </w:tcPr>
          <w:p w14:paraId="6CE0E220" w14:textId="74D6C987" w:rsidR="001E5D5F" w:rsidRPr="008B0E99" w:rsidRDefault="001E5D5F">
            <w:pPr>
              <w:rPr>
                <w:rFonts w:asciiTheme="majorHAnsi" w:hAnsiTheme="majorHAnsi" w:cstheme="majorHAnsi"/>
              </w:rPr>
            </w:pPr>
            <w:r w:rsidRPr="008B0E99">
              <w:rPr>
                <w:rFonts w:asciiTheme="majorHAnsi" w:hAnsiTheme="majorHAnsi" w:cstheme="majorHAnsi"/>
              </w:rPr>
              <w:t>A way of representing information using only two options.</w:t>
            </w:r>
          </w:p>
        </w:tc>
      </w:tr>
      <w:tr w:rsidR="001E5D5F" w:rsidRPr="008B0E99" w14:paraId="53D63408" w14:textId="77777777" w:rsidTr="002E1844">
        <w:tc>
          <w:tcPr>
            <w:tcW w:w="1705" w:type="dxa"/>
          </w:tcPr>
          <w:p w14:paraId="3561D113" w14:textId="43868B88" w:rsidR="001E5D5F" w:rsidRPr="008B0E99" w:rsidRDefault="001E5D5F">
            <w:pPr>
              <w:rPr>
                <w:rFonts w:asciiTheme="majorHAnsi" w:hAnsiTheme="majorHAnsi" w:cstheme="majorHAnsi"/>
              </w:rPr>
            </w:pPr>
            <w:r w:rsidRPr="008B0E99">
              <w:rPr>
                <w:rFonts w:asciiTheme="majorHAnsi" w:hAnsiTheme="majorHAnsi" w:cstheme="majorHAnsi"/>
              </w:rPr>
              <w:t>Analog</w:t>
            </w:r>
          </w:p>
        </w:tc>
        <w:tc>
          <w:tcPr>
            <w:tcW w:w="9085" w:type="dxa"/>
            <w:shd w:val="clear" w:color="auto" w:fill="FFFF00"/>
          </w:tcPr>
          <w:p w14:paraId="049E9C13" w14:textId="1D8C4360" w:rsidR="001E5D5F" w:rsidRPr="008B0E99" w:rsidRDefault="00351BEF">
            <w:pPr>
              <w:rPr>
                <w:rFonts w:asciiTheme="majorHAnsi" w:hAnsiTheme="majorHAnsi" w:cstheme="majorHAnsi"/>
              </w:rPr>
            </w:pPr>
            <w:r>
              <w:rPr>
                <w:rFonts w:asciiTheme="majorHAnsi" w:hAnsiTheme="majorHAnsi" w:cstheme="majorHAnsi"/>
              </w:rPr>
              <w:t>Non digital</w:t>
            </w:r>
          </w:p>
        </w:tc>
      </w:tr>
      <w:tr w:rsidR="001E5D5F" w:rsidRPr="008B0E99" w14:paraId="1A10F1BD" w14:textId="77777777" w:rsidTr="008B0E99">
        <w:tc>
          <w:tcPr>
            <w:tcW w:w="1705" w:type="dxa"/>
          </w:tcPr>
          <w:p w14:paraId="5B96FA69" w14:textId="54D867F0" w:rsidR="001E5D5F" w:rsidRPr="008B0E99" w:rsidRDefault="001E5D5F">
            <w:pPr>
              <w:rPr>
                <w:rFonts w:asciiTheme="majorHAnsi" w:hAnsiTheme="majorHAnsi" w:cstheme="majorHAnsi"/>
              </w:rPr>
            </w:pPr>
            <w:r w:rsidRPr="008B0E99">
              <w:rPr>
                <w:rFonts w:asciiTheme="majorHAnsi" w:hAnsiTheme="majorHAnsi" w:cstheme="majorHAnsi"/>
              </w:rPr>
              <w:t>Bit</w:t>
            </w:r>
          </w:p>
        </w:tc>
        <w:tc>
          <w:tcPr>
            <w:tcW w:w="9085" w:type="dxa"/>
          </w:tcPr>
          <w:p w14:paraId="4A117060" w14:textId="031D7AA3" w:rsidR="001E5D5F" w:rsidRPr="008B0E99" w:rsidRDefault="001E5D5F">
            <w:pPr>
              <w:rPr>
                <w:rFonts w:asciiTheme="majorHAnsi" w:hAnsiTheme="majorHAnsi" w:cstheme="majorHAnsi"/>
              </w:rPr>
            </w:pPr>
            <w:r w:rsidRPr="008B0E99">
              <w:rPr>
                <w:rFonts w:asciiTheme="majorHAnsi" w:hAnsiTheme="majorHAnsi" w:cstheme="majorHAnsi"/>
              </w:rPr>
              <w:t>"binary digit"; a single unit of information in a computer, typically represented by 0 or 1</w:t>
            </w:r>
          </w:p>
        </w:tc>
      </w:tr>
      <w:tr w:rsidR="001E5D5F" w:rsidRPr="008B0E99" w14:paraId="1D3ED0C3" w14:textId="77777777" w:rsidTr="008B0E99">
        <w:tc>
          <w:tcPr>
            <w:tcW w:w="1705" w:type="dxa"/>
          </w:tcPr>
          <w:p w14:paraId="1716917E" w14:textId="24E636F1" w:rsidR="001E5D5F" w:rsidRPr="008B0E99" w:rsidRDefault="001E5D5F">
            <w:pPr>
              <w:rPr>
                <w:rFonts w:asciiTheme="majorHAnsi" w:hAnsiTheme="majorHAnsi" w:cstheme="majorHAnsi"/>
              </w:rPr>
            </w:pPr>
            <w:r w:rsidRPr="008B0E99">
              <w:rPr>
                <w:rFonts w:asciiTheme="majorHAnsi" w:hAnsiTheme="majorHAnsi" w:cstheme="majorHAnsi"/>
              </w:rPr>
              <w:t>Byte</w:t>
            </w:r>
          </w:p>
        </w:tc>
        <w:tc>
          <w:tcPr>
            <w:tcW w:w="9085" w:type="dxa"/>
          </w:tcPr>
          <w:p w14:paraId="57D83A3B" w14:textId="24249D62" w:rsidR="001E5D5F" w:rsidRPr="008B0E99" w:rsidRDefault="002E1844">
            <w:pPr>
              <w:rPr>
                <w:rFonts w:asciiTheme="majorHAnsi" w:hAnsiTheme="majorHAnsi" w:cstheme="majorHAnsi"/>
              </w:rPr>
            </w:pPr>
            <w:r>
              <w:rPr>
                <w:rFonts w:asciiTheme="majorHAnsi" w:hAnsiTheme="majorHAnsi" w:cstheme="majorHAnsi"/>
              </w:rPr>
              <w:t>8 bits</w:t>
            </w:r>
          </w:p>
        </w:tc>
      </w:tr>
      <w:tr w:rsidR="001E5D5F" w:rsidRPr="008B0E99" w14:paraId="7D502076" w14:textId="77777777" w:rsidTr="008B0E99">
        <w:tc>
          <w:tcPr>
            <w:tcW w:w="1705" w:type="dxa"/>
          </w:tcPr>
          <w:p w14:paraId="0DDB8ED4" w14:textId="70C8B31F" w:rsidR="001E5D5F" w:rsidRPr="008B0E99" w:rsidRDefault="001E5D5F">
            <w:pPr>
              <w:rPr>
                <w:rFonts w:asciiTheme="majorHAnsi" w:hAnsiTheme="majorHAnsi" w:cstheme="majorHAnsi"/>
              </w:rPr>
            </w:pPr>
            <w:r w:rsidRPr="008B0E99">
              <w:rPr>
                <w:rFonts w:asciiTheme="majorHAnsi" w:hAnsiTheme="majorHAnsi" w:cstheme="majorHAnsi"/>
              </w:rPr>
              <w:t>Protocol</w:t>
            </w:r>
          </w:p>
        </w:tc>
        <w:tc>
          <w:tcPr>
            <w:tcW w:w="9085" w:type="dxa"/>
          </w:tcPr>
          <w:p w14:paraId="3B030128" w14:textId="0944634B" w:rsidR="001E5D5F" w:rsidRPr="008B0E99" w:rsidRDefault="001E5D5F">
            <w:pPr>
              <w:rPr>
                <w:rFonts w:asciiTheme="majorHAnsi" w:hAnsiTheme="majorHAnsi" w:cstheme="majorHAnsi"/>
              </w:rPr>
            </w:pPr>
            <w:r w:rsidRPr="008B0E99">
              <w:rPr>
                <w:rFonts w:asciiTheme="majorHAnsi" w:hAnsiTheme="majorHAnsi" w:cstheme="majorHAnsi"/>
              </w:rPr>
              <w:t>A set of rules governing the exchange or transmission of data between devices.</w:t>
            </w:r>
          </w:p>
        </w:tc>
      </w:tr>
      <w:tr w:rsidR="001E5D5F" w:rsidRPr="008B0E99" w14:paraId="4B94F5C1" w14:textId="77777777" w:rsidTr="008B0E99">
        <w:tc>
          <w:tcPr>
            <w:tcW w:w="1705" w:type="dxa"/>
          </w:tcPr>
          <w:p w14:paraId="05FA5345" w14:textId="6A76CE52" w:rsidR="001E5D5F" w:rsidRPr="008B0E99" w:rsidRDefault="001E5D5F">
            <w:pPr>
              <w:rPr>
                <w:rFonts w:asciiTheme="majorHAnsi" w:hAnsiTheme="majorHAnsi" w:cstheme="majorHAnsi"/>
              </w:rPr>
            </w:pPr>
            <w:r w:rsidRPr="008B0E99">
              <w:rPr>
                <w:rFonts w:asciiTheme="majorHAnsi" w:hAnsiTheme="majorHAnsi" w:cstheme="majorHAnsi"/>
              </w:rPr>
              <w:t>Algorithm</w:t>
            </w:r>
          </w:p>
        </w:tc>
        <w:tc>
          <w:tcPr>
            <w:tcW w:w="9085" w:type="dxa"/>
          </w:tcPr>
          <w:p w14:paraId="6F59300B" w14:textId="3E4786C3" w:rsidR="001E5D5F" w:rsidRPr="008B0E99" w:rsidRDefault="002E1844">
            <w:pPr>
              <w:rPr>
                <w:rFonts w:asciiTheme="majorHAnsi" w:hAnsiTheme="majorHAnsi" w:cstheme="majorHAnsi"/>
              </w:rPr>
            </w:pPr>
            <w:r w:rsidRPr="002E1844">
              <w:rPr>
                <w:rFonts w:asciiTheme="majorHAnsi" w:hAnsiTheme="majorHAnsi" w:cstheme="majorHAnsi"/>
              </w:rPr>
              <w:t>a process or set of rules to be followed in calculations or other problem-solving operations, especially by a computer.</w:t>
            </w:r>
          </w:p>
        </w:tc>
      </w:tr>
      <w:tr w:rsidR="0083102D" w:rsidRPr="008B0E99" w14:paraId="41F0AE94" w14:textId="77777777" w:rsidTr="002E1844">
        <w:tc>
          <w:tcPr>
            <w:tcW w:w="1705" w:type="dxa"/>
          </w:tcPr>
          <w:p w14:paraId="2CA4CC59" w14:textId="40F9BFB1" w:rsidR="0083102D" w:rsidRPr="008B0E99" w:rsidRDefault="0083102D" w:rsidP="0083102D">
            <w:pPr>
              <w:rPr>
                <w:rFonts w:asciiTheme="majorHAnsi" w:hAnsiTheme="majorHAnsi" w:cstheme="majorHAnsi"/>
              </w:rPr>
            </w:pPr>
            <w:r w:rsidRPr="008B0E99">
              <w:rPr>
                <w:rFonts w:asciiTheme="majorHAnsi" w:hAnsiTheme="majorHAnsi" w:cstheme="majorHAnsi"/>
              </w:rPr>
              <w:t>Heuristic</w:t>
            </w:r>
          </w:p>
        </w:tc>
        <w:tc>
          <w:tcPr>
            <w:tcW w:w="9085" w:type="dxa"/>
            <w:shd w:val="clear" w:color="auto" w:fill="FFFF00"/>
          </w:tcPr>
          <w:p w14:paraId="49404700" w14:textId="26EE3D4D" w:rsidR="0083102D" w:rsidRPr="002E1844" w:rsidRDefault="0083102D" w:rsidP="0083102D">
            <w:pPr>
              <w:rPr>
                <w:rFonts w:asciiTheme="majorHAnsi" w:hAnsiTheme="majorHAnsi" w:cstheme="majorHAnsi"/>
              </w:rPr>
            </w:pPr>
            <w:r>
              <w:rPr>
                <w:rFonts w:asciiTheme="majorHAnsi" w:hAnsiTheme="majorHAnsi" w:cstheme="majorHAnsi"/>
              </w:rPr>
              <w:t xml:space="preserve">Approximate solution </w:t>
            </w:r>
            <w:r>
              <w:rPr>
                <w:rFonts w:asciiTheme="majorHAnsi" w:hAnsiTheme="majorHAnsi" w:cstheme="majorHAnsi"/>
              </w:rPr>
              <w:t xml:space="preserve">because </w:t>
            </w:r>
            <w:r w:rsidR="00351BEF">
              <w:rPr>
                <w:rFonts w:asciiTheme="majorHAnsi" w:hAnsiTheme="majorHAnsi" w:cstheme="majorHAnsi"/>
              </w:rPr>
              <w:t>the same step won’t always achieve the goal.</w:t>
            </w:r>
          </w:p>
        </w:tc>
      </w:tr>
      <w:tr w:rsidR="0083102D" w:rsidRPr="008B0E99" w14:paraId="3E9E2629" w14:textId="77777777" w:rsidTr="008B0E99">
        <w:tc>
          <w:tcPr>
            <w:tcW w:w="1705" w:type="dxa"/>
          </w:tcPr>
          <w:p w14:paraId="49664CF7" w14:textId="4F0FA188" w:rsidR="0083102D" w:rsidRPr="008B0E99" w:rsidRDefault="0083102D" w:rsidP="0083102D">
            <w:pPr>
              <w:rPr>
                <w:rFonts w:asciiTheme="majorHAnsi" w:hAnsiTheme="majorHAnsi" w:cstheme="majorHAnsi"/>
              </w:rPr>
            </w:pPr>
            <w:r w:rsidRPr="008B0E99">
              <w:rPr>
                <w:rFonts w:asciiTheme="majorHAnsi" w:hAnsiTheme="majorHAnsi" w:cstheme="majorHAnsi"/>
              </w:rPr>
              <w:t>Lossy compression</w:t>
            </w:r>
          </w:p>
        </w:tc>
        <w:tc>
          <w:tcPr>
            <w:tcW w:w="9085" w:type="dxa"/>
          </w:tcPr>
          <w:p w14:paraId="74A37A77" w14:textId="7E7CCD22" w:rsidR="0083102D" w:rsidRPr="008B0E99" w:rsidRDefault="0083102D" w:rsidP="0083102D">
            <w:pPr>
              <w:rPr>
                <w:rFonts w:asciiTheme="majorHAnsi" w:hAnsiTheme="majorHAnsi" w:cstheme="majorHAnsi"/>
              </w:rPr>
            </w:pPr>
            <w:r w:rsidRPr="002E1844">
              <w:rPr>
                <w:rFonts w:asciiTheme="majorHAnsi" w:hAnsiTheme="majorHAnsi" w:cstheme="majorHAnsi"/>
              </w:rPr>
              <w:t>a method of data compression in which the size of the file is reduced by eliminating data in the file.</w:t>
            </w:r>
          </w:p>
        </w:tc>
      </w:tr>
      <w:tr w:rsidR="0083102D" w:rsidRPr="008B0E99" w14:paraId="770B3919" w14:textId="77777777" w:rsidTr="008B0E99">
        <w:tc>
          <w:tcPr>
            <w:tcW w:w="1705" w:type="dxa"/>
          </w:tcPr>
          <w:p w14:paraId="542AC158" w14:textId="27722534" w:rsidR="0083102D" w:rsidRPr="008B0E99" w:rsidRDefault="0083102D" w:rsidP="0083102D">
            <w:pPr>
              <w:rPr>
                <w:rFonts w:asciiTheme="majorHAnsi" w:hAnsiTheme="majorHAnsi" w:cstheme="majorHAnsi"/>
              </w:rPr>
            </w:pPr>
            <w:r w:rsidRPr="008B0E99">
              <w:rPr>
                <w:rFonts w:asciiTheme="majorHAnsi" w:hAnsiTheme="majorHAnsi" w:cstheme="majorHAnsi"/>
              </w:rPr>
              <w:t>Lossless compression</w:t>
            </w:r>
          </w:p>
        </w:tc>
        <w:tc>
          <w:tcPr>
            <w:tcW w:w="9085" w:type="dxa"/>
          </w:tcPr>
          <w:p w14:paraId="07482DA1" w14:textId="65227C59" w:rsidR="0083102D" w:rsidRPr="008B0E99" w:rsidRDefault="0083102D" w:rsidP="0083102D">
            <w:pPr>
              <w:rPr>
                <w:rFonts w:asciiTheme="majorHAnsi" w:hAnsiTheme="majorHAnsi" w:cstheme="majorHAnsi"/>
              </w:rPr>
            </w:pPr>
            <w:r w:rsidRPr="002E1844">
              <w:rPr>
                <w:rFonts w:asciiTheme="majorHAnsi" w:hAnsiTheme="majorHAnsi" w:cstheme="majorHAnsi"/>
              </w:rPr>
              <w:t>compression technique that does not lose any data in the compression process. Lossless compression “packs” data into a smaller file size by using a kind of internal shorthand to signify redundant data.</w:t>
            </w:r>
          </w:p>
        </w:tc>
      </w:tr>
      <w:tr w:rsidR="0083102D" w:rsidRPr="008B0E99" w14:paraId="1E65D546" w14:textId="77777777" w:rsidTr="00BD5B76">
        <w:tc>
          <w:tcPr>
            <w:tcW w:w="1705" w:type="dxa"/>
          </w:tcPr>
          <w:p w14:paraId="049A7C75" w14:textId="70248432" w:rsidR="0083102D" w:rsidRPr="008B0E99" w:rsidRDefault="0083102D" w:rsidP="0083102D">
            <w:pPr>
              <w:rPr>
                <w:rFonts w:asciiTheme="majorHAnsi" w:hAnsiTheme="majorHAnsi" w:cstheme="majorHAnsi"/>
              </w:rPr>
            </w:pPr>
            <w:r w:rsidRPr="008B0E99">
              <w:rPr>
                <w:rFonts w:asciiTheme="majorHAnsi" w:hAnsiTheme="majorHAnsi" w:cstheme="majorHAnsi"/>
              </w:rPr>
              <w:t>Sampling</w:t>
            </w:r>
          </w:p>
        </w:tc>
        <w:tc>
          <w:tcPr>
            <w:tcW w:w="9085" w:type="dxa"/>
            <w:shd w:val="clear" w:color="auto" w:fill="FF0000"/>
          </w:tcPr>
          <w:p w14:paraId="35A53819" w14:textId="684A83A3" w:rsidR="0083102D" w:rsidRPr="008B0E99" w:rsidRDefault="0083102D" w:rsidP="0083102D">
            <w:pPr>
              <w:rPr>
                <w:rFonts w:asciiTheme="majorHAnsi" w:hAnsiTheme="majorHAnsi" w:cstheme="majorHAnsi"/>
              </w:rPr>
            </w:pPr>
            <w:r w:rsidRPr="002E1844">
              <w:rPr>
                <w:rFonts w:asciiTheme="majorHAnsi" w:hAnsiTheme="majorHAnsi" w:cstheme="majorHAnsi"/>
              </w:rPr>
              <w:t>process used in statistical analysis in which a predetermined number of observations are taken from a larger population.</w:t>
            </w:r>
          </w:p>
        </w:tc>
      </w:tr>
      <w:tr w:rsidR="0083102D" w:rsidRPr="008B0E99" w14:paraId="73E7B563" w14:textId="77777777" w:rsidTr="008B0E99">
        <w:tc>
          <w:tcPr>
            <w:tcW w:w="1705" w:type="dxa"/>
          </w:tcPr>
          <w:p w14:paraId="43B3AF21" w14:textId="0D72698D" w:rsidR="0083102D" w:rsidRPr="008B0E99" w:rsidRDefault="0083102D" w:rsidP="0083102D">
            <w:pPr>
              <w:rPr>
                <w:rFonts w:asciiTheme="majorHAnsi" w:hAnsiTheme="majorHAnsi" w:cstheme="majorHAnsi"/>
              </w:rPr>
            </w:pPr>
            <w:r w:rsidRPr="008B0E99">
              <w:rPr>
                <w:rFonts w:asciiTheme="majorHAnsi" w:hAnsiTheme="majorHAnsi" w:cstheme="majorHAnsi"/>
              </w:rPr>
              <w:t>Copyright</w:t>
            </w:r>
          </w:p>
        </w:tc>
        <w:tc>
          <w:tcPr>
            <w:tcW w:w="9085" w:type="dxa"/>
          </w:tcPr>
          <w:p w14:paraId="5F525084" w14:textId="45C85FC2" w:rsidR="0083102D" w:rsidRPr="008B0E99" w:rsidRDefault="0083102D" w:rsidP="0083102D">
            <w:pPr>
              <w:rPr>
                <w:rFonts w:asciiTheme="majorHAnsi" w:hAnsiTheme="majorHAnsi" w:cstheme="majorHAnsi"/>
              </w:rPr>
            </w:pPr>
            <w:r w:rsidRPr="002E1844">
              <w:rPr>
                <w:rFonts w:asciiTheme="majorHAnsi" w:hAnsiTheme="majorHAnsi" w:cstheme="majorHAnsi"/>
              </w:rPr>
              <w:t>the exclusive legal right, given to an originator or an assignee to print, publish, perform, film, or record literary, artistic, or musical material, and to authorize others to do the same.</w:t>
            </w:r>
          </w:p>
        </w:tc>
      </w:tr>
      <w:tr w:rsidR="0083102D" w:rsidRPr="008B0E99" w14:paraId="4940160A" w14:textId="77777777" w:rsidTr="008B0E99">
        <w:tc>
          <w:tcPr>
            <w:tcW w:w="1705" w:type="dxa"/>
          </w:tcPr>
          <w:p w14:paraId="1B268436" w14:textId="0C5F125E" w:rsidR="0083102D" w:rsidRPr="008B0E99" w:rsidRDefault="0083102D" w:rsidP="0083102D">
            <w:pPr>
              <w:rPr>
                <w:rFonts w:asciiTheme="majorHAnsi" w:hAnsiTheme="majorHAnsi" w:cstheme="majorHAnsi"/>
              </w:rPr>
            </w:pPr>
            <w:r w:rsidRPr="008B0E99">
              <w:rPr>
                <w:rFonts w:asciiTheme="majorHAnsi" w:hAnsiTheme="majorHAnsi" w:cstheme="majorHAnsi"/>
              </w:rPr>
              <w:t>Creative Commons</w:t>
            </w:r>
          </w:p>
        </w:tc>
        <w:tc>
          <w:tcPr>
            <w:tcW w:w="9085" w:type="dxa"/>
          </w:tcPr>
          <w:p w14:paraId="2FAADF2A" w14:textId="312DAD43" w:rsidR="0083102D" w:rsidRPr="008B0E99" w:rsidRDefault="0083102D" w:rsidP="0083102D">
            <w:pPr>
              <w:rPr>
                <w:rFonts w:asciiTheme="majorHAnsi" w:hAnsiTheme="majorHAnsi" w:cstheme="majorHAnsi"/>
              </w:rPr>
            </w:pPr>
            <w:r w:rsidRPr="002E1844">
              <w:rPr>
                <w:rFonts w:asciiTheme="majorHAnsi" w:hAnsiTheme="majorHAnsi" w:cstheme="majorHAnsi"/>
              </w:rPr>
              <w:t>Creative Commons licenses give everyone from individual creators to large institutions a standardized way to grant the public permission to use their creative work under copyright law.</w:t>
            </w:r>
          </w:p>
        </w:tc>
      </w:tr>
      <w:tr w:rsidR="0083102D" w:rsidRPr="008B0E99" w14:paraId="01850B3A" w14:textId="77777777" w:rsidTr="008B0E99">
        <w:tc>
          <w:tcPr>
            <w:tcW w:w="1705" w:type="dxa"/>
          </w:tcPr>
          <w:p w14:paraId="3A9A57EC" w14:textId="3E39B877" w:rsidR="0083102D" w:rsidRPr="008B0E99" w:rsidRDefault="0083102D" w:rsidP="0083102D">
            <w:pPr>
              <w:rPr>
                <w:rFonts w:asciiTheme="majorHAnsi" w:hAnsiTheme="majorHAnsi" w:cstheme="majorHAnsi"/>
              </w:rPr>
            </w:pPr>
            <w:r w:rsidRPr="008B0E99">
              <w:rPr>
                <w:rFonts w:asciiTheme="majorHAnsi" w:hAnsiTheme="majorHAnsi" w:cstheme="majorHAnsi"/>
              </w:rPr>
              <w:t>Open Source</w:t>
            </w:r>
          </w:p>
        </w:tc>
        <w:tc>
          <w:tcPr>
            <w:tcW w:w="9085" w:type="dxa"/>
          </w:tcPr>
          <w:p w14:paraId="4E2BCDDA" w14:textId="33B4472F" w:rsidR="0083102D" w:rsidRPr="008B0E99" w:rsidRDefault="0083102D" w:rsidP="0083102D">
            <w:pPr>
              <w:rPr>
                <w:rFonts w:asciiTheme="majorHAnsi" w:hAnsiTheme="majorHAnsi" w:cstheme="majorHAnsi"/>
              </w:rPr>
            </w:pPr>
            <w:r w:rsidRPr="002E1844">
              <w:rPr>
                <w:rFonts w:asciiTheme="majorHAnsi" w:hAnsiTheme="majorHAnsi" w:cstheme="majorHAnsi"/>
              </w:rPr>
              <w:t>denoting software for which the original source code is made freely available and may be redistributed and modified.</w:t>
            </w:r>
          </w:p>
        </w:tc>
      </w:tr>
      <w:tr w:rsidR="0083102D" w:rsidRPr="008B0E99" w14:paraId="561F68ED" w14:textId="77777777" w:rsidTr="008B0E99">
        <w:tc>
          <w:tcPr>
            <w:tcW w:w="1705" w:type="dxa"/>
          </w:tcPr>
          <w:p w14:paraId="680C5A2E" w14:textId="27A8B224" w:rsidR="0083102D" w:rsidRPr="008B0E99" w:rsidRDefault="0083102D" w:rsidP="0083102D">
            <w:pPr>
              <w:rPr>
                <w:rFonts w:asciiTheme="majorHAnsi" w:hAnsiTheme="majorHAnsi" w:cstheme="majorHAnsi"/>
              </w:rPr>
            </w:pPr>
            <w:r w:rsidRPr="008B0E99">
              <w:rPr>
                <w:rFonts w:asciiTheme="majorHAnsi" w:hAnsiTheme="majorHAnsi" w:cstheme="majorHAnsi"/>
              </w:rPr>
              <w:t>Open Access</w:t>
            </w:r>
          </w:p>
        </w:tc>
        <w:tc>
          <w:tcPr>
            <w:tcW w:w="9085" w:type="dxa"/>
          </w:tcPr>
          <w:p w14:paraId="3CEC73B3" w14:textId="312EF572" w:rsidR="0083102D" w:rsidRPr="008B0E99" w:rsidRDefault="0083102D" w:rsidP="0083102D">
            <w:pPr>
              <w:rPr>
                <w:rFonts w:asciiTheme="majorHAnsi" w:hAnsiTheme="majorHAnsi" w:cstheme="majorHAnsi"/>
              </w:rPr>
            </w:pPr>
            <w:r w:rsidRPr="002E1844">
              <w:rPr>
                <w:rFonts w:asciiTheme="majorHAnsi" w:hAnsiTheme="majorHAnsi" w:cstheme="majorHAnsi"/>
              </w:rPr>
              <w:t>Open access (OA) refers to free, unrestricted online access to research outputs such as journal articles and books. OA content is open to all, with no access fees. There are two main routes to making research outputs openly accessible.</w:t>
            </w:r>
          </w:p>
        </w:tc>
      </w:tr>
    </w:tbl>
    <w:p w14:paraId="353914AD" w14:textId="04C3EE35" w:rsidR="008B0E99" w:rsidRDefault="008B0E99" w:rsidP="008B0E99">
      <w:pPr>
        <w:jc w:val="center"/>
        <w:rPr>
          <w:b/>
          <w:u w:val="single"/>
        </w:rPr>
      </w:pPr>
      <w:r>
        <w:rPr>
          <w:b/>
          <w:u w:val="single"/>
        </w:rPr>
        <w:t>Unit 2:</w:t>
      </w:r>
    </w:p>
    <w:tbl>
      <w:tblPr>
        <w:tblStyle w:val="TableGrid"/>
        <w:tblW w:w="10795" w:type="dxa"/>
        <w:tblLook w:val="04A0" w:firstRow="1" w:lastRow="0" w:firstColumn="1" w:lastColumn="0" w:noHBand="0" w:noVBand="1"/>
      </w:tblPr>
      <w:tblGrid>
        <w:gridCol w:w="1705"/>
        <w:gridCol w:w="9090"/>
      </w:tblGrid>
      <w:tr w:rsidR="008B0E99" w:rsidRPr="008B0E99" w14:paraId="10A8506B" w14:textId="77777777" w:rsidTr="008B0E99">
        <w:tc>
          <w:tcPr>
            <w:tcW w:w="1705" w:type="dxa"/>
          </w:tcPr>
          <w:p w14:paraId="62DD4738" w14:textId="3E35ED6B" w:rsidR="008B0E99" w:rsidRPr="008B0E99" w:rsidRDefault="008B0E99" w:rsidP="008B0E99">
            <w:pPr>
              <w:rPr>
                <w:rFonts w:asciiTheme="majorHAnsi" w:hAnsiTheme="majorHAnsi" w:cstheme="majorHAnsi"/>
              </w:rPr>
            </w:pPr>
            <w:r w:rsidRPr="008B0E99">
              <w:rPr>
                <w:rFonts w:asciiTheme="majorHAnsi" w:hAnsiTheme="majorHAnsi" w:cstheme="majorHAnsi"/>
              </w:rPr>
              <w:t>DNS</w:t>
            </w:r>
          </w:p>
        </w:tc>
        <w:tc>
          <w:tcPr>
            <w:tcW w:w="9090" w:type="dxa"/>
          </w:tcPr>
          <w:p w14:paraId="5E021339" w14:textId="2E1482AC" w:rsidR="008B0E99" w:rsidRPr="008B0E99" w:rsidRDefault="008B0E99" w:rsidP="008B0E99">
            <w:pPr>
              <w:rPr>
                <w:rFonts w:asciiTheme="majorHAnsi" w:hAnsiTheme="majorHAnsi" w:cstheme="majorHAnsi"/>
              </w:rPr>
            </w:pPr>
            <w:r w:rsidRPr="008B0E99">
              <w:rPr>
                <w:rFonts w:asciiTheme="majorHAnsi" w:hAnsiTheme="majorHAnsi" w:cstheme="majorHAnsi"/>
              </w:rPr>
              <w:t>(Domain Name System) — The service that translates URLs to IP addresses</w:t>
            </w:r>
          </w:p>
        </w:tc>
      </w:tr>
      <w:tr w:rsidR="008B0E99" w:rsidRPr="008B0E99" w14:paraId="4F407284" w14:textId="77777777" w:rsidTr="006A67FC">
        <w:tc>
          <w:tcPr>
            <w:tcW w:w="1705" w:type="dxa"/>
          </w:tcPr>
          <w:p w14:paraId="2421E321" w14:textId="36BC1800" w:rsidR="008B0E99" w:rsidRPr="008B0E99" w:rsidRDefault="008B0E99" w:rsidP="008B0E99">
            <w:pPr>
              <w:rPr>
                <w:rFonts w:asciiTheme="majorHAnsi" w:hAnsiTheme="majorHAnsi" w:cstheme="majorHAnsi"/>
              </w:rPr>
            </w:pPr>
            <w:r w:rsidRPr="008B0E99">
              <w:rPr>
                <w:rFonts w:asciiTheme="majorHAnsi" w:hAnsiTheme="majorHAnsi" w:cstheme="majorHAnsi"/>
              </w:rPr>
              <w:t>HTTP</w:t>
            </w:r>
          </w:p>
        </w:tc>
        <w:tc>
          <w:tcPr>
            <w:tcW w:w="9090" w:type="dxa"/>
            <w:shd w:val="clear" w:color="auto" w:fill="FFFF00"/>
          </w:tcPr>
          <w:p w14:paraId="43131CB0" w14:textId="791BBAC3" w:rsidR="008B0E99" w:rsidRPr="008B0E99" w:rsidRDefault="008B0E99" w:rsidP="008B0E99">
            <w:pPr>
              <w:rPr>
                <w:rFonts w:asciiTheme="majorHAnsi" w:hAnsiTheme="majorHAnsi" w:cstheme="majorHAnsi"/>
              </w:rPr>
            </w:pPr>
            <w:r w:rsidRPr="008B0E99">
              <w:rPr>
                <w:rFonts w:asciiTheme="majorHAnsi" w:hAnsiTheme="majorHAnsi" w:cstheme="majorHAnsi"/>
              </w:rPr>
              <w:t>Hyper</w:t>
            </w:r>
            <w:r>
              <w:rPr>
                <w:rFonts w:asciiTheme="majorHAnsi" w:hAnsiTheme="majorHAnsi" w:cstheme="majorHAnsi"/>
              </w:rPr>
              <w:t xml:space="preserve"> </w:t>
            </w:r>
            <w:r w:rsidRPr="008B0E99">
              <w:rPr>
                <w:rFonts w:asciiTheme="majorHAnsi" w:hAnsiTheme="majorHAnsi" w:cstheme="majorHAnsi"/>
              </w:rPr>
              <w:t>Text Transfer Protocol - the protocol used for transmitting web pages over the Internet</w:t>
            </w:r>
          </w:p>
        </w:tc>
      </w:tr>
      <w:tr w:rsidR="008B0E99" w:rsidRPr="008B0E99" w14:paraId="19A4F309" w14:textId="77777777" w:rsidTr="006A67FC">
        <w:tc>
          <w:tcPr>
            <w:tcW w:w="1705" w:type="dxa"/>
          </w:tcPr>
          <w:p w14:paraId="7675FEFA" w14:textId="2AC79F16" w:rsidR="008B0E99" w:rsidRPr="008B0E99" w:rsidRDefault="008B0E99" w:rsidP="008B0E99">
            <w:pPr>
              <w:rPr>
                <w:rFonts w:asciiTheme="majorHAnsi" w:hAnsiTheme="majorHAnsi" w:cstheme="majorHAnsi"/>
              </w:rPr>
            </w:pPr>
            <w:r w:rsidRPr="008B0E99">
              <w:rPr>
                <w:rFonts w:asciiTheme="majorHAnsi" w:hAnsiTheme="majorHAnsi" w:cstheme="majorHAnsi"/>
              </w:rPr>
              <w:t>IETF</w:t>
            </w:r>
          </w:p>
        </w:tc>
        <w:tc>
          <w:tcPr>
            <w:tcW w:w="9090" w:type="dxa"/>
            <w:shd w:val="clear" w:color="auto" w:fill="FF0000"/>
          </w:tcPr>
          <w:p w14:paraId="27C3B289" w14:textId="2FF57ADF" w:rsidR="008B0E99" w:rsidRPr="006A67FC" w:rsidRDefault="008B0E99" w:rsidP="008B0E99">
            <w:pPr>
              <w:rPr>
                <w:rFonts w:asciiTheme="majorHAnsi" w:hAnsiTheme="majorHAnsi" w:cstheme="majorHAnsi"/>
                <w:highlight w:val="green"/>
              </w:rPr>
            </w:pPr>
            <w:r w:rsidRPr="006A67FC">
              <w:rPr>
                <w:rFonts w:asciiTheme="majorHAnsi" w:hAnsiTheme="majorHAnsi" w:cstheme="majorHAnsi"/>
                <w:highlight w:val="green"/>
              </w:rPr>
              <w:t>Internet Engineering Task Force - develops and promotes voluntary Internet standards and protocols, in particular the standards that comprise the Internet protocol suite (TCP/IP).</w:t>
            </w:r>
          </w:p>
        </w:tc>
      </w:tr>
      <w:tr w:rsidR="008B0E99" w:rsidRPr="008B0E99" w14:paraId="6F459323" w14:textId="77777777" w:rsidTr="008B0E99">
        <w:tc>
          <w:tcPr>
            <w:tcW w:w="1705" w:type="dxa"/>
          </w:tcPr>
          <w:p w14:paraId="680C5BC3" w14:textId="7638C276" w:rsidR="008B0E99" w:rsidRPr="008B0E99" w:rsidRDefault="008B0E99" w:rsidP="008B0E99">
            <w:pPr>
              <w:rPr>
                <w:rFonts w:asciiTheme="majorHAnsi" w:hAnsiTheme="majorHAnsi" w:cstheme="majorHAnsi"/>
              </w:rPr>
            </w:pPr>
            <w:r w:rsidRPr="008B0E99">
              <w:rPr>
                <w:rFonts w:asciiTheme="majorHAnsi" w:hAnsiTheme="majorHAnsi" w:cstheme="majorHAnsi"/>
              </w:rPr>
              <w:t>Internet</w:t>
            </w:r>
          </w:p>
        </w:tc>
        <w:tc>
          <w:tcPr>
            <w:tcW w:w="9090" w:type="dxa"/>
          </w:tcPr>
          <w:p w14:paraId="3D292A39" w14:textId="6DDAD917" w:rsidR="008B0E99" w:rsidRPr="008B0E99" w:rsidRDefault="008B0E99" w:rsidP="008B0E99">
            <w:pPr>
              <w:rPr>
                <w:rFonts w:asciiTheme="majorHAnsi" w:hAnsiTheme="majorHAnsi" w:cstheme="majorHAnsi"/>
              </w:rPr>
            </w:pPr>
            <w:r w:rsidRPr="008B0E99">
              <w:rPr>
                <w:rFonts w:asciiTheme="majorHAnsi" w:hAnsiTheme="majorHAnsi" w:cstheme="majorHAnsi"/>
              </w:rPr>
              <w:t>A group of computers and servers that are connected to each other.</w:t>
            </w:r>
          </w:p>
        </w:tc>
      </w:tr>
      <w:tr w:rsidR="008B0E99" w:rsidRPr="008B0E99" w14:paraId="6BD897B0" w14:textId="77777777" w:rsidTr="008B0E99">
        <w:tc>
          <w:tcPr>
            <w:tcW w:w="1705" w:type="dxa"/>
          </w:tcPr>
          <w:p w14:paraId="5B2A9C06" w14:textId="30B821BA" w:rsidR="008B0E99" w:rsidRPr="008B0E99" w:rsidRDefault="008B0E99" w:rsidP="008B0E99">
            <w:pPr>
              <w:rPr>
                <w:rFonts w:asciiTheme="majorHAnsi" w:hAnsiTheme="majorHAnsi" w:cstheme="majorHAnsi"/>
              </w:rPr>
            </w:pPr>
            <w:r w:rsidRPr="008B0E99">
              <w:rPr>
                <w:rFonts w:asciiTheme="majorHAnsi" w:hAnsiTheme="majorHAnsi" w:cstheme="majorHAnsi"/>
              </w:rPr>
              <w:t>WWW</w:t>
            </w:r>
          </w:p>
        </w:tc>
        <w:tc>
          <w:tcPr>
            <w:tcW w:w="9090" w:type="dxa"/>
          </w:tcPr>
          <w:p w14:paraId="0CB08B31" w14:textId="2C0F10A3" w:rsidR="008B0E99" w:rsidRPr="008B0E99" w:rsidRDefault="002E1844" w:rsidP="002E1844">
            <w:pPr>
              <w:rPr>
                <w:rFonts w:asciiTheme="majorHAnsi" w:hAnsiTheme="majorHAnsi" w:cstheme="majorHAnsi"/>
              </w:rPr>
            </w:pPr>
            <w:r w:rsidRPr="002E1844">
              <w:rPr>
                <w:rFonts w:asciiTheme="majorHAnsi" w:hAnsiTheme="majorHAnsi" w:cstheme="majorHAnsi"/>
              </w:rPr>
              <w:t>The World Wide Web (WWW) is combination of all resources and users on the Internet that are using the Hypertext Transfer Protocol (HTTP)</w:t>
            </w:r>
          </w:p>
        </w:tc>
      </w:tr>
      <w:tr w:rsidR="008B0E99" w:rsidRPr="008B0E99" w14:paraId="38535B3A" w14:textId="77777777" w:rsidTr="008B0E99">
        <w:tc>
          <w:tcPr>
            <w:tcW w:w="1705" w:type="dxa"/>
          </w:tcPr>
          <w:p w14:paraId="6F402050" w14:textId="24EC5872" w:rsidR="008B0E99" w:rsidRPr="008B0E99" w:rsidRDefault="008B0E99" w:rsidP="008B0E99">
            <w:pPr>
              <w:rPr>
                <w:rFonts w:asciiTheme="majorHAnsi" w:hAnsiTheme="majorHAnsi" w:cstheme="majorHAnsi"/>
              </w:rPr>
            </w:pPr>
            <w:r w:rsidRPr="008B0E99">
              <w:rPr>
                <w:rFonts w:asciiTheme="majorHAnsi" w:hAnsiTheme="majorHAnsi" w:cstheme="majorHAnsi"/>
              </w:rPr>
              <w:t>IP</w:t>
            </w:r>
          </w:p>
        </w:tc>
        <w:tc>
          <w:tcPr>
            <w:tcW w:w="9090" w:type="dxa"/>
          </w:tcPr>
          <w:p w14:paraId="0A249421" w14:textId="05C24D7A" w:rsidR="008B0E99" w:rsidRPr="008B0E99" w:rsidRDefault="008B0E99" w:rsidP="008B0E99">
            <w:pPr>
              <w:rPr>
                <w:rFonts w:asciiTheme="majorHAnsi" w:hAnsiTheme="majorHAnsi" w:cstheme="majorHAnsi"/>
              </w:rPr>
            </w:pPr>
            <w:r w:rsidRPr="008B0E99">
              <w:rPr>
                <w:rFonts w:asciiTheme="majorHAnsi" w:hAnsiTheme="majorHAnsi" w:cstheme="majorHAnsi"/>
              </w:rPr>
              <w:t>Internet Protocol</w:t>
            </w:r>
          </w:p>
        </w:tc>
      </w:tr>
      <w:tr w:rsidR="008B0E99" w:rsidRPr="008B0E99" w14:paraId="28A4BC7A" w14:textId="77777777" w:rsidTr="008B0E99">
        <w:tc>
          <w:tcPr>
            <w:tcW w:w="1705" w:type="dxa"/>
          </w:tcPr>
          <w:p w14:paraId="70DFA479" w14:textId="22FAAAF6" w:rsidR="008B0E99" w:rsidRPr="008B0E99" w:rsidRDefault="008B0E99" w:rsidP="008B0E99">
            <w:pPr>
              <w:rPr>
                <w:rFonts w:asciiTheme="majorHAnsi" w:hAnsiTheme="majorHAnsi" w:cstheme="majorHAnsi"/>
              </w:rPr>
            </w:pPr>
            <w:r w:rsidRPr="008B0E99">
              <w:rPr>
                <w:rFonts w:asciiTheme="majorHAnsi" w:hAnsiTheme="majorHAnsi" w:cstheme="majorHAnsi"/>
              </w:rPr>
              <w:t>IP Address</w:t>
            </w:r>
          </w:p>
        </w:tc>
        <w:tc>
          <w:tcPr>
            <w:tcW w:w="9090" w:type="dxa"/>
          </w:tcPr>
          <w:p w14:paraId="4EB59F15" w14:textId="1F2E5EBE" w:rsidR="008B0E99" w:rsidRPr="008B0E99" w:rsidRDefault="008B0E99" w:rsidP="008B0E99">
            <w:pPr>
              <w:rPr>
                <w:rFonts w:asciiTheme="majorHAnsi" w:hAnsiTheme="majorHAnsi" w:cstheme="majorHAnsi"/>
              </w:rPr>
            </w:pPr>
            <w:r w:rsidRPr="008B0E99">
              <w:rPr>
                <w:rFonts w:asciiTheme="majorHAnsi" w:hAnsiTheme="majorHAnsi" w:cstheme="majorHAnsi"/>
              </w:rPr>
              <w:t>A number assigned to any device that is connected to the Internet.</w:t>
            </w:r>
          </w:p>
        </w:tc>
      </w:tr>
      <w:tr w:rsidR="008B0E99" w:rsidRPr="008B0E99" w14:paraId="3A61B7B9" w14:textId="77777777" w:rsidTr="00BD5B76">
        <w:tc>
          <w:tcPr>
            <w:tcW w:w="1705" w:type="dxa"/>
          </w:tcPr>
          <w:p w14:paraId="52DF519C" w14:textId="6F2F8C3D" w:rsidR="008B0E99" w:rsidRPr="008B0E99" w:rsidRDefault="008B0E99" w:rsidP="008B0E99">
            <w:pPr>
              <w:rPr>
                <w:rFonts w:asciiTheme="majorHAnsi" w:hAnsiTheme="majorHAnsi" w:cstheme="majorHAnsi"/>
              </w:rPr>
            </w:pPr>
            <w:r w:rsidRPr="008B0E99">
              <w:rPr>
                <w:rFonts w:asciiTheme="majorHAnsi" w:hAnsiTheme="majorHAnsi" w:cstheme="majorHAnsi"/>
              </w:rPr>
              <w:t>Scalability</w:t>
            </w:r>
          </w:p>
        </w:tc>
        <w:tc>
          <w:tcPr>
            <w:tcW w:w="9090" w:type="dxa"/>
            <w:shd w:val="clear" w:color="auto" w:fill="FF0000"/>
          </w:tcPr>
          <w:p w14:paraId="5C4ABDD7" w14:textId="4BE1E768" w:rsidR="008B0E99" w:rsidRPr="008B0E99" w:rsidRDefault="002E1844" w:rsidP="008B0E99">
            <w:pPr>
              <w:rPr>
                <w:rFonts w:asciiTheme="majorHAnsi" w:hAnsiTheme="majorHAnsi" w:cstheme="majorHAnsi"/>
              </w:rPr>
            </w:pPr>
            <w:r w:rsidRPr="002E1844">
              <w:rPr>
                <w:rFonts w:asciiTheme="majorHAnsi" w:hAnsiTheme="majorHAnsi" w:cstheme="majorHAnsi"/>
              </w:rPr>
              <w:t>Scalability is the measure of a system's ability to increase or decrease in performance and cost in response to changes in application and system processing demands.</w:t>
            </w:r>
          </w:p>
        </w:tc>
      </w:tr>
      <w:tr w:rsidR="008B0E99" w:rsidRPr="008B0E99" w14:paraId="33C7799C" w14:textId="77777777" w:rsidTr="008B0E99">
        <w:tc>
          <w:tcPr>
            <w:tcW w:w="1705" w:type="dxa"/>
          </w:tcPr>
          <w:p w14:paraId="51D20D25" w14:textId="0F74F2F6" w:rsidR="008B0E99" w:rsidRPr="008B0E99" w:rsidRDefault="008B0E99" w:rsidP="008B0E99">
            <w:pPr>
              <w:rPr>
                <w:rFonts w:asciiTheme="majorHAnsi" w:hAnsiTheme="majorHAnsi" w:cstheme="majorHAnsi"/>
              </w:rPr>
            </w:pPr>
            <w:r w:rsidRPr="008B0E99">
              <w:rPr>
                <w:rFonts w:asciiTheme="majorHAnsi" w:hAnsiTheme="majorHAnsi" w:cstheme="majorHAnsi"/>
              </w:rPr>
              <w:t>Net Neutrality</w:t>
            </w:r>
          </w:p>
        </w:tc>
        <w:tc>
          <w:tcPr>
            <w:tcW w:w="9090" w:type="dxa"/>
          </w:tcPr>
          <w:p w14:paraId="024F3596" w14:textId="74AFD0CD" w:rsidR="008B0E99" w:rsidRPr="008B0E99" w:rsidRDefault="008B0E99" w:rsidP="008B0E99">
            <w:pPr>
              <w:rPr>
                <w:rFonts w:asciiTheme="majorHAnsi" w:hAnsiTheme="majorHAnsi" w:cstheme="majorHAnsi"/>
              </w:rPr>
            </w:pPr>
            <w:r w:rsidRPr="008B0E99">
              <w:rPr>
                <w:rFonts w:asciiTheme="majorHAnsi" w:hAnsiTheme="majorHAnsi" w:cstheme="majorHAnsi"/>
              </w:rPr>
              <w:t>the principle that all Internet traffic should be treated equally by Internet Service Providers.</w:t>
            </w:r>
          </w:p>
        </w:tc>
      </w:tr>
      <w:tr w:rsidR="008B0E99" w:rsidRPr="008B0E99" w14:paraId="15F31B89" w14:textId="77777777" w:rsidTr="002E1844">
        <w:tc>
          <w:tcPr>
            <w:tcW w:w="1705" w:type="dxa"/>
          </w:tcPr>
          <w:p w14:paraId="06911F68" w14:textId="50AE5C4A" w:rsidR="008B0E99" w:rsidRPr="008B0E99" w:rsidRDefault="008B0E99" w:rsidP="008B0E99">
            <w:pPr>
              <w:rPr>
                <w:rFonts w:asciiTheme="majorHAnsi" w:hAnsiTheme="majorHAnsi" w:cstheme="majorHAnsi"/>
              </w:rPr>
            </w:pPr>
            <w:r w:rsidRPr="008B0E99">
              <w:rPr>
                <w:rFonts w:asciiTheme="majorHAnsi" w:hAnsiTheme="majorHAnsi" w:cstheme="majorHAnsi"/>
              </w:rPr>
              <w:t>Network Redundancy</w:t>
            </w:r>
          </w:p>
        </w:tc>
        <w:tc>
          <w:tcPr>
            <w:tcW w:w="9090" w:type="dxa"/>
            <w:shd w:val="clear" w:color="auto" w:fill="FFFF00"/>
          </w:tcPr>
          <w:p w14:paraId="086E9913" w14:textId="696C167E" w:rsidR="008B0E99" w:rsidRPr="008B0E99" w:rsidRDefault="008B0E99" w:rsidP="008B0E99">
            <w:pPr>
              <w:rPr>
                <w:rFonts w:asciiTheme="majorHAnsi" w:hAnsiTheme="majorHAnsi" w:cstheme="majorHAnsi"/>
              </w:rPr>
            </w:pPr>
            <w:r w:rsidRPr="008B0E99">
              <w:rPr>
                <w:rFonts w:asciiTheme="majorHAnsi" w:hAnsiTheme="majorHAnsi" w:cstheme="majorHAnsi"/>
              </w:rPr>
              <w:t>having multiple backups to ensure reliability during cases of high usage or failure</w:t>
            </w:r>
          </w:p>
        </w:tc>
      </w:tr>
      <w:tr w:rsidR="008B0E99" w:rsidRPr="008B0E99" w14:paraId="43B33AAE" w14:textId="77777777" w:rsidTr="008B0E99">
        <w:tc>
          <w:tcPr>
            <w:tcW w:w="1705" w:type="dxa"/>
          </w:tcPr>
          <w:p w14:paraId="2A742200" w14:textId="4F9F6833" w:rsidR="008B0E99" w:rsidRPr="008B0E99" w:rsidRDefault="008B0E99" w:rsidP="008B0E99">
            <w:pPr>
              <w:rPr>
                <w:rFonts w:asciiTheme="majorHAnsi" w:hAnsiTheme="majorHAnsi" w:cstheme="majorHAnsi"/>
              </w:rPr>
            </w:pPr>
            <w:r w:rsidRPr="008B0E99">
              <w:rPr>
                <w:rFonts w:asciiTheme="majorHAnsi" w:hAnsiTheme="majorHAnsi" w:cstheme="majorHAnsi"/>
              </w:rPr>
              <w:lastRenderedPageBreak/>
              <w:t>Fault tolerance</w:t>
            </w:r>
          </w:p>
        </w:tc>
        <w:tc>
          <w:tcPr>
            <w:tcW w:w="9090" w:type="dxa"/>
          </w:tcPr>
          <w:p w14:paraId="44491B90" w14:textId="07C2068B" w:rsidR="008B0E99" w:rsidRPr="008B0E99" w:rsidRDefault="002E1844" w:rsidP="002E1844">
            <w:pPr>
              <w:rPr>
                <w:rFonts w:asciiTheme="majorHAnsi" w:hAnsiTheme="majorHAnsi" w:cstheme="majorHAnsi"/>
              </w:rPr>
            </w:pPr>
            <w:r w:rsidRPr="002E1844">
              <w:rPr>
                <w:rFonts w:asciiTheme="majorHAnsi" w:hAnsiTheme="majorHAnsi" w:cstheme="majorHAnsi"/>
              </w:rPr>
              <w:t>Fault tolerance is a process that enables an operating system to respond to a failure in hardware or software. This fault-tolerance definition refers to the system's ability to continue operating despite failures or malfunctions.</w:t>
            </w:r>
          </w:p>
        </w:tc>
      </w:tr>
      <w:tr w:rsidR="008B0E99" w:rsidRPr="008B0E99" w14:paraId="7EC28EAB" w14:textId="77777777" w:rsidTr="008B0E99">
        <w:tc>
          <w:tcPr>
            <w:tcW w:w="1705" w:type="dxa"/>
          </w:tcPr>
          <w:p w14:paraId="4DDEF71B" w14:textId="122C2A4C" w:rsidR="008B0E99" w:rsidRPr="008B0E99" w:rsidRDefault="008B0E99" w:rsidP="008B0E99">
            <w:pPr>
              <w:rPr>
                <w:rFonts w:asciiTheme="majorHAnsi" w:hAnsiTheme="majorHAnsi" w:cstheme="majorHAnsi"/>
              </w:rPr>
            </w:pPr>
            <w:r w:rsidRPr="008B0E99">
              <w:rPr>
                <w:rFonts w:asciiTheme="majorHAnsi" w:hAnsiTheme="majorHAnsi" w:cstheme="majorHAnsi"/>
              </w:rPr>
              <w:t>Packets</w:t>
            </w:r>
          </w:p>
        </w:tc>
        <w:tc>
          <w:tcPr>
            <w:tcW w:w="9090" w:type="dxa"/>
          </w:tcPr>
          <w:p w14:paraId="7DBAB519" w14:textId="42995B47" w:rsidR="008B0E99" w:rsidRPr="008B0E99" w:rsidRDefault="008B0E99" w:rsidP="008B0E99">
            <w:pPr>
              <w:rPr>
                <w:rFonts w:asciiTheme="majorHAnsi" w:hAnsiTheme="majorHAnsi" w:cstheme="majorHAnsi"/>
              </w:rPr>
            </w:pPr>
            <w:r w:rsidRPr="008B0E99">
              <w:rPr>
                <w:rFonts w:asciiTheme="majorHAnsi" w:hAnsiTheme="majorHAnsi" w:cstheme="majorHAnsi"/>
              </w:rPr>
              <w:t>Small chunks of information that have been carefully formed from larger chunks of information.</w:t>
            </w:r>
          </w:p>
        </w:tc>
      </w:tr>
      <w:tr w:rsidR="008B0E99" w:rsidRPr="008B0E99" w14:paraId="53E335B8" w14:textId="77777777" w:rsidTr="008B0E99">
        <w:tc>
          <w:tcPr>
            <w:tcW w:w="1705" w:type="dxa"/>
          </w:tcPr>
          <w:p w14:paraId="08E82970" w14:textId="41C3114A" w:rsidR="008B0E99" w:rsidRPr="008B0E99" w:rsidRDefault="008B0E99" w:rsidP="008B0E99">
            <w:pPr>
              <w:rPr>
                <w:rFonts w:asciiTheme="majorHAnsi" w:hAnsiTheme="majorHAnsi" w:cstheme="majorHAnsi"/>
              </w:rPr>
            </w:pPr>
            <w:r w:rsidRPr="008B0E99">
              <w:rPr>
                <w:rFonts w:asciiTheme="majorHAnsi" w:hAnsiTheme="majorHAnsi" w:cstheme="majorHAnsi"/>
              </w:rPr>
              <w:t>Metadata</w:t>
            </w:r>
          </w:p>
        </w:tc>
        <w:tc>
          <w:tcPr>
            <w:tcW w:w="9090" w:type="dxa"/>
          </w:tcPr>
          <w:p w14:paraId="4D8A7625" w14:textId="15B131E7" w:rsidR="008B0E99" w:rsidRPr="008B0E99" w:rsidRDefault="002E1844" w:rsidP="008B0E99">
            <w:pPr>
              <w:rPr>
                <w:rFonts w:asciiTheme="majorHAnsi" w:hAnsiTheme="majorHAnsi" w:cstheme="majorHAnsi"/>
              </w:rPr>
            </w:pPr>
            <w:r w:rsidRPr="002E1844">
              <w:rPr>
                <w:rFonts w:asciiTheme="majorHAnsi" w:hAnsiTheme="majorHAnsi" w:cstheme="majorHAnsi"/>
              </w:rPr>
              <w:t>a set of data that describes and gives information about other data.</w:t>
            </w:r>
            <w:r>
              <w:rPr>
                <w:rFonts w:asciiTheme="majorHAnsi" w:hAnsiTheme="majorHAnsi" w:cstheme="majorHAnsi"/>
              </w:rPr>
              <w:t xml:space="preserve"> (</w:t>
            </w:r>
            <w:r w:rsidRPr="002E1844">
              <w:rPr>
                <w:rFonts w:asciiTheme="majorHAnsi" w:hAnsiTheme="majorHAnsi" w:cstheme="majorHAnsi"/>
              </w:rPr>
              <w:t>file size</w:t>
            </w:r>
            <w:r>
              <w:rPr>
                <w:rFonts w:asciiTheme="majorHAnsi" w:hAnsiTheme="majorHAnsi" w:cstheme="majorHAnsi"/>
              </w:rPr>
              <w:t>)</w:t>
            </w:r>
          </w:p>
        </w:tc>
      </w:tr>
      <w:tr w:rsidR="008B0E99" w:rsidRPr="008B0E99" w14:paraId="0591174F" w14:textId="77777777" w:rsidTr="002E1844">
        <w:tc>
          <w:tcPr>
            <w:tcW w:w="1705" w:type="dxa"/>
          </w:tcPr>
          <w:p w14:paraId="4E90AA3C" w14:textId="357F0C16" w:rsidR="008B0E99" w:rsidRPr="008B0E99" w:rsidRDefault="008B0E99" w:rsidP="008B0E99">
            <w:pPr>
              <w:rPr>
                <w:rFonts w:asciiTheme="majorHAnsi" w:hAnsiTheme="majorHAnsi" w:cstheme="majorHAnsi"/>
              </w:rPr>
            </w:pPr>
            <w:r w:rsidRPr="008B0E99">
              <w:rPr>
                <w:rFonts w:asciiTheme="majorHAnsi" w:hAnsiTheme="majorHAnsi" w:cstheme="majorHAnsi"/>
              </w:rPr>
              <w:t>Bandwidth</w:t>
            </w:r>
          </w:p>
        </w:tc>
        <w:tc>
          <w:tcPr>
            <w:tcW w:w="9090" w:type="dxa"/>
            <w:shd w:val="clear" w:color="auto" w:fill="FFFF00"/>
          </w:tcPr>
          <w:p w14:paraId="1EDFAA33" w14:textId="43F8B1CE" w:rsidR="008B0E99" w:rsidRPr="006A67FC" w:rsidRDefault="002E1844" w:rsidP="008B0E99">
            <w:pPr>
              <w:rPr>
                <w:rFonts w:asciiTheme="majorHAnsi" w:hAnsiTheme="majorHAnsi" w:cstheme="majorHAnsi"/>
                <w:highlight w:val="green"/>
              </w:rPr>
            </w:pPr>
            <w:r w:rsidRPr="006A67FC">
              <w:rPr>
                <w:rFonts w:asciiTheme="majorHAnsi" w:hAnsiTheme="majorHAnsi" w:cstheme="majorHAnsi"/>
                <w:highlight w:val="green"/>
              </w:rPr>
              <w:t>a range of frequencies within a given band, in particular that used for transmitting a signal.</w:t>
            </w:r>
          </w:p>
        </w:tc>
      </w:tr>
      <w:tr w:rsidR="008B0E99" w:rsidRPr="008B0E99" w14:paraId="526B3E52" w14:textId="77777777" w:rsidTr="00BD5B76">
        <w:tc>
          <w:tcPr>
            <w:tcW w:w="1705" w:type="dxa"/>
          </w:tcPr>
          <w:p w14:paraId="2A37EEB1" w14:textId="0AB5E70D" w:rsidR="008B0E99" w:rsidRPr="008B0E99" w:rsidRDefault="008B0E99" w:rsidP="008B0E99">
            <w:pPr>
              <w:rPr>
                <w:rFonts w:asciiTheme="majorHAnsi" w:hAnsiTheme="majorHAnsi" w:cstheme="majorHAnsi"/>
              </w:rPr>
            </w:pPr>
            <w:r w:rsidRPr="008B0E99">
              <w:rPr>
                <w:rFonts w:asciiTheme="majorHAnsi" w:hAnsiTheme="majorHAnsi" w:cstheme="majorHAnsi"/>
              </w:rPr>
              <w:t>SSL/TLS</w:t>
            </w:r>
          </w:p>
        </w:tc>
        <w:tc>
          <w:tcPr>
            <w:tcW w:w="9090" w:type="dxa"/>
            <w:shd w:val="clear" w:color="auto" w:fill="FF0000"/>
          </w:tcPr>
          <w:p w14:paraId="3ECCD098" w14:textId="6C4BDB8B" w:rsidR="008B0E99" w:rsidRPr="008B0E99" w:rsidRDefault="002E1844" w:rsidP="008B0E99">
            <w:pPr>
              <w:rPr>
                <w:rFonts w:asciiTheme="majorHAnsi" w:hAnsiTheme="majorHAnsi" w:cstheme="majorHAnsi"/>
              </w:rPr>
            </w:pPr>
            <w:r w:rsidRPr="002E1844">
              <w:rPr>
                <w:rFonts w:asciiTheme="majorHAnsi" w:hAnsiTheme="majorHAnsi" w:cstheme="majorHAnsi"/>
              </w:rPr>
              <w:t xml:space="preserve">Transport Layer Security (TLS) is the successor protocol to SSL. TLS is an improved version of </w:t>
            </w:r>
            <w:proofErr w:type="gramStart"/>
            <w:r w:rsidRPr="002E1844">
              <w:rPr>
                <w:rFonts w:asciiTheme="majorHAnsi" w:hAnsiTheme="majorHAnsi" w:cstheme="majorHAnsi"/>
              </w:rPr>
              <w:t>SSL</w:t>
            </w:r>
            <w:r>
              <w:rPr>
                <w:rFonts w:asciiTheme="majorHAnsi" w:hAnsiTheme="majorHAnsi" w:cstheme="majorHAnsi"/>
              </w:rPr>
              <w:t>(</w:t>
            </w:r>
            <w:proofErr w:type="gramEnd"/>
            <w:r w:rsidRPr="002E1844">
              <w:rPr>
                <w:rFonts w:asciiTheme="majorHAnsi" w:hAnsiTheme="majorHAnsi" w:cstheme="majorHAnsi"/>
              </w:rPr>
              <w:t>Secure Sockets Layer</w:t>
            </w:r>
            <w:r>
              <w:rPr>
                <w:rFonts w:asciiTheme="majorHAnsi" w:hAnsiTheme="majorHAnsi" w:cstheme="majorHAnsi"/>
              </w:rPr>
              <w:t>)</w:t>
            </w:r>
            <w:r w:rsidRPr="002E1844">
              <w:rPr>
                <w:rFonts w:asciiTheme="majorHAnsi" w:hAnsiTheme="majorHAnsi" w:cstheme="majorHAnsi"/>
              </w:rPr>
              <w:t>. It works in much the same way as the SSL, using encryption to protect the transfer of data and information. The two terms are often used interchangeably in the industry although SSL is still widely used.</w:t>
            </w:r>
          </w:p>
        </w:tc>
      </w:tr>
      <w:tr w:rsidR="008B0E99" w:rsidRPr="008B0E99" w14:paraId="1BB95CEF" w14:textId="77777777" w:rsidTr="008B0E99">
        <w:tc>
          <w:tcPr>
            <w:tcW w:w="1705" w:type="dxa"/>
          </w:tcPr>
          <w:p w14:paraId="7742A73A" w14:textId="15B14B55" w:rsidR="008B0E99" w:rsidRPr="008B0E99" w:rsidRDefault="008B0E99" w:rsidP="008B0E99">
            <w:pPr>
              <w:rPr>
                <w:rFonts w:asciiTheme="majorHAnsi" w:hAnsiTheme="majorHAnsi" w:cstheme="majorHAnsi"/>
              </w:rPr>
            </w:pPr>
            <w:r w:rsidRPr="008B0E99">
              <w:rPr>
                <w:rFonts w:asciiTheme="majorHAnsi" w:hAnsiTheme="majorHAnsi" w:cstheme="majorHAnsi"/>
              </w:rPr>
              <w:t>Router</w:t>
            </w:r>
          </w:p>
        </w:tc>
        <w:tc>
          <w:tcPr>
            <w:tcW w:w="9090" w:type="dxa"/>
          </w:tcPr>
          <w:p w14:paraId="53165B4C" w14:textId="0DF860C9" w:rsidR="008B0E99" w:rsidRPr="008B0E99" w:rsidRDefault="008B0E99" w:rsidP="008B0E99">
            <w:pPr>
              <w:rPr>
                <w:rFonts w:asciiTheme="majorHAnsi" w:hAnsiTheme="majorHAnsi" w:cstheme="majorHAnsi"/>
              </w:rPr>
            </w:pPr>
            <w:r w:rsidRPr="008B0E99">
              <w:rPr>
                <w:rFonts w:asciiTheme="majorHAnsi" w:hAnsiTheme="majorHAnsi" w:cstheme="majorHAnsi"/>
              </w:rPr>
              <w:t>A type of computer that forwards data across a network</w:t>
            </w:r>
          </w:p>
        </w:tc>
      </w:tr>
      <w:tr w:rsidR="008B0E99" w:rsidRPr="008B0E99" w14:paraId="60E37E74" w14:textId="77777777" w:rsidTr="00BD5B76">
        <w:tc>
          <w:tcPr>
            <w:tcW w:w="1705" w:type="dxa"/>
          </w:tcPr>
          <w:p w14:paraId="312F0D00" w14:textId="1219FEB8" w:rsidR="008B0E99" w:rsidRPr="008B0E99" w:rsidRDefault="008B0E99" w:rsidP="008B0E99">
            <w:pPr>
              <w:rPr>
                <w:rFonts w:asciiTheme="majorHAnsi" w:hAnsiTheme="majorHAnsi" w:cstheme="majorHAnsi"/>
              </w:rPr>
            </w:pPr>
            <w:r w:rsidRPr="008B0E99">
              <w:rPr>
                <w:rFonts w:asciiTheme="majorHAnsi" w:hAnsiTheme="majorHAnsi" w:cstheme="majorHAnsi"/>
              </w:rPr>
              <w:t>TCP</w:t>
            </w:r>
          </w:p>
        </w:tc>
        <w:tc>
          <w:tcPr>
            <w:tcW w:w="9090" w:type="dxa"/>
            <w:shd w:val="clear" w:color="auto" w:fill="FF0000"/>
          </w:tcPr>
          <w:p w14:paraId="75127A1C" w14:textId="7B2320C0" w:rsidR="008B0E99" w:rsidRPr="008B0E99" w:rsidRDefault="008B0E99" w:rsidP="008B0E99">
            <w:pPr>
              <w:rPr>
                <w:rFonts w:asciiTheme="majorHAnsi" w:hAnsiTheme="majorHAnsi" w:cstheme="majorHAnsi"/>
              </w:rPr>
            </w:pPr>
            <w:r w:rsidRPr="008B0E99">
              <w:rPr>
                <w:rFonts w:asciiTheme="majorHAnsi" w:hAnsiTheme="majorHAnsi" w:cstheme="majorHAnsi"/>
              </w:rPr>
              <w:t>(Transmission Control Protocol) - provides reliable, ordered, and error-checked delivery of a stream of packets on the internet. TCP is tightly linked with IP and usually seen as TCP/IP in writing.</w:t>
            </w:r>
          </w:p>
        </w:tc>
      </w:tr>
      <w:tr w:rsidR="008B0E99" w:rsidRPr="008B0E99" w14:paraId="109D1176" w14:textId="77777777" w:rsidTr="00BD5B76">
        <w:tc>
          <w:tcPr>
            <w:tcW w:w="1705" w:type="dxa"/>
          </w:tcPr>
          <w:p w14:paraId="127712C4" w14:textId="470EA77D" w:rsidR="008B0E99" w:rsidRPr="008B0E99" w:rsidRDefault="008B0E99" w:rsidP="008B0E99">
            <w:pPr>
              <w:rPr>
                <w:rFonts w:asciiTheme="majorHAnsi" w:hAnsiTheme="majorHAnsi" w:cstheme="majorHAnsi"/>
              </w:rPr>
            </w:pPr>
            <w:r w:rsidRPr="008B0E99">
              <w:rPr>
                <w:rFonts w:asciiTheme="majorHAnsi" w:hAnsiTheme="majorHAnsi" w:cstheme="majorHAnsi"/>
              </w:rPr>
              <w:t>UDP</w:t>
            </w:r>
          </w:p>
        </w:tc>
        <w:tc>
          <w:tcPr>
            <w:tcW w:w="9090" w:type="dxa"/>
            <w:shd w:val="clear" w:color="auto" w:fill="FF0000"/>
          </w:tcPr>
          <w:p w14:paraId="7D17AEE2" w14:textId="253E8858" w:rsidR="008B0E99" w:rsidRPr="008B0E99" w:rsidRDefault="002E1844" w:rsidP="008B0E99">
            <w:pPr>
              <w:rPr>
                <w:rFonts w:asciiTheme="majorHAnsi" w:hAnsiTheme="majorHAnsi" w:cstheme="majorHAnsi"/>
              </w:rPr>
            </w:pPr>
            <w:r w:rsidRPr="002E1844">
              <w:rPr>
                <w:rFonts w:asciiTheme="majorHAnsi" w:hAnsiTheme="majorHAnsi" w:cstheme="majorHAnsi"/>
              </w:rPr>
              <w:t>User Datagram Protocol (UDP) – a communications protocol that facilitates the exchange of messages between computing devices in a network. It's an alternative to the transmission control protocol (TCP).</w:t>
            </w:r>
          </w:p>
        </w:tc>
      </w:tr>
      <w:tr w:rsidR="008B0E99" w:rsidRPr="008B0E99" w14:paraId="3658134F" w14:textId="77777777" w:rsidTr="008B0E99">
        <w:tc>
          <w:tcPr>
            <w:tcW w:w="1705" w:type="dxa"/>
          </w:tcPr>
          <w:p w14:paraId="74B38AFF" w14:textId="24D3C9D0" w:rsidR="008B0E99" w:rsidRPr="008B0E99" w:rsidRDefault="008B0E99" w:rsidP="008B0E99">
            <w:pPr>
              <w:rPr>
                <w:rFonts w:asciiTheme="majorHAnsi" w:hAnsiTheme="majorHAnsi" w:cstheme="majorHAnsi"/>
              </w:rPr>
            </w:pPr>
            <w:r w:rsidRPr="008B0E99">
              <w:rPr>
                <w:rFonts w:asciiTheme="majorHAnsi" w:hAnsiTheme="majorHAnsi" w:cstheme="majorHAnsi"/>
              </w:rPr>
              <w:t>URL</w:t>
            </w:r>
          </w:p>
        </w:tc>
        <w:tc>
          <w:tcPr>
            <w:tcW w:w="9090" w:type="dxa"/>
          </w:tcPr>
          <w:p w14:paraId="26E83C25" w14:textId="68CCF0AE" w:rsidR="008B0E99" w:rsidRPr="008B0E99" w:rsidRDefault="008B0E99" w:rsidP="008B0E99">
            <w:pPr>
              <w:rPr>
                <w:rFonts w:asciiTheme="majorHAnsi" w:hAnsiTheme="majorHAnsi" w:cstheme="majorHAnsi"/>
              </w:rPr>
            </w:pPr>
            <w:r w:rsidRPr="008B0E99">
              <w:rPr>
                <w:rFonts w:asciiTheme="majorHAnsi" w:hAnsiTheme="majorHAnsi" w:cstheme="majorHAnsi"/>
              </w:rPr>
              <w:t>(Uniform Resource Locator) - an easy-to-remember address for calling a web page.</w:t>
            </w:r>
          </w:p>
        </w:tc>
      </w:tr>
      <w:tr w:rsidR="008B0E99" w:rsidRPr="008B0E99" w14:paraId="238120FA" w14:textId="77777777" w:rsidTr="008B0E99">
        <w:tc>
          <w:tcPr>
            <w:tcW w:w="1705" w:type="dxa"/>
          </w:tcPr>
          <w:p w14:paraId="6BE99C8E" w14:textId="38DB9BC0" w:rsidR="008B0E99" w:rsidRPr="008B0E99" w:rsidRDefault="008B0E99" w:rsidP="008B0E99">
            <w:pPr>
              <w:rPr>
                <w:rFonts w:asciiTheme="majorHAnsi" w:hAnsiTheme="majorHAnsi" w:cstheme="majorHAnsi"/>
              </w:rPr>
            </w:pPr>
            <w:proofErr w:type="spellStart"/>
            <w:r w:rsidRPr="008B0E99">
              <w:rPr>
                <w:rFonts w:asciiTheme="majorHAnsi" w:hAnsiTheme="majorHAnsi" w:cstheme="majorHAnsi"/>
              </w:rPr>
              <w:t>DDos</w:t>
            </w:r>
            <w:proofErr w:type="spellEnd"/>
            <w:r w:rsidRPr="008B0E99">
              <w:rPr>
                <w:rFonts w:asciiTheme="majorHAnsi" w:hAnsiTheme="majorHAnsi" w:cstheme="majorHAnsi"/>
              </w:rPr>
              <w:t xml:space="preserve"> attack</w:t>
            </w:r>
          </w:p>
        </w:tc>
        <w:tc>
          <w:tcPr>
            <w:tcW w:w="9090" w:type="dxa"/>
          </w:tcPr>
          <w:p w14:paraId="7C27F223" w14:textId="2D865AC5" w:rsidR="008B0E99" w:rsidRPr="008B0E99" w:rsidRDefault="002E1844" w:rsidP="008B0E99">
            <w:pPr>
              <w:rPr>
                <w:rFonts w:asciiTheme="majorHAnsi" w:hAnsiTheme="majorHAnsi" w:cstheme="majorHAnsi"/>
              </w:rPr>
            </w:pPr>
            <w:r w:rsidRPr="002E1844">
              <w:rPr>
                <w:rFonts w:asciiTheme="majorHAnsi" w:hAnsiTheme="majorHAnsi" w:cstheme="majorHAnsi"/>
              </w:rPr>
              <w:t>The DDoS attack will send multiple requests to the attacked web resource – with the aim of exceeding the website's capacity to handle multiple requests… and prevent the website from functioning correctly.</w:t>
            </w:r>
          </w:p>
        </w:tc>
      </w:tr>
    </w:tbl>
    <w:p w14:paraId="4143FC95" w14:textId="5BF2DBDB" w:rsidR="006A311D" w:rsidRDefault="006A311D">
      <w:pPr>
        <w:spacing w:line="360" w:lineRule="auto"/>
      </w:pPr>
      <w:r>
        <w:t xml:space="preserve"> </w:t>
      </w:r>
    </w:p>
    <w:sectPr w:rsidR="006A311D" w:rsidSect="00CB0EBD">
      <w:headerReference w:type="default" r:id="rId14"/>
      <w:pgSz w:w="12240" w:h="15840"/>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D18086" w14:textId="77777777" w:rsidR="00CC7669" w:rsidRDefault="00CC7669" w:rsidP="00CB0EBD">
      <w:r>
        <w:separator/>
      </w:r>
    </w:p>
  </w:endnote>
  <w:endnote w:type="continuationSeparator" w:id="0">
    <w:p w14:paraId="0AD05CD9" w14:textId="77777777" w:rsidR="00CC7669" w:rsidRDefault="00CC7669" w:rsidP="00CB0E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4C3662" w14:textId="77777777" w:rsidR="00CC7669" w:rsidRDefault="00CC7669" w:rsidP="00CB0EBD">
      <w:r>
        <w:separator/>
      </w:r>
    </w:p>
  </w:footnote>
  <w:footnote w:type="continuationSeparator" w:id="0">
    <w:p w14:paraId="44B28E92" w14:textId="77777777" w:rsidR="00CC7669" w:rsidRDefault="00CC7669" w:rsidP="00CB0E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73A62" w14:textId="09E771A2" w:rsidR="00CB0EBD" w:rsidRDefault="00CB0EBD">
    <w:pPr>
      <w:pStyle w:val="Header"/>
    </w:pPr>
    <w:proofErr w:type="spellStart"/>
    <w:r>
      <w:t>CompSci</w:t>
    </w:r>
    <w:proofErr w:type="spellEnd"/>
    <w:r>
      <w:t xml:space="preserve"> T1P1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CA5D4B"/>
    <w:multiLevelType w:val="hybridMultilevel"/>
    <w:tmpl w:val="483EE658"/>
    <w:lvl w:ilvl="0" w:tplc="7B9A20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B36AC7"/>
    <w:multiLevelType w:val="hybridMultilevel"/>
    <w:tmpl w:val="42C04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05DD"/>
    <w:rsid w:val="00004F50"/>
    <w:rsid w:val="00016F5C"/>
    <w:rsid w:val="000F6809"/>
    <w:rsid w:val="001105DD"/>
    <w:rsid w:val="001C184A"/>
    <w:rsid w:val="001D063C"/>
    <w:rsid w:val="001E5D5F"/>
    <w:rsid w:val="002E1844"/>
    <w:rsid w:val="00302826"/>
    <w:rsid w:val="00344B44"/>
    <w:rsid w:val="00351BEF"/>
    <w:rsid w:val="00395A02"/>
    <w:rsid w:val="00567582"/>
    <w:rsid w:val="00601C13"/>
    <w:rsid w:val="00620469"/>
    <w:rsid w:val="00621BEE"/>
    <w:rsid w:val="006A311D"/>
    <w:rsid w:val="006A67FC"/>
    <w:rsid w:val="006D7D81"/>
    <w:rsid w:val="007F2672"/>
    <w:rsid w:val="0083102D"/>
    <w:rsid w:val="008B0E99"/>
    <w:rsid w:val="00932A05"/>
    <w:rsid w:val="009B450C"/>
    <w:rsid w:val="00A674AA"/>
    <w:rsid w:val="00B6338C"/>
    <w:rsid w:val="00BD5B76"/>
    <w:rsid w:val="00C05B97"/>
    <w:rsid w:val="00C86A90"/>
    <w:rsid w:val="00CB0EBD"/>
    <w:rsid w:val="00CC7669"/>
    <w:rsid w:val="00DA11CB"/>
    <w:rsid w:val="00E40070"/>
    <w:rsid w:val="00F152C6"/>
    <w:rsid w:val="00F54A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7B040"/>
  <w15:docId w15:val="{5F4AA85A-F316-434B-8298-A1C27B3B0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4B44"/>
    <w:pPr>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6D7D81"/>
    <w:pPr>
      <w:ind w:left="720"/>
      <w:contextualSpacing/>
    </w:pPr>
  </w:style>
  <w:style w:type="paragraph" w:styleId="Header">
    <w:name w:val="header"/>
    <w:basedOn w:val="Normal"/>
    <w:link w:val="HeaderChar"/>
    <w:uiPriority w:val="99"/>
    <w:unhideWhenUsed/>
    <w:rsid w:val="00CB0EBD"/>
    <w:pPr>
      <w:tabs>
        <w:tab w:val="center" w:pos="4680"/>
        <w:tab w:val="right" w:pos="9360"/>
      </w:tabs>
    </w:pPr>
  </w:style>
  <w:style w:type="character" w:customStyle="1" w:styleId="HeaderChar">
    <w:name w:val="Header Char"/>
    <w:basedOn w:val="DefaultParagraphFont"/>
    <w:link w:val="Header"/>
    <w:uiPriority w:val="99"/>
    <w:rsid w:val="00CB0EBD"/>
  </w:style>
  <w:style w:type="paragraph" w:styleId="Footer">
    <w:name w:val="footer"/>
    <w:basedOn w:val="Normal"/>
    <w:link w:val="FooterChar"/>
    <w:uiPriority w:val="99"/>
    <w:unhideWhenUsed/>
    <w:rsid w:val="00CB0EBD"/>
    <w:pPr>
      <w:tabs>
        <w:tab w:val="center" w:pos="4680"/>
        <w:tab w:val="right" w:pos="9360"/>
      </w:tabs>
    </w:pPr>
  </w:style>
  <w:style w:type="character" w:customStyle="1" w:styleId="FooterChar">
    <w:name w:val="Footer Char"/>
    <w:basedOn w:val="DefaultParagraphFont"/>
    <w:link w:val="Footer"/>
    <w:uiPriority w:val="99"/>
    <w:rsid w:val="00CB0EBD"/>
  </w:style>
  <w:style w:type="table" w:styleId="TableGrid">
    <w:name w:val="Table Grid"/>
    <w:basedOn w:val="TableNormal"/>
    <w:uiPriority w:val="39"/>
    <w:rsid w:val="00CB0E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3669">
      <w:bodyDiv w:val="1"/>
      <w:marLeft w:val="0"/>
      <w:marRight w:val="0"/>
      <w:marTop w:val="0"/>
      <w:marBottom w:val="0"/>
      <w:divBdr>
        <w:top w:val="none" w:sz="0" w:space="0" w:color="auto"/>
        <w:left w:val="none" w:sz="0" w:space="0" w:color="auto"/>
        <w:bottom w:val="none" w:sz="0" w:space="0" w:color="auto"/>
        <w:right w:val="none" w:sz="0" w:space="0" w:color="auto"/>
      </w:divBdr>
    </w:div>
    <w:div w:id="138309557">
      <w:bodyDiv w:val="1"/>
      <w:marLeft w:val="0"/>
      <w:marRight w:val="0"/>
      <w:marTop w:val="0"/>
      <w:marBottom w:val="0"/>
      <w:divBdr>
        <w:top w:val="none" w:sz="0" w:space="0" w:color="auto"/>
        <w:left w:val="none" w:sz="0" w:space="0" w:color="auto"/>
        <w:bottom w:val="none" w:sz="0" w:space="0" w:color="auto"/>
        <w:right w:val="none" w:sz="0" w:space="0" w:color="auto"/>
      </w:divBdr>
    </w:div>
    <w:div w:id="280385391">
      <w:bodyDiv w:val="1"/>
      <w:marLeft w:val="0"/>
      <w:marRight w:val="0"/>
      <w:marTop w:val="0"/>
      <w:marBottom w:val="0"/>
      <w:divBdr>
        <w:top w:val="none" w:sz="0" w:space="0" w:color="auto"/>
        <w:left w:val="none" w:sz="0" w:space="0" w:color="auto"/>
        <w:bottom w:val="none" w:sz="0" w:space="0" w:color="auto"/>
        <w:right w:val="none" w:sz="0" w:space="0" w:color="auto"/>
      </w:divBdr>
    </w:div>
    <w:div w:id="281157781">
      <w:bodyDiv w:val="1"/>
      <w:marLeft w:val="0"/>
      <w:marRight w:val="0"/>
      <w:marTop w:val="0"/>
      <w:marBottom w:val="0"/>
      <w:divBdr>
        <w:top w:val="none" w:sz="0" w:space="0" w:color="auto"/>
        <w:left w:val="none" w:sz="0" w:space="0" w:color="auto"/>
        <w:bottom w:val="none" w:sz="0" w:space="0" w:color="auto"/>
        <w:right w:val="none" w:sz="0" w:space="0" w:color="auto"/>
      </w:divBdr>
    </w:div>
    <w:div w:id="343476605">
      <w:bodyDiv w:val="1"/>
      <w:marLeft w:val="0"/>
      <w:marRight w:val="0"/>
      <w:marTop w:val="0"/>
      <w:marBottom w:val="0"/>
      <w:divBdr>
        <w:top w:val="none" w:sz="0" w:space="0" w:color="auto"/>
        <w:left w:val="none" w:sz="0" w:space="0" w:color="auto"/>
        <w:bottom w:val="none" w:sz="0" w:space="0" w:color="auto"/>
        <w:right w:val="none" w:sz="0" w:space="0" w:color="auto"/>
      </w:divBdr>
    </w:div>
    <w:div w:id="608777267">
      <w:bodyDiv w:val="1"/>
      <w:marLeft w:val="0"/>
      <w:marRight w:val="0"/>
      <w:marTop w:val="0"/>
      <w:marBottom w:val="0"/>
      <w:divBdr>
        <w:top w:val="none" w:sz="0" w:space="0" w:color="auto"/>
        <w:left w:val="none" w:sz="0" w:space="0" w:color="auto"/>
        <w:bottom w:val="none" w:sz="0" w:space="0" w:color="auto"/>
        <w:right w:val="none" w:sz="0" w:space="0" w:color="auto"/>
      </w:divBdr>
    </w:div>
    <w:div w:id="721094921">
      <w:bodyDiv w:val="1"/>
      <w:marLeft w:val="0"/>
      <w:marRight w:val="0"/>
      <w:marTop w:val="0"/>
      <w:marBottom w:val="0"/>
      <w:divBdr>
        <w:top w:val="none" w:sz="0" w:space="0" w:color="auto"/>
        <w:left w:val="none" w:sz="0" w:space="0" w:color="auto"/>
        <w:bottom w:val="none" w:sz="0" w:space="0" w:color="auto"/>
        <w:right w:val="none" w:sz="0" w:space="0" w:color="auto"/>
      </w:divBdr>
    </w:div>
    <w:div w:id="889151716">
      <w:bodyDiv w:val="1"/>
      <w:marLeft w:val="0"/>
      <w:marRight w:val="0"/>
      <w:marTop w:val="0"/>
      <w:marBottom w:val="0"/>
      <w:divBdr>
        <w:top w:val="none" w:sz="0" w:space="0" w:color="auto"/>
        <w:left w:val="none" w:sz="0" w:space="0" w:color="auto"/>
        <w:bottom w:val="none" w:sz="0" w:space="0" w:color="auto"/>
        <w:right w:val="none" w:sz="0" w:space="0" w:color="auto"/>
      </w:divBdr>
    </w:div>
    <w:div w:id="945968052">
      <w:bodyDiv w:val="1"/>
      <w:marLeft w:val="0"/>
      <w:marRight w:val="0"/>
      <w:marTop w:val="0"/>
      <w:marBottom w:val="0"/>
      <w:divBdr>
        <w:top w:val="none" w:sz="0" w:space="0" w:color="auto"/>
        <w:left w:val="none" w:sz="0" w:space="0" w:color="auto"/>
        <w:bottom w:val="none" w:sz="0" w:space="0" w:color="auto"/>
        <w:right w:val="none" w:sz="0" w:space="0" w:color="auto"/>
      </w:divBdr>
    </w:div>
    <w:div w:id="1015959439">
      <w:bodyDiv w:val="1"/>
      <w:marLeft w:val="0"/>
      <w:marRight w:val="0"/>
      <w:marTop w:val="0"/>
      <w:marBottom w:val="0"/>
      <w:divBdr>
        <w:top w:val="none" w:sz="0" w:space="0" w:color="auto"/>
        <w:left w:val="none" w:sz="0" w:space="0" w:color="auto"/>
        <w:bottom w:val="none" w:sz="0" w:space="0" w:color="auto"/>
        <w:right w:val="none" w:sz="0" w:space="0" w:color="auto"/>
      </w:divBdr>
    </w:div>
    <w:div w:id="1256203837">
      <w:bodyDiv w:val="1"/>
      <w:marLeft w:val="0"/>
      <w:marRight w:val="0"/>
      <w:marTop w:val="0"/>
      <w:marBottom w:val="0"/>
      <w:divBdr>
        <w:top w:val="none" w:sz="0" w:space="0" w:color="auto"/>
        <w:left w:val="none" w:sz="0" w:space="0" w:color="auto"/>
        <w:bottom w:val="none" w:sz="0" w:space="0" w:color="auto"/>
        <w:right w:val="none" w:sz="0" w:space="0" w:color="auto"/>
      </w:divBdr>
    </w:div>
    <w:div w:id="1433352913">
      <w:bodyDiv w:val="1"/>
      <w:marLeft w:val="0"/>
      <w:marRight w:val="0"/>
      <w:marTop w:val="0"/>
      <w:marBottom w:val="0"/>
      <w:divBdr>
        <w:top w:val="none" w:sz="0" w:space="0" w:color="auto"/>
        <w:left w:val="none" w:sz="0" w:space="0" w:color="auto"/>
        <w:bottom w:val="none" w:sz="0" w:space="0" w:color="auto"/>
        <w:right w:val="none" w:sz="0" w:space="0" w:color="auto"/>
      </w:divBdr>
    </w:div>
    <w:div w:id="1496216046">
      <w:bodyDiv w:val="1"/>
      <w:marLeft w:val="0"/>
      <w:marRight w:val="0"/>
      <w:marTop w:val="0"/>
      <w:marBottom w:val="0"/>
      <w:divBdr>
        <w:top w:val="none" w:sz="0" w:space="0" w:color="auto"/>
        <w:left w:val="none" w:sz="0" w:space="0" w:color="auto"/>
        <w:bottom w:val="none" w:sz="0" w:space="0" w:color="auto"/>
        <w:right w:val="none" w:sz="0" w:space="0" w:color="auto"/>
      </w:divBdr>
    </w:div>
    <w:div w:id="1513180293">
      <w:bodyDiv w:val="1"/>
      <w:marLeft w:val="0"/>
      <w:marRight w:val="0"/>
      <w:marTop w:val="0"/>
      <w:marBottom w:val="0"/>
      <w:divBdr>
        <w:top w:val="none" w:sz="0" w:space="0" w:color="auto"/>
        <w:left w:val="none" w:sz="0" w:space="0" w:color="auto"/>
        <w:bottom w:val="none" w:sz="0" w:space="0" w:color="auto"/>
        <w:right w:val="none" w:sz="0" w:space="0" w:color="auto"/>
      </w:divBdr>
    </w:div>
    <w:div w:id="1593777522">
      <w:bodyDiv w:val="1"/>
      <w:marLeft w:val="0"/>
      <w:marRight w:val="0"/>
      <w:marTop w:val="0"/>
      <w:marBottom w:val="0"/>
      <w:divBdr>
        <w:top w:val="none" w:sz="0" w:space="0" w:color="auto"/>
        <w:left w:val="none" w:sz="0" w:space="0" w:color="auto"/>
        <w:bottom w:val="none" w:sz="0" w:space="0" w:color="auto"/>
        <w:right w:val="none" w:sz="0" w:space="0" w:color="auto"/>
      </w:divBdr>
    </w:div>
    <w:div w:id="1800033800">
      <w:bodyDiv w:val="1"/>
      <w:marLeft w:val="0"/>
      <w:marRight w:val="0"/>
      <w:marTop w:val="0"/>
      <w:marBottom w:val="0"/>
      <w:divBdr>
        <w:top w:val="none" w:sz="0" w:space="0" w:color="auto"/>
        <w:left w:val="none" w:sz="0" w:space="0" w:color="auto"/>
        <w:bottom w:val="none" w:sz="0" w:space="0" w:color="auto"/>
        <w:right w:val="none" w:sz="0" w:space="0" w:color="auto"/>
      </w:divBdr>
    </w:div>
    <w:div w:id="20215474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1588E36C0B16743B8892425230A0C7D" ma:contentTypeVersion="0" ma:contentTypeDescription="Create a new document." ma:contentTypeScope="" ma:versionID="b0b39e8d340c8dfe305c79d5bba3b727">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h4Nwlx4MH1OTcw/V/VQE9TjLk8tA==">AMUW2mXi+1LhIKanYJ/1H0y/lyvJTX++yRfpnYJLc6eAij71waRzdEGFgW9zQ0rTM9h2ChYFjrWPAdIS+hQ3RSyzBX1NS8V+/MzKn1W8L7ASxGa97L1rBdwMjcFWdfMD/f/DxQ+E8y0G</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B3EFA83-4650-4578-BF27-FAEB18F76C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077D4212-0F52-4E45-AE25-EE9B97C34F9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F1671E3-38E7-4812-AA86-B75B10DE952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1060</TotalTime>
  <Pages>5</Pages>
  <Words>1725</Words>
  <Characters>9835</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Compton</dc:creator>
  <cp:lastModifiedBy>Liu Robin</cp:lastModifiedBy>
  <cp:revision>10</cp:revision>
  <cp:lastPrinted>2021-10-06T03:08:00Z</cp:lastPrinted>
  <dcterms:created xsi:type="dcterms:W3CDTF">2018-09-28T18:27:00Z</dcterms:created>
  <dcterms:modified xsi:type="dcterms:W3CDTF">2021-10-08T00:43:00Z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0x01010021588E36C0B16743B8892425230A0C7D</vt:lpwstr>
  </property>
</Properties>
</file>