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4D7378">
              <w:rPr>
                <w:rFonts w:cs="等线" w:hint="eastAsia"/>
                <w:kern w:val="0"/>
                <w:sz w:val="20"/>
                <w:szCs w:val="20"/>
              </w:rPr>
              <w:t>新技术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D220E3" w:rsidRPr="00D220E3">
              <w:rPr>
                <w:rFonts w:cs="等线" w:hint="eastAsia"/>
                <w:kern w:val="0"/>
                <w:sz w:val="20"/>
                <w:szCs w:val="20"/>
              </w:rPr>
              <w:t>贰陆马洛：低成本与优化设计</w:t>
            </w:r>
            <w:r w:rsidR="005F1912">
              <w:rPr>
                <w:rFonts w:cs="等线" w:hint="eastAsia"/>
                <w:kern w:val="0"/>
                <w:sz w:val="20"/>
                <w:szCs w:val="20"/>
              </w:rPr>
              <w:t>技术分析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4D7378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新技术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422F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422FB">
              <w:rPr>
                <w:kern w:val="0"/>
                <w:sz w:val="20"/>
                <w:szCs w:val="20"/>
              </w:rPr>
              <w:t>II-VI Marlow（贰陆马洛）是高品质热电半导体制冷/发电技术的全球领军企业，</w:t>
            </w:r>
            <w:r w:rsidRPr="008422FB">
              <w:rPr>
                <w:rFonts w:hint="eastAsia"/>
                <w:kern w:val="0"/>
                <w:sz w:val="20"/>
                <w:szCs w:val="20"/>
              </w:rPr>
              <w:t>强调“今天就做吧，明天会更好”</w:t>
            </w:r>
            <w:r>
              <w:rPr>
                <w:rFonts w:hint="eastAsia"/>
                <w:kern w:val="0"/>
                <w:sz w:val="20"/>
                <w:szCs w:val="20"/>
              </w:rPr>
              <w:t>这一承诺，加强质量管理，同时越南海外工厂的成立使得</w:t>
            </w:r>
            <w:r w:rsidRPr="008422FB">
              <w:rPr>
                <w:rFonts w:hint="eastAsia"/>
                <w:kern w:val="0"/>
                <w:sz w:val="20"/>
                <w:szCs w:val="20"/>
              </w:rPr>
              <w:t>贰陆马洛公司能够给予客户提供具有价格竞争力的优质产品。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455A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455A6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18524C" w:rsidRPr="008C44F4" w:rsidRDefault="008422FB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8422FB">
              <w:rPr>
                <w:rFonts w:hint="eastAsia"/>
                <w:kern w:val="0"/>
                <w:sz w:val="20"/>
                <w:szCs w:val="20"/>
              </w:rPr>
              <w:t>高品质</w:t>
            </w:r>
            <w:r>
              <w:rPr>
                <w:rFonts w:hint="eastAsia"/>
                <w:kern w:val="0"/>
                <w:sz w:val="20"/>
                <w:szCs w:val="20"/>
              </w:rPr>
              <w:t>，越南，海外，低成本，设计，质量管理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刘晨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18524C" w:rsidRPr="00F63B70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D220E3" w:rsidRPr="00D220E3" w:rsidRDefault="00D220E3" w:rsidP="005F1912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D220E3">
              <w:rPr>
                <w:kern w:val="0"/>
                <w:sz w:val="20"/>
                <w:szCs w:val="20"/>
              </w:rPr>
              <w:t>https://blog.marlow.com/quality-distinction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D220E3">
              <w:rPr>
                <w:kern w:val="0"/>
                <w:sz w:val="20"/>
                <w:szCs w:val="20"/>
              </w:rPr>
              <w:t>https://blog.marlow.com/low-cost-manufacturing</w:t>
            </w:r>
          </w:p>
        </w:tc>
      </w:tr>
    </w:tbl>
    <w:p w:rsidR="005F1912" w:rsidRDefault="005F1912" w:rsidP="0067243D">
      <w:r w:rsidRPr="005F1912">
        <w:t>II-VI Marlow（贰陆马洛）是高品质热电半导体制冷/发电技术的全球领军企业</w:t>
      </w:r>
      <w:r>
        <w:rPr>
          <w:rFonts w:hint="eastAsia"/>
        </w:rPr>
        <w:t>，</w:t>
      </w:r>
      <w:r w:rsidRPr="005F1912">
        <w:rPr>
          <w:rFonts w:hint="eastAsia"/>
        </w:rPr>
        <w:t>以其全方位的产品和服务、最佳的解决方案，满足客户对产品质量、性能、成本及配送等方面的需求。</w:t>
      </w:r>
    </w:p>
    <w:p w:rsidR="005F1912" w:rsidRPr="005F1912" w:rsidRDefault="005F1912" w:rsidP="0067243D"/>
    <w:p w:rsidR="005F1912" w:rsidRDefault="005F1912" w:rsidP="0067243D">
      <w:r>
        <w:rPr>
          <w:rFonts w:hint="eastAsia"/>
        </w:rPr>
        <w:t>在</w:t>
      </w:r>
      <w:r w:rsidRPr="005F1912">
        <w:rPr>
          <w:rFonts w:hint="eastAsia"/>
        </w:rPr>
        <w:t>贰陆马洛</w:t>
      </w:r>
      <w:r>
        <w:rPr>
          <w:rFonts w:hint="eastAsia"/>
        </w:rPr>
        <w:t>，质量是商业哲学的核心。</w:t>
      </w:r>
      <w:r w:rsidRPr="005F1912">
        <w:rPr>
          <w:rFonts w:hint="eastAsia"/>
        </w:rPr>
        <w:t>对于每一种产品或服务，我们</w:t>
      </w:r>
      <w:r>
        <w:rPr>
          <w:rFonts w:hint="eastAsia"/>
        </w:rPr>
        <w:t>都</w:t>
      </w:r>
      <w:r w:rsidRPr="005F1912">
        <w:rPr>
          <w:rFonts w:hint="eastAsia"/>
        </w:rPr>
        <w:t>无一例外</w:t>
      </w:r>
      <w:r>
        <w:rPr>
          <w:rFonts w:hint="eastAsia"/>
        </w:rPr>
        <w:t>的寻求满足或超越客户的期望</w:t>
      </w:r>
      <w:r w:rsidRPr="005F1912">
        <w:rPr>
          <w:rFonts w:hint="eastAsia"/>
        </w:rPr>
        <w:t>。</w:t>
      </w:r>
    </w:p>
    <w:p w:rsidR="005F1912" w:rsidRDefault="005F1912" w:rsidP="0067243D"/>
    <w:p w:rsidR="005F1912" w:rsidRDefault="005F1912" w:rsidP="008422FB">
      <w:r w:rsidRPr="005F1912">
        <w:rPr>
          <w:rFonts w:hint="eastAsia"/>
        </w:rPr>
        <w:t>为了加强这一承诺，每位员工</w:t>
      </w:r>
      <w:r w:rsidR="008422FB">
        <w:rPr>
          <w:rFonts w:hint="eastAsia"/>
        </w:rPr>
        <w:t>都要</w:t>
      </w:r>
      <w:r w:rsidR="008422FB" w:rsidRPr="008422FB">
        <w:rPr>
          <w:rFonts w:hint="eastAsia"/>
        </w:rPr>
        <w:t>优先考虑客户的利益和要求。其创始人</w:t>
      </w:r>
      <w:r w:rsidR="008422FB" w:rsidRPr="008422FB">
        <w:t>Raymond Marlow认为，质量是其公司文化的一个重要组成部分。对于每一位员工，他更是强调“今天就做吧，明天会更好”。这一承诺逐步发展成为全面的质量管理体系。</w:t>
      </w:r>
    </w:p>
    <w:p w:rsidR="008422FB" w:rsidRDefault="008422FB" w:rsidP="008422FB">
      <w:pPr>
        <w:rPr>
          <w:rFonts w:hint="eastAsia"/>
        </w:rPr>
      </w:pPr>
    </w:p>
    <w:p w:rsidR="005F1912" w:rsidRDefault="008422FB" w:rsidP="0067243D">
      <w:r w:rsidRPr="008422FB">
        <w:rPr>
          <w:rFonts w:hint="eastAsia"/>
        </w:rPr>
        <w:t>贰陆马洛</w:t>
      </w:r>
      <w:r>
        <w:rPr>
          <w:rFonts w:hint="eastAsia"/>
        </w:rPr>
        <w:t>的</w:t>
      </w:r>
      <w:r w:rsidRPr="008422FB">
        <w:rPr>
          <w:rFonts w:hint="eastAsia"/>
        </w:rPr>
        <w:t>质量管理体系</w:t>
      </w:r>
      <w:r>
        <w:rPr>
          <w:rFonts w:hint="eastAsia"/>
        </w:rPr>
        <w:t>基于以下原则：</w:t>
      </w:r>
    </w:p>
    <w:p w:rsidR="008422FB" w:rsidRDefault="008422FB" w:rsidP="008422FB">
      <w:r w:rsidRPr="008422FB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8422FB">
        <w:rPr>
          <w:rFonts w:hint="eastAsia"/>
        </w:rPr>
        <w:t>关注</w:t>
      </w:r>
      <w:r>
        <w:rPr>
          <w:rFonts w:hint="eastAsia"/>
        </w:rPr>
        <w:t>客户</w:t>
      </w:r>
    </w:p>
    <w:p w:rsidR="008422FB" w:rsidRDefault="008422FB" w:rsidP="008422FB">
      <w:r w:rsidRPr="008422FB">
        <w:rPr>
          <w:rFonts w:ascii="微软雅黑" w:eastAsia="微软雅黑" w:hAnsi="微软雅黑" w:cs="微软雅黑" w:hint="eastAsia"/>
        </w:rPr>
        <w:lastRenderedPageBreak/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领导</w:t>
      </w:r>
      <w:r>
        <w:rPr>
          <w:rFonts w:hint="eastAsia"/>
        </w:rPr>
        <w:t>力</w:t>
      </w:r>
    </w:p>
    <w:p w:rsidR="008422FB" w:rsidRDefault="008422FB" w:rsidP="008422FB">
      <w:r w:rsidRPr="008422FB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鼓励参与</w:t>
      </w:r>
    </w:p>
    <w:p w:rsidR="008422FB" w:rsidRDefault="008422FB" w:rsidP="008422FB">
      <w:r w:rsidRPr="008422FB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系统管理方法</w:t>
      </w:r>
    </w:p>
    <w:p w:rsidR="008422FB" w:rsidRDefault="008422FB" w:rsidP="008422FB">
      <w:r w:rsidRPr="008422FB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持续改进</w:t>
      </w:r>
    </w:p>
    <w:p w:rsidR="008422FB" w:rsidRDefault="008422FB" w:rsidP="008422FB">
      <w:r w:rsidRPr="008422FB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实事求是的决策方法。</w:t>
      </w:r>
    </w:p>
    <w:p w:rsidR="005F1912" w:rsidRPr="005F1912" w:rsidRDefault="008422FB" w:rsidP="008422FB">
      <w:pPr>
        <w:rPr>
          <w:rFonts w:hint="eastAsia"/>
        </w:rPr>
      </w:pPr>
      <w:r w:rsidRPr="008422FB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互惠互利的供应商关系</w:t>
      </w:r>
    </w:p>
    <w:p w:rsidR="005F1912" w:rsidRDefault="005F1912" w:rsidP="0067243D"/>
    <w:p w:rsidR="008422FB" w:rsidRDefault="008422FB" w:rsidP="0067243D">
      <w:r w:rsidRPr="008422FB">
        <w:rPr>
          <w:rFonts w:hint="eastAsia"/>
        </w:rPr>
        <w:t>随着在越南的制造工厂的增加，贰陆马洛</w:t>
      </w:r>
      <w:r>
        <w:rPr>
          <w:rFonts w:hint="eastAsia"/>
        </w:rPr>
        <w:t>公司能够给予客户提供具有价格竞争力的优质产品。为了应对日益增长的国际热电技术市场，我们增添了越南海外市场，使得</w:t>
      </w:r>
      <w:r w:rsidRPr="008422FB">
        <w:t>II-VI Marlow能够更有效地满足所有行业客户的质量、价格和性能需求，同时缩短了时区差距，并与在海外生产的客户进行了密切的互动。</w:t>
      </w:r>
    </w:p>
    <w:p w:rsidR="008422FB" w:rsidRDefault="008422FB" w:rsidP="0067243D"/>
    <w:p w:rsidR="008422FB" w:rsidRDefault="008422FB" w:rsidP="0067243D">
      <w:r>
        <w:rPr>
          <w:rFonts w:hint="eastAsia"/>
        </w:rPr>
        <w:t>为了加强质量管理，</w:t>
      </w:r>
      <w:r w:rsidRPr="008422FB">
        <w:rPr>
          <w:rFonts w:hint="eastAsia"/>
        </w:rPr>
        <w:t>越南工厂和员工</w:t>
      </w:r>
      <w:r>
        <w:rPr>
          <w:rFonts w:hint="eastAsia"/>
        </w:rPr>
        <w:t>均</w:t>
      </w:r>
      <w:r w:rsidRPr="008422FB">
        <w:rPr>
          <w:rFonts w:hint="eastAsia"/>
        </w:rPr>
        <w:t>获得了</w:t>
      </w:r>
      <w:r>
        <w:rPr>
          <w:rFonts w:hint="eastAsia"/>
        </w:rPr>
        <w:t>ISO</w:t>
      </w:r>
      <w:r w:rsidRPr="008422FB">
        <w:t>9000:2001认证。所有在越南的运营都是根据</w:t>
      </w:r>
      <w:r w:rsidRPr="008422FB">
        <w:rPr>
          <w:rFonts w:hint="eastAsia"/>
        </w:rPr>
        <w:t>贰陆马洛</w:t>
      </w:r>
      <w:r w:rsidRPr="008422FB">
        <w:t>的总质量体系和Malcolm Baldrige标准来管理的。</w:t>
      </w:r>
    </w:p>
    <w:p w:rsidR="00E90AB7" w:rsidRDefault="00E90AB7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52B" w:rsidRDefault="0061452B" w:rsidP="00073650">
      <w:r>
        <w:separator/>
      </w:r>
    </w:p>
  </w:endnote>
  <w:endnote w:type="continuationSeparator" w:id="0">
    <w:p w:rsidR="0061452B" w:rsidRDefault="0061452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52B" w:rsidRDefault="0061452B" w:rsidP="00073650">
      <w:r>
        <w:separator/>
      </w:r>
    </w:p>
  </w:footnote>
  <w:footnote w:type="continuationSeparator" w:id="0">
    <w:p w:rsidR="0061452B" w:rsidRDefault="0061452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43AC3"/>
    <w:multiLevelType w:val="hybridMultilevel"/>
    <w:tmpl w:val="CF68417E"/>
    <w:lvl w:ilvl="0" w:tplc="DA521ABA">
      <w:start w:val="2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157760"/>
    <w:multiLevelType w:val="hybridMultilevel"/>
    <w:tmpl w:val="C080708E"/>
    <w:lvl w:ilvl="0" w:tplc="E27AE3FC">
      <w:start w:val="2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77B41"/>
    <w:rsid w:val="0018524C"/>
    <w:rsid w:val="001B1E6B"/>
    <w:rsid w:val="001C54FF"/>
    <w:rsid w:val="001C7F76"/>
    <w:rsid w:val="00207EC1"/>
    <w:rsid w:val="002300C4"/>
    <w:rsid w:val="002415D0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85543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6C5"/>
    <w:rsid w:val="00481C0E"/>
    <w:rsid w:val="00482654"/>
    <w:rsid w:val="00482D13"/>
    <w:rsid w:val="0048372B"/>
    <w:rsid w:val="004936E1"/>
    <w:rsid w:val="004D675E"/>
    <w:rsid w:val="004D7378"/>
    <w:rsid w:val="004E3710"/>
    <w:rsid w:val="004F1D16"/>
    <w:rsid w:val="00520E18"/>
    <w:rsid w:val="0052233B"/>
    <w:rsid w:val="00525793"/>
    <w:rsid w:val="00527617"/>
    <w:rsid w:val="00527A1A"/>
    <w:rsid w:val="005346BE"/>
    <w:rsid w:val="0054270A"/>
    <w:rsid w:val="00542FE4"/>
    <w:rsid w:val="005441D3"/>
    <w:rsid w:val="0055445E"/>
    <w:rsid w:val="005B206B"/>
    <w:rsid w:val="005B41A5"/>
    <w:rsid w:val="005B6C14"/>
    <w:rsid w:val="005D0B72"/>
    <w:rsid w:val="005D3FAC"/>
    <w:rsid w:val="005D6297"/>
    <w:rsid w:val="005E4657"/>
    <w:rsid w:val="005E75F4"/>
    <w:rsid w:val="005F1912"/>
    <w:rsid w:val="0061452B"/>
    <w:rsid w:val="0067243D"/>
    <w:rsid w:val="006738E7"/>
    <w:rsid w:val="0069464D"/>
    <w:rsid w:val="006955B0"/>
    <w:rsid w:val="006A644E"/>
    <w:rsid w:val="006B1CB7"/>
    <w:rsid w:val="006D4FAD"/>
    <w:rsid w:val="006E3FE1"/>
    <w:rsid w:val="00701FB6"/>
    <w:rsid w:val="00711D8B"/>
    <w:rsid w:val="0071241C"/>
    <w:rsid w:val="00715DBA"/>
    <w:rsid w:val="00720E37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2FB"/>
    <w:rsid w:val="00842F72"/>
    <w:rsid w:val="0084518B"/>
    <w:rsid w:val="00853A1B"/>
    <w:rsid w:val="00862315"/>
    <w:rsid w:val="00863DA4"/>
    <w:rsid w:val="0087314E"/>
    <w:rsid w:val="00886AB5"/>
    <w:rsid w:val="008C44F4"/>
    <w:rsid w:val="008D57B9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96A17"/>
    <w:rsid w:val="009A4FB3"/>
    <w:rsid w:val="009B07BF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35F20"/>
    <w:rsid w:val="00A52692"/>
    <w:rsid w:val="00A660EF"/>
    <w:rsid w:val="00A70D56"/>
    <w:rsid w:val="00A755E1"/>
    <w:rsid w:val="00A81B1E"/>
    <w:rsid w:val="00AD2585"/>
    <w:rsid w:val="00AD308E"/>
    <w:rsid w:val="00B056C6"/>
    <w:rsid w:val="00B07A03"/>
    <w:rsid w:val="00B11F02"/>
    <w:rsid w:val="00B26F93"/>
    <w:rsid w:val="00B34FE9"/>
    <w:rsid w:val="00B602DD"/>
    <w:rsid w:val="00B60934"/>
    <w:rsid w:val="00B77CEF"/>
    <w:rsid w:val="00B81031"/>
    <w:rsid w:val="00BA0154"/>
    <w:rsid w:val="00BB1330"/>
    <w:rsid w:val="00BC0C13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60700"/>
    <w:rsid w:val="00C73A81"/>
    <w:rsid w:val="00C74790"/>
    <w:rsid w:val="00CA7B69"/>
    <w:rsid w:val="00CB3677"/>
    <w:rsid w:val="00CE49DC"/>
    <w:rsid w:val="00CE6D0F"/>
    <w:rsid w:val="00CF5725"/>
    <w:rsid w:val="00CF6DC1"/>
    <w:rsid w:val="00D14F24"/>
    <w:rsid w:val="00D220E3"/>
    <w:rsid w:val="00D36C8B"/>
    <w:rsid w:val="00D46164"/>
    <w:rsid w:val="00D6185B"/>
    <w:rsid w:val="00D8535C"/>
    <w:rsid w:val="00D9125A"/>
    <w:rsid w:val="00D91749"/>
    <w:rsid w:val="00D9408C"/>
    <w:rsid w:val="00D97439"/>
    <w:rsid w:val="00DB69F6"/>
    <w:rsid w:val="00E53909"/>
    <w:rsid w:val="00E6191C"/>
    <w:rsid w:val="00E751CD"/>
    <w:rsid w:val="00E81D5A"/>
    <w:rsid w:val="00E86401"/>
    <w:rsid w:val="00E90AB7"/>
    <w:rsid w:val="00EB3D41"/>
    <w:rsid w:val="00EC49B8"/>
    <w:rsid w:val="00F01F61"/>
    <w:rsid w:val="00F06064"/>
    <w:rsid w:val="00F31611"/>
    <w:rsid w:val="00F42314"/>
    <w:rsid w:val="00F454B1"/>
    <w:rsid w:val="00F455A6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4937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4816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137</Words>
  <Characters>786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40</cp:revision>
  <dcterms:created xsi:type="dcterms:W3CDTF">2017-12-07T08:11:00Z</dcterms:created>
  <dcterms:modified xsi:type="dcterms:W3CDTF">2018-03-07T13:43:00Z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