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4" Type="http://schemas.openxmlformats.org/officeDocument/2006/relationships/custom-properties" Target="docProps/custom.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43D" w:rsidRDefault="00D117CE" w:rsidP="00D117CE">
      <w:pPr>
        <w:jc w:val="center"/>
      </w:pPr>
      <w:r w:rsidRPr="00D117CE">
        <w:t>Technical Expertise</w:t>
      </w:r>
    </w:p>
    <w:p w:rsidR="00D117CE" w:rsidRDefault="00D117CE" w:rsidP="00D117CE">
      <w:pPr>
        <w:jc w:val="center"/>
      </w:pPr>
      <w:r w:rsidRPr="00D117CE">
        <w:t>技术专长</w:t>
      </w:r>
    </w:p>
    <w:p w:rsidR="00DB0004" w:rsidRDefault="00DB0004" w:rsidP="00D117CE">
      <w:pPr>
        <w:jc w:val="center"/>
      </w:pPr>
      <w:r>
        <w:t>['专业技术']</w:t>
      </w:r>
    </w:p>
    <w:p w:rsidR="004536C4" w:rsidRDefault="004536C4" w:rsidP="00412036"/>
    <w:p w:rsidR="007526F6" w:rsidRDefault="007526F6"/>
    <w:p>
      <w:r>
        <w:t>With over 40 issued patents and 15 published authors on staff, II-VI Marlow offers a strategic advantage to the customer in selecting the appropriate thermal solution to match your application requirements.</w:t>
      </w:r>
    </w:p>
    <w:p>
      <w:r>
        <w:t>--------------------------------------------------</w:t>
      </w:r>
    </w:p>
    <w:p>
      <w:r>
        <w:t>在40发行的专利和15出版的作者对员工，II-VI马洛 提供战略优势的客户在选择满足您的应用要求适当的热溶液。</w:t>
      </w:r>
    </w:p>
    <w:p>
      <w:r>
        <w:t>--------------------------------------------------</w:t>
      </w:r>
    </w:p>
    <w:p>
      <w:r>
        <w:t>II-VI Marlow拥有超过40项的专利和15个发表的作者，为客户选择合适的热解决方案以满足您的应用需求提供了战略上的优势。</w:t>
      </w:r>
    </w:p>
    <w:p/>
    <w:p>
      <w:r>
        <w:t>We are committed to the advancement of the thermoelectric industry. The expertise of our staff is reinforced by our continual investment in state-of-the-art research and development. We intentionally stretch the boundaries of design by creating unique solutions to match emerging trends in the market.</w:t>
      </w:r>
    </w:p>
    <w:p>
      <w:r>
        <w:t>--------------------------------------------------</w:t>
      </w:r>
    </w:p>
    <w:p>
      <w:r>
        <w:t>我们致力于热电工业的发展。由于我们不断地投资于最先进的研究和开发，我们的工作人员的专业知识得到加强。我们有意通过设计独特的解决方案来匹配市场的新趋势，从而拓展设计的边界。</w:t>
      </w:r>
    </w:p>
    <w:p>
      <w:r>
        <w:t>--------------------------------------------------</w:t>
      </w:r>
    </w:p>
    <w:p>
      <w:r>
        <w:t>我们致力于推动热电工业的发展。我们的工作人员的专业知识因我们不断投资于最先进的研究和发展而得到加强。我们有意拓展设计的边界，创造独特的解决方案，以配合市场的新趋势。</w:t>
      </w:r>
    </w:p>
    <w:p/>
    <w:p>
      <w:r>
        <w:t>Our standard of performance and commitment to our customers is to “Do it right today, better tomorrow.” This philosophy governs everything we do and continues to support the quality advantage of II-VI Marlow.</w:t>
      </w:r>
    </w:p>
    <w:p>
      <w:r>
        <w:t>--------------------------------------------------</w:t>
      </w:r>
    </w:p>
    <w:p>
      <w:r>
        <w:t>我们的业绩和对客户的承诺的标准是“对今天做的更好的明天。”这一理念支配我们所做的一切，继续支持II-VI马洛质量优势。</w:t>
      </w:r>
    </w:p>
    <w:p>
      <w:r>
        <w:t>--------------------------------------------------</w:t>
      </w:r>
    </w:p>
    <w:p>
      <w:r>
        <w:t>我们对客户的表现和承诺的标准是“今天就做，明天做得更好”。“这种理念支配着我们所做的一切，并继续支持II-VI Marlow的质量优势。”</w:t>
      </w:r>
    </w:p>
    <w:p/>
    <w:sectPr w:rsidR="007526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241" w:rsidRDefault="00382241" w:rsidP="00073650">
      <w:r>
        <w:separator/>
      </w:r>
    </w:p>
  </w:endnote>
  <w:endnote w:type="continuationSeparator" w:id="0">
    <w:p w:rsidR="00382241" w:rsidRDefault="00382241"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241" w:rsidRDefault="00382241" w:rsidP="00073650">
      <w:r>
        <w:separator/>
      </w:r>
    </w:p>
  </w:footnote>
  <w:footnote w:type="continuationSeparator" w:id="0">
    <w:p w:rsidR="00382241" w:rsidRDefault="00382241"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41CFB"/>
    <w:rsid w:val="001619BE"/>
    <w:rsid w:val="001B1E6B"/>
    <w:rsid w:val="001C54FF"/>
    <w:rsid w:val="001C7F76"/>
    <w:rsid w:val="00207EC1"/>
    <w:rsid w:val="00252782"/>
    <w:rsid w:val="00277E6F"/>
    <w:rsid w:val="00280BD3"/>
    <w:rsid w:val="002A3B30"/>
    <w:rsid w:val="0034052C"/>
    <w:rsid w:val="00340959"/>
    <w:rsid w:val="0034139B"/>
    <w:rsid w:val="00371F6F"/>
    <w:rsid w:val="00374554"/>
    <w:rsid w:val="00376ACA"/>
    <w:rsid w:val="00382241"/>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7E158D"/>
    <w:rsid w:val="00815266"/>
    <w:rsid w:val="0081648B"/>
    <w:rsid w:val="00842F72"/>
    <w:rsid w:val="0084518B"/>
    <w:rsid w:val="00853A1B"/>
    <w:rsid w:val="00863DA4"/>
    <w:rsid w:val="0087314E"/>
    <w:rsid w:val="008E4F8E"/>
    <w:rsid w:val="008F05EF"/>
    <w:rsid w:val="008F721D"/>
    <w:rsid w:val="008F7EF0"/>
    <w:rsid w:val="0090214A"/>
    <w:rsid w:val="009050BC"/>
    <w:rsid w:val="009173C2"/>
    <w:rsid w:val="0092657F"/>
    <w:rsid w:val="009841A8"/>
    <w:rsid w:val="009C1901"/>
    <w:rsid w:val="009C6B61"/>
    <w:rsid w:val="009C77E4"/>
    <w:rsid w:val="009D7639"/>
    <w:rsid w:val="009F5F4A"/>
    <w:rsid w:val="009F6329"/>
    <w:rsid w:val="00A1014F"/>
    <w:rsid w:val="00A17359"/>
    <w:rsid w:val="00A660EF"/>
    <w:rsid w:val="00A67413"/>
    <w:rsid w:val="00A70D56"/>
    <w:rsid w:val="00A755E1"/>
    <w:rsid w:val="00A81B1E"/>
    <w:rsid w:val="00B056C6"/>
    <w:rsid w:val="00B07A03"/>
    <w:rsid w:val="00B11F02"/>
    <w:rsid w:val="00B34FE9"/>
    <w:rsid w:val="00B602DD"/>
    <w:rsid w:val="00B60934"/>
    <w:rsid w:val="00BA0154"/>
    <w:rsid w:val="00BC0D5C"/>
    <w:rsid w:val="00BC1E72"/>
    <w:rsid w:val="00BE479D"/>
    <w:rsid w:val="00BE487F"/>
    <w:rsid w:val="00C01495"/>
    <w:rsid w:val="00C13672"/>
    <w:rsid w:val="00C17C24"/>
    <w:rsid w:val="00C37B7B"/>
    <w:rsid w:val="00C41B7E"/>
    <w:rsid w:val="00C51117"/>
    <w:rsid w:val="00C74790"/>
    <w:rsid w:val="00CA7B69"/>
    <w:rsid w:val="00CB3677"/>
    <w:rsid w:val="00CE49DC"/>
    <w:rsid w:val="00CE6D0F"/>
    <w:rsid w:val="00CF5725"/>
    <w:rsid w:val="00D117CE"/>
    <w:rsid w:val="00D36C8B"/>
    <w:rsid w:val="00D503DB"/>
    <w:rsid w:val="00D6185B"/>
    <w:rsid w:val="00D91749"/>
    <w:rsid w:val="00D9408C"/>
    <w:rsid w:val="00D97439"/>
    <w:rsid w:val="00DB0004"/>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059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986C"/>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6" Type="http://schemas.openxmlformats.org/officeDocument/2006/relationships/endnotes" Target="endnotes.xml"/><Relationship Id="rId8"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webSettings" Target="webSettings.xml"/><Relationship Id="rId7" Type="http://schemas.openxmlformats.org/officeDocument/2006/relationships/fontTable" Target="fontTable.xml"/><Relationship Id="rId5" Type="http://schemas.openxmlformats.org/officeDocument/2006/relationships/footnotes" Target="footnotes.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6</Words>
  <Characters>38</Characters>
  <Application>Microsoft Office Word</Application>
  <DocSecurity>0</DocSecurity>
  <PresentationFormat/>
  <Lines>1</Lines>
  <Paragraphs>1</Paragraphs>
  <Slides>0</Slides>
  <Notes>0</Notes>
  <HiddenSlides>0</HiddenSlides>
  <MMClips>0</MMClips>
  <ScaleCrop>false</ScaleCrop>
  <Manager/>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24</cp:revision>
  <dcterms:created xsi:type="dcterms:W3CDTF">2017-12-07T08:11:00Z</dcterms:created>
  <dcterms:modified xsi:type="dcterms:W3CDTF">2018-03-07T08:15:00Z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