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EE7E93" w:rsidRPr="00EE7E93">
              <w:rPr>
                <w:rFonts w:cs="等线"/>
                <w:kern w:val="0"/>
                <w:sz w:val="20"/>
                <w:szCs w:val="20"/>
              </w:rPr>
              <w:t>7寸</w:t>
            </w:r>
            <w:r w:rsidRPr="00F63B70">
              <w:rPr>
                <w:rFonts w:cs="等线"/>
                <w:kern w:val="0"/>
                <w:sz w:val="20"/>
                <w:szCs w:val="20"/>
              </w:rPr>
              <w:t>800X480分辨率，500亮度全透</w:t>
            </w:r>
            <w:r w:rsidR="00EE7E93">
              <w:rPr>
                <w:rFonts w:cs="等线" w:hint="eastAsia"/>
                <w:kern w:val="0"/>
                <w:sz w:val="20"/>
                <w:szCs w:val="20"/>
              </w:rPr>
              <w:t>液晶屏，宽视角设计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EE7E93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EE7E93">
              <w:rPr>
                <w:kern w:val="0"/>
                <w:sz w:val="20"/>
                <w:szCs w:val="20"/>
              </w:rPr>
              <w:t>Kyocera(京瓷)公司推出了一款应用于薄膜晶体管液晶显示器的型号为TCG070WVLQAPNN-AN04的TTF</w:t>
            </w:r>
            <w:r>
              <w:rPr>
                <w:rFonts w:hint="eastAsia"/>
                <w:kern w:val="0"/>
                <w:sz w:val="20"/>
                <w:szCs w:val="20"/>
              </w:rPr>
              <w:t>，四个方向视角均为8</w:t>
            </w:r>
            <w:r>
              <w:rPr>
                <w:kern w:val="0"/>
                <w:sz w:val="20"/>
                <w:szCs w:val="20"/>
              </w:rPr>
              <w:t>5</w:t>
            </w:r>
            <w:r>
              <w:rPr>
                <w:rFonts w:hint="eastAsia"/>
                <w:kern w:val="0"/>
                <w:sz w:val="20"/>
                <w:szCs w:val="20"/>
              </w:rPr>
              <w:t>度。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TCG070WVLQAPNN-AN04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薄膜晶体管，TFT，液晶显示屏，显示屏，800X480，7英寸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http://www.kyocera-display.com/products/partdetail.asp?PartNumber=TCG070WVLQAPNN-AN04（部分网络需要VPN才能访问）</w:t>
            </w:r>
          </w:p>
        </w:tc>
      </w:tr>
    </w:tbl>
    <w:p w:rsidR="0067243D" w:rsidRDefault="0067243D" w:rsidP="0067243D">
      <w:r w:rsidRPr="00863DA4">
        <w:t>为了适应工业自动化的需求，Kyocera(京瓷)公司推出了一款应用于薄膜晶体管液晶显示器的型号为TCG070WVLQAPNN-AN04的TTF。该款液晶显示器制造技术的自动化程度高，大规模工业化生产特性好。此外，由于采用低压直流供电电压，使用上非常安全。无论老人或者小孩都可以安全使用而不会引起安全隐患。</w:t>
      </w:r>
    </w:p>
    <w:p w:rsidR="004536C4" w:rsidRDefault="004536C4" w:rsidP="00412036"/>
    <w:p w:rsidR="00DB69F6" w:rsidRDefault="0067243D" w:rsidP="00412036">
      <w:r>
        <w:t>作为一款7寸显示器，TCG070WVLQAPNN-AN04具有800X480的分辨率，是一款全透液晶屏，屏幕背面没有反光镜，靠背光提供光源，因而在弱光、无光条件下表现良好。采用LED背光，纤薄轻巧，同时避免了传统CRT显示器图像几何失真，线性失真等无法根本消除的现象。具有更低的功耗和更长的使用寿命。哪怕24小时不间断使用，都有着将近10年的使用寿命。</w:t>
      </w:r>
    </w:p>
    <w:p w:rsidR="004536C4" w:rsidRDefault="004536C4" w:rsidP="00412036"/>
    <w:p w:rsidR="00DB69F6" w:rsidRDefault="0067243D" w:rsidP="00412036">
      <w:r>
        <w:t>该款液晶屏采用CMOS接口，亮度为500坎德拉，具有500:1的对比度。CMOS设计具有输入阻抗较高，输出阻抗较低的特性，同时集成度</w:t>
      </w:r>
      <w:r>
        <w:lastRenderedPageBreak/>
        <w:t>高、功耗小、速度快、成本低，便于工业化安装与维护。其储存温度为-30 to 80度，操作温度为-20 to 70度，产品设计时应考虑此温度指标，过低的温度可能会带来晶析现象。它的大小为165(W) X 104.4(H) X 8.2(D)，质量为200克，便于工业化产品的批量生产。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EE7E93" w:rsidRPr="00EE7E93">
        <w:rPr>
          <w:rFonts w:hint="eastAsia"/>
        </w:rPr>
        <w:t>液晶显示器</w:t>
      </w:r>
      <w:r w:rsidR="00EE7E93">
        <w:rPr>
          <w:rFonts w:hint="eastAsia"/>
        </w:rPr>
        <w:t>物理</w:t>
      </w:r>
      <w:r w:rsidR="00EE7E93" w:rsidRPr="00EE7E93">
        <w:rPr>
          <w:rFonts w:hint="eastAsia"/>
        </w:rPr>
        <w:t>特性表</w:t>
      </w:r>
    </w:p>
    <w:p w:rsidR="002C139B" w:rsidRPr="002C139B" w:rsidRDefault="002C139B" w:rsidP="00EE7E93">
      <w:pPr>
        <w:rPr>
          <w:rFonts w:hint="eastAsia"/>
        </w:rPr>
      </w:pPr>
    </w:p>
    <w:p w:rsidR="007526F6" w:rsidRDefault="007526F6"/>
    <w:p w:rsidR="008A4C5A" w:rsidRDefault="00D75510">
      <w:r>
        <w:t>TCG070WVLQAPNN-AN04</w:t>
      </w:r>
      <w:r>
        <w:t>的主要特点：</w:t>
      </w:r>
    </w:p>
    <w:p w:rsidR="008A4C5A" w:rsidRDefault="00EE7E93">
      <w:r>
        <w:rPr>
          <w:rFonts w:hint="eastAsia"/>
        </w:rPr>
        <w:t>四个方向视角分别为</w:t>
      </w:r>
      <w:r w:rsidR="00D75510">
        <w:t xml:space="preserve"> ( 85/85/85/85)</w:t>
      </w:r>
      <w:r>
        <w:rPr>
          <w:rFonts w:hint="eastAsia"/>
        </w:rPr>
        <w:t>，宽视角设计</w:t>
      </w:r>
    </w:p>
    <w:p w:rsidR="00EE7E93" w:rsidRDefault="00EE7E93">
      <w:r w:rsidRPr="00EE7E93">
        <w:t>800X480的分辨率</w:t>
      </w:r>
    </w:p>
    <w:p w:rsidR="00EE7E93" w:rsidRDefault="00EE7E93">
      <w:r>
        <w:rPr>
          <w:rFonts w:hint="eastAsia"/>
        </w:rPr>
        <w:t>内置LED驱动</w:t>
      </w:r>
    </w:p>
    <w:p w:rsidR="00EE7E93" w:rsidRDefault="00EE7E93">
      <w:pPr>
        <w:rPr>
          <w:rFonts w:hint="eastAsia"/>
        </w:rPr>
      </w:pPr>
      <w:r w:rsidRPr="00EE7E93">
        <w:rPr>
          <w:rFonts w:hint="eastAsia"/>
        </w:rPr>
        <w:t>全透液晶屏</w:t>
      </w:r>
    </w:p>
    <w:p w:rsidR="008A4C5A" w:rsidRDefault="008A4C5A"/>
    <w:p w:rsidR="008A4C5A" w:rsidRDefault="00D75510">
      <w:r>
        <w:t>TCG070WVLQAPNN-AN04</w:t>
      </w:r>
      <w:r>
        <w:t>的典型应用：</w:t>
      </w:r>
    </w:p>
    <w:p w:rsidR="008A4C5A" w:rsidRDefault="00D75510">
      <w:r>
        <w:t>LED</w:t>
      </w:r>
      <w:r w:rsidR="00EE7E93">
        <w:rPr>
          <w:rFonts w:hint="eastAsia"/>
        </w:rPr>
        <w:t>显示屏</w:t>
      </w:r>
    </w:p>
    <w:p w:rsidR="008A4C5A" w:rsidRDefault="00D75510">
      <w:r>
        <w:t>显示器仪表</w:t>
      </w:r>
    </w:p>
    <w:p w:rsidR="008A4C5A" w:rsidRDefault="00D75510">
      <w:r>
        <w:t>机载显示器</w:t>
      </w:r>
    </w:p>
    <w:sectPr w:rsidR="008A4C5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510" w:rsidRDefault="00D75510" w:rsidP="00073650">
      <w:r>
        <w:separator/>
      </w:r>
    </w:p>
  </w:endnote>
  <w:endnote w:type="continuationSeparator" w:id="0">
    <w:p w:rsidR="00D75510" w:rsidRDefault="00D75510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510" w:rsidRDefault="00D75510" w:rsidP="00073650">
      <w:r>
        <w:separator/>
      </w:r>
    </w:p>
  </w:footnote>
  <w:footnote w:type="continuationSeparator" w:id="0">
    <w:p w:rsidR="00D75510" w:rsidRDefault="00D75510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A4C5A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75510"/>
    <w:rsid w:val="00D91749"/>
    <w:rsid w:val="00D9408C"/>
    <w:rsid w:val="00D97439"/>
    <w:rsid w:val="00DB69F6"/>
    <w:rsid w:val="00E53909"/>
    <w:rsid w:val="00E751CD"/>
    <w:rsid w:val="00E86401"/>
    <w:rsid w:val="00EB3D41"/>
    <w:rsid w:val="00EE7E93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FCF82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3" Type="http://schemas.openxmlformats.org/officeDocument/2006/relationships/settings" Target="setting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160</Words>
  <Characters>914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22</cp:revision>
  <dcterms:created xsi:type="dcterms:W3CDTF">2017-12-07T08:11:00Z</dcterms:created>
  <dcterms:modified xsi:type="dcterms:W3CDTF">2018-01-01T11:20:00Z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