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w:t>
            </w:r>
            <w:r w:rsidR="00146FA9">
              <w:rPr>
                <w:rFonts w:cs="等线" w:hint="eastAsia"/>
                <w:kern w:val="0"/>
                <w:sz w:val="20"/>
                <w:szCs w:val="20"/>
              </w:rPr>
              <w:t>一款面向嵌入式系统的小型节能</w:t>
            </w:r>
            <w:r w:rsidRPr="00F63B70">
              <w:rPr>
                <w:rFonts w:cs="等线"/>
                <w:kern w:val="0"/>
                <w:sz w:val="20"/>
                <w:szCs w:val="20"/>
              </w:rPr>
              <w:t>单色液晶显示屏</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146FA9" w:rsidP="001619BE">
            <w:pPr>
              <w:jc w:val="center"/>
              <w:rPr>
                <w:kern w:val="0"/>
                <w:sz w:val="20"/>
                <w:szCs w:val="20"/>
              </w:rPr>
            </w:pPr>
            <w:r w:rsidRPr="00146FA9">
              <w:rPr>
                <w:kern w:val="0"/>
                <w:sz w:val="20"/>
                <w:szCs w:val="20"/>
              </w:rPr>
              <w:t>Kyocera(京瓷)公司推出了一款应用于单色图像点阵液晶显示屏的型号为F-55471GNFJ-SLW-AMN的TTF</w:t>
            </w:r>
            <w:r>
              <w:rPr>
                <w:rFonts w:hint="eastAsia"/>
                <w:kern w:val="0"/>
                <w:sz w:val="20"/>
                <w:szCs w:val="20"/>
              </w:rPr>
              <w:t>，是一款半透液晶屏，低亮度低对比的设计</w:t>
            </w:r>
            <w:r w:rsidR="00C87F17">
              <w:rPr>
                <w:rFonts w:hint="eastAsia"/>
                <w:kern w:val="0"/>
                <w:sz w:val="20"/>
                <w:szCs w:val="20"/>
              </w:rPr>
              <w:t>大大降低了对于嵌入式系统的功率需求</w:t>
            </w:r>
            <w:r>
              <w:rPr>
                <w:rFonts w:hint="eastAsia"/>
                <w:kern w:val="0"/>
                <w:sz w:val="20"/>
                <w:szCs w:val="20"/>
              </w:rPr>
              <w:t>。</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显示屏，液晶显示屏，薄膜晶体管，液晶显示模块，TFT，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F-55471GNFJ-SLW-AMN</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rFonts w:hint="eastAsia"/>
                <w:kern w:val="0"/>
                <w:sz w:val="20"/>
                <w:szCs w:val="20"/>
              </w:rPr>
            </w:pPr>
            <w:r w:rsidRPr="00F63B70">
              <w:rPr>
                <w:rFonts w:cs="等线"/>
                <w:kern w:val="0"/>
                <w:sz w:val="20"/>
                <w:szCs w:val="20"/>
              </w:rPr>
              <w:t>温度，大小，尺寸，对比度，亮度，分辨率</w:t>
            </w:r>
            <w:r w:rsidR="00C87F17">
              <w:rPr>
                <w:rFonts w:cs="等线" w:hint="eastAsia"/>
                <w:kern w:val="0"/>
                <w:sz w:val="20"/>
                <w:szCs w:val="20"/>
              </w:rPr>
              <w:t>，节能</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http://www.kyocera-display.com/products/partdetail.asp?PartNumber=F-55471GNFJ-SLW-AMN（部分网络需要VPN才能访问）</w:t>
            </w:r>
          </w:p>
        </w:tc>
      </w:tr>
    </w:tbl>
    <w:p w:rsidR="0067243D" w:rsidRDefault="0067243D" w:rsidP="0067243D">
      <w:r w:rsidRPr="00863DA4">
        <w:t>为了适应工业自动化的需求，Kyocera(京瓷)公司推出了一款应用于单色图像点阵液晶显示屏的型号为F-55471GNFJ-SLW-AMN的TTF。该款液晶显示器制造技术的自动化程度高，大规模工业化生产特性好。此外，由于采用低压直流供电电压，使用上非常安全。无论老人或者小孩都可以安全使用而不会引起安全隐患。</w:t>
      </w:r>
    </w:p>
    <w:p w:rsidR="004536C4" w:rsidRDefault="004536C4" w:rsidP="00412036"/>
    <w:p w:rsidR="00DB69F6" w:rsidRDefault="0067243D" w:rsidP="00412036">
      <w:r>
        <w:t>F-55471GNFJ-SLW-AMN是一款设计分辨率为240X64的5.2寸液晶显示屏，是一款半透液晶屏，屏幕背面带有镜面反光膜，亮度自动适应环境光照，兼具反射型液晶屏在强环境光下的阅读能力与全透型液晶屏在弱光和无光下的出色阅读性能。采用LED背光，亮度高，色域广。同时节能省电，是一款优异的绿色环保产品。使用寿命长（将近10年），因而工业产品开发时无须考虑使用过程中显示设备频繁更换的问题。</w:t>
      </w:r>
    </w:p>
    <w:p w:rsidR="004536C4" w:rsidRDefault="004536C4" w:rsidP="00412036"/>
    <w:p w:rsidR="00DB69F6" w:rsidRDefault="0067243D" w:rsidP="00412036">
      <w:r>
        <w:lastRenderedPageBreak/>
        <w:t>该款显示器具有72坎德拉的亮度，对比度为5:1，采用Serial/Parallel接口设计。它的操作温度为-20至70度，储存温度设计为-20至70度，为避免晶析现象，请于此参考温度下使用。它的大小为135.2mm(W) X 51.7mm(H) X 9.8mm(D)，质量为75.1克，便于工业化产品的批量生产。</w:t>
      </w:r>
    </w:p>
    <w:p w:rsidR="00464396" w:rsidRDefault="00464396" w:rsidP="00D46164"/>
    <w:p w:rsidR="00013067" w:rsidRDefault="00013067" w:rsidP="00013067">
      <w:pPr>
        <w:jc w:val="center"/>
      </w:pPr>
    </w:p>
    <w:p w:rsidR="00013067" w:rsidRDefault="00443DDE" w:rsidP="00013067">
      <w:pPr>
        <w:jc w:val="center"/>
      </w:pPr>
      <w:r>
        <w:rPr>
          <w:rFonts w:hint="eastAsia"/>
        </w:rPr>
        <w:t>图1：</w:t>
      </w:r>
      <w:r w:rsidR="00A52692">
        <w:rPr>
          <w:rFonts w:hint="eastAsia"/>
        </w:rPr>
        <w:t>液晶显示器实物图</w:t>
      </w:r>
    </w:p>
    <w:p w:rsidR="002C139B" w:rsidRDefault="002C139B" w:rsidP="002C139B">
      <w:pPr>
        <w:jc w:val="center"/>
      </w:pPr>
    </w:p>
    <w:p w:rsidR="002D3458" w:rsidRPr="002D3458" w:rsidRDefault="002D3458" w:rsidP="002C139B">
      <w:pPr>
        <w:jc w:val="center"/>
      </w:pPr>
    </w:p>
    <w:p w:rsidR="002C139B" w:rsidRDefault="002C139B" w:rsidP="002C139B">
      <w:pPr>
        <w:jc w:val="center"/>
      </w:pPr>
      <w:r>
        <w:rPr>
          <w:rFonts w:hint="eastAsia"/>
        </w:rPr>
        <w:t>图2：液晶显示器</w:t>
      </w:r>
      <w:r w:rsidR="0055402C">
        <w:rPr>
          <w:rFonts w:hint="eastAsia"/>
        </w:rPr>
        <w:t>通用</w:t>
      </w:r>
      <w:bookmarkStart w:id="0" w:name="_GoBack"/>
      <w:bookmarkEnd w:id="0"/>
      <w:r>
        <w:rPr>
          <w:rFonts w:hint="eastAsia"/>
        </w:rPr>
        <w:t>特性表</w:t>
      </w:r>
    </w:p>
    <w:p w:rsidR="002C139B" w:rsidRPr="002C139B" w:rsidRDefault="002C139B" w:rsidP="00013067">
      <w:pPr>
        <w:jc w:val="center"/>
      </w:pPr>
    </w:p>
    <w:p w:rsidR="007526F6" w:rsidRDefault="007526F6"/>
    <w:p w:rsidR="006A6736" w:rsidRDefault="005579D4">
      <w:r>
        <w:t>F-55471GNFJ-SLW-AMN</w:t>
      </w:r>
      <w:r>
        <w:t>的主要特点：</w:t>
      </w:r>
    </w:p>
    <w:p w:rsidR="006A6736" w:rsidRDefault="005579D4">
      <w:r>
        <w:t>• 5.2</w:t>
      </w:r>
      <w:r>
        <w:t>寸液晶显示屏，分辨率为</w:t>
      </w:r>
      <w:r>
        <w:t>240X64</w:t>
      </w:r>
    </w:p>
    <w:p w:rsidR="006A6736" w:rsidRDefault="005579D4">
      <w:r>
        <w:t xml:space="preserve">• </w:t>
      </w:r>
      <w:r>
        <w:t>半透液晶屏</w:t>
      </w:r>
    </w:p>
    <w:p w:rsidR="006A6736" w:rsidRDefault="005579D4">
      <w:r>
        <w:t xml:space="preserve">• </w:t>
      </w:r>
      <w:r>
        <w:t>操作温度为</w:t>
      </w:r>
      <w:r>
        <w:t>-20</w:t>
      </w:r>
      <w:r>
        <w:t>至</w:t>
      </w:r>
      <w:r>
        <w:t>70</w:t>
      </w:r>
      <w:r>
        <w:t>度，储存温度为</w:t>
      </w:r>
      <w:r>
        <w:t>-20</w:t>
      </w:r>
      <w:r>
        <w:t>至</w:t>
      </w:r>
      <w:r>
        <w:t>70</w:t>
      </w:r>
      <w:r>
        <w:t>度</w:t>
      </w:r>
    </w:p>
    <w:p w:rsidR="006A6736" w:rsidRDefault="005579D4">
      <w:r>
        <w:t xml:space="preserve">• </w:t>
      </w:r>
      <w:r w:rsidR="00146FA9" w:rsidRPr="00146FA9">
        <w:rPr>
          <w:rFonts w:hint="eastAsia"/>
        </w:rPr>
        <w:t>大小为</w:t>
      </w:r>
      <w:r w:rsidR="00146FA9" w:rsidRPr="00146FA9">
        <w:t>135.2mm(W) X 51.7mm(H) X 9.8mm(D)，质量为75.1克</w:t>
      </w:r>
    </w:p>
    <w:p w:rsidR="006A6736" w:rsidRDefault="005579D4">
      <w:r>
        <w:t xml:space="preserve">• </w:t>
      </w:r>
      <w:r w:rsidR="00146FA9" w:rsidRPr="00146FA9">
        <w:rPr>
          <w:rFonts w:hint="eastAsia"/>
        </w:rPr>
        <w:t>具有</w:t>
      </w:r>
      <w:r w:rsidR="00146FA9" w:rsidRPr="00146FA9">
        <w:t>72坎德拉的亮度，对比度为5:1</w:t>
      </w:r>
    </w:p>
    <w:p w:rsidR="006A6736" w:rsidRDefault="006A6736"/>
    <w:p w:rsidR="006A6736" w:rsidRDefault="005579D4">
      <w:r>
        <w:t>F-55471GNFJ-SLW-AMN</w:t>
      </w:r>
      <w:r>
        <w:t>的典型应用：</w:t>
      </w:r>
    </w:p>
    <w:p w:rsidR="006A6736" w:rsidRDefault="005579D4">
      <w:r>
        <w:t>车载显示器</w:t>
      </w:r>
    </w:p>
    <w:p w:rsidR="006A6736" w:rsidRDefault="005579D4">
      <w:r>
        <w:lastRenderedPageBreak/>
        <w:t>动态信息系统</w:t>
      </w:r>
    </w:p>
    <w:p w:rsidR="00146FA9" w:rsidRDefault="00146FA9">
      <w:pPr>
        <w:rPr>
          <w:rFonts w:hint="eastAsia"/>
        </w:rPr>
      </w:pPr>
      <w:r w:rsidRPr="00146FA9">
        <w:rPr>
          <w:rFonts w:hint="eastAsia"/>
        </w:rPr>
        <w:t>嵌入式</w:t>
      </w:r>
      <w:r>
        <w:rPr>
          <w:rFonts w:hint="eastAsia"/>
        </w:rPr>
        <w:t>系统</w:t>
      </w:r>
    </w:p>
    <w:p w:rsidR="006A6736" w:rsidRDefault="005579D4">
      <w:r>
        <w:t>户外仪表</w:t>
      </w:r>
    </w:p>
    <w:sectPr w:rsidR="006A673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9D4" w:rsidRDefault="005579D4" w:rsidP="00073650">
      <w:r>
        <w:separator/>
      </w:r>
    </w:p>
  </w:endnote>
  <w:endnote w:type="continuationSeparator" w:id="0">
    <w:p w:rsidR="005579D4" w:rsidRDefault="005579D4"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9D4" w:rsidRDefault="005579D4" w:rsidP="00073650">
      <w:r>
        <w:separator/>
      </w:r>
    </w:p>
  </w:footnote>
  <w:footnote w:type="continuationSeparator" w:id="0">
    <w:p w:rsidR="005579D4" w:rsidRDefault="005579D4"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46FA9"/>
    <w:rsid w:val="001619BE"/>
    <w:rsid w:val="001B1E6B"/>
    <w:rsid w:val="001C54FF"/>
    <w:rsid w:val="001C7F76"/>
    <w:rsid w:val="00207EC1"/>
    <w:rsid w:val="00277E6F"/>
    <w:rsid w:val="00280BD3"/>
    <w:rsid w:val="002A3B30"/>
    <w:rsid w:val="002C139B"/>
    <w:rsid w:val="002D3458"/>
    <w:rsid w:val="0034052C"/>
    <w:rsid w:val="00340959"/>
    <w:rsid w:val="0034139B"/>
    <w:rsid w:val="00371F6F"/>
    <w:rsid w:val="00374554"/>
    <w:rsid w:val="00376ACA"/>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02C"/>
    <w:rsid w:val="0055445E"/>
    <w:rsid w:val="005579D4"/>
    <w:rsid w:val="005B206B"/>
    <w:rsid w:val="005B6C14"/>
    <w:rsid w:val="005D0B72"/>
    <w:rsid w:val="005D3FAC"/>
    <w:rsid w:val="005D6297"/>
    <w:rsid w:val="005E4657"/>
    <w:rsid w:val="005E75F4"/>
    <w:rsid w:val="0067243D"/>
    <w:rsid w:val="006738E7"/>
    <w:rsid w:val="0069464D"/>
    <w:rsid w:val="006955B0"/>
    <w:rsid w:val="006A644E"/>
    <w:rsid w:val="006A6736"/>
    <w:rsid w:val="006B1CB7"/>
    <w:rsid w:val="006E3FE1"/>
    <w:rsid w:val="00701FB6"/>
    <w:rsid w:val="00711D8B"/>
    <w:rsid w:val="0071241C"/>
    <w:rsid w:val="00732836"/>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57E96"/>
    <w:rsid w:val="009841A8"/>
    <w:rsid w:val="009A4FB3"/>
    <w:rsid w:val="009C1901"/>
    <w:rsid w:val="009C6B61"/>
    <w:rsid w:val="009C77E4"/>
    <w:rsid w:val="009D7639"/>
    <w:rsid w:val="009F5F4A"/>
    <w:rsid w:val="009F6329"/>
    <w:rsid w:val="00A1014F"/>
    <w:rsid w:val="00A17359"/>
    <w:rsid w:val="00A52692"/>
    <w:rsid w:val="00A660EF"/>
    <w:rsid w:val="00A70D56"/>
    <w:rsid w:val="00A755E1"/>
    <w:rsid w:val="00A81B1E"/>
    <w:rsid w:val="00AD2585"/>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87F17"/>
    <w:rsid w:val="00CA7B69"/>
    <w:rsid w:val="00CB3677"/>
    <w:rsid w:val="00CE49DC"/>
    <w:rsid w:val="00CE6D0F"/>
    <w:rsid w:val="00CF5725"/>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D51B9"/>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6" Type="http://schemas.openxmlformats.org/officeDocument/2006/relationships/endnotes" Target="endnotes.xml"/><Relationship Id="rId7"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171</Words>
  <Characters>980</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25</cp:revision>
  <dcterms:created xsi:type="dcterms:W3CDTF">2017-12-07T08:11:00Z</dcterms:created>
  <dcterms:modified xsi:type="dcterms:W3CDTF">2018-01-27T12:24:00Z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