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C6993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AC6993" w:rsidRPr="00AC6993">
              <w:rPr>
                <w:rFonts w:cs="等线"/>
                <w:kern w:val="0"/>
                <w:sz w:val="20"/>
                <w:szCs w:val="20"/>
              </w:rPr>
              <w:t>LVDS接口</w:t>
            </w:r>
            <w:r w:rsidRPr="00F63B70">
              <w:rPr>
                <w:rFonts w:cs="等线"/>
                <w:kern w:val="0"/>
                <w:sz w:val="20"/>
                <w:szCs w:val="20"/>
              </w:rPr>
              <w:t>12.1寸全透</w:t>
            </w:r>
            <w:r w:rsidR="00AC6993">
              <w:rPr>
                <w:rFonts w:cs="等线" w:hint="eastAsia"/>
                <w:kern w:val="0"/>
                <w:sz w:val="20"/>
                <w:szCs w:val="20"/>
              </w:rPr>
              <w:t>液晶屏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</w:t>
            </w:r>
            <w:r w:rsidR="00AC6993">
              <w:rPr>
                <w:rFonts w:cs="等线" w:hint="eastAsia"/>
                <w:kern w:val="0"/>
                <w:sz w:val="20"/>
                <w:szCs w:val="20"/>
              </w:rPr>
              <w:t>宽视角设计，适用于</w:t>
            </w:r>
            <w:r w:rsidR="00AC6993" w:rsidRPr="00AC6993">
              <w:rPr>
                <w:rFonts w:cs="等线" w:hint="eastAsia"/>
                <w:kern w:val="0"/>
                <w:sz w:val="20"/>
                <w:szCs w:val="20"/>
              </w:rPr>
              <w:t>监控设备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C699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C6993">
              <w:rPr>
                <w:kern w:val="0"/>
                <w:sz w:val="20"/>
                <w:szCs w:val="20"/>
              </w:rPr>
              <w:t>Kyocera(京瓷)公司推出了一款应用于LCD液晶显示屏的型号为TCG121SVLQAPNN-AN20的TTF</w:t>
            </w:r>
            <w:r>
              <w:rPr>
                <w:rFonts w:hint="eastAsia"/>
                <w:kern w:val="0"/>
                <w:sz w:val="20"/>
                <w:szCs w:val="20"/>
              </w:rPr>
              <w:t>，提供</w:t>
            </w:r>
            <w:r w:rsidRPr="00AC6993">
              <w:rPr>
                <w:kern w:val="0"/>
                <w:sz w:val="20"/>
                <w:szCs w:val="20"/>
              </w:rPr>
              <w:t>800X600</w:t>
            </w:r>
            <w:r>
              <w:rPr>
                <w:rFonts w:hint="eastAsia"/>
                <w:kern w:val="0"/>
                <w:sz w:val="20"/>
                <w:szCs w:val="20"/>
              </w:rPr>
              <w:t>的高分辨率，同时具有</w:t>
            </w:r>
            <w:r w:rsidRPr="00AC6993">
              <w:rPr>
                <w:kern w:val="0"/>
                <w:sz w:val="20"/>
                <w:szCs w:val="20"/>
              </w:rPr>
              <w:t>650:1</w:t>
            </w:r>
            <w:r>
              <w:rPr>
                <w:rFonts w:hint="eastAsia"/>
                <w:kern w:val="0"/>
                <w:sz w:val="20"/>
                <w:szCs w:val="20"/>
              </w:rPr>
              <w:t>的对比度，</w:t>
            </w:r>
            <w:r w:rsidRPr="00AC6993">
              <w:rPr>
                <w:rFonts w:hint="eastAsia"/>
                <w:kern w:val="0"/>
                <w:sz w:val="20"/>
                <w:szCs w:val="20"/>
              </w:rPr>
              <w:t>亮度为</w:t>
            </w:r>
            <w:r w:rsidRPr="00AC6993">
              <w:rPr>
                <w:kern w:val="0"/>
                <w:sz w:val="20"/>
                <w:szCs w:val="20"/>
              </w:rPr>
              <w:t>450坎德拉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TCG121SVLQAPNN-AN20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AC6993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AC6993" w:rsidRPr="00AC6993">
              <w:rPr>
                <w:rFonts w:cs="等线"/>
                <w:kern w:val="0"/>
                <w:sz w:val="20"/>
                <w:szCs w:val="20"/>
              </w:rPr>
              <w:t>LVDS</w:t>
            </w:r>
            <w:bookmarkStart w:id="0" w:name="_GoBack"/>
            <w:bookmarkEnd w:id="0"/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http://www.kyocera-display.com/products/partdetail.asp?PartNumber=TCG121SVLQAPNN-AN20（部分网络需要VPN才能访问）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LCD液晶显示屏的型号为TCG121SVLQAPNN-AN20的TTF。该款液晶显示器制造技术的自动化程度高，大规模工业化生产特性好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121SVLQAPNN-AN20是一款设计分辨率为800X600的12.1寸液晶显示屏，是一款全透液晶屏，屏幕背面没有反光镜，靠背光提供光源，因而在弱光、无光条件下表现良好。采用LED背光，无汞环保，符合欧盟成员国销售标准，是一款绿色液晶显示器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采用LVDS接口，此款产品的亮度为450坎德拉，对比度为650:1。LVDS接口具有低功耗、低误码率、低串扰和低辐射等特点，同时信号完整性、低抖动及共模特性上都有很好的表现。操作温度为-20至70度，储存温度为-20至70度，应避免在低于此参考温度的低温环境中贮存和使用，以免出现性能不可逆转的晶析现象。它具有278.3mm(W) X 207.5mm(H) X 9.5mm(D)的尺寸与630克的质量，适用于工业化的小型应用。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AC6993">
        <w:rPr>
          <w:rFonts w:hint="eastAsia"/>
        </w:rPr>
        <w:t>通用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0D02AD" w:rsidRDefault="000659E1">
      <w:r>
        <w:t>TCG121SVLQAPNN-AN20</w:t>
      </w:r>
      <w:r>
        <w:t>的主要特点：</w:t>
      </w:r>
    </w:p>
    <w:p w:rsidR="000D02AD" w:rsidRDefault="000659E1">
      <w:r>
        <w:t xml:space="preserve">• </w:t>
      </w:r>
      <w:r w:rsidR="00AC6993">
        <w:rPr>
          <w:rFonts w:hint="eastAsia"/>
        </w:rPr>
        <w:t>宽视角设计，四个方向视角分别为</w:t>
      </w:r>
      <w:r>
        <w:t>85/85/85/85</w:t>
      </w:r>
      <w:r w:rsidR="00AC6993">
        <w:rPr>
          <w:rFonts w:hint="eastAsia"/>
        </w:rPr>
        <w:t>度</w:t>
      </w:r>
    </w:p>
    <w:p w:rsidR="000D02AD" w:rsidRDefault="000659E1">
      <w:r>
        <w:t>• 12.1</w:t>
      </w:r>
      <w:r>
        <w:t>寸液晶显示屏，分辨率为</w:t>
      </w:r>
      <w:r>
        <w:t>800X600</w:t>
      </w:r>
    </w:p>
    <w:p w:rsidR="000D02AD" w:rsidRDefault="000659E1">
      <w:r>
        <w:t xml:space="preserve">• </w:t>
      </w:r>
      <w:r>
        <w:t>全透液晶屏</w:t>
      </w:r>
    </w:p>
    <w:p w:rsidR="000D02AD" w:rsidRDefault="000659E1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-20</w:t>
      </w:r>
      <w:r>
        <w:t>至</w:t>
      </w:r>
      <w:r>
        <w:t>70</w:t>
      </w:r>
      <w:r>
        <w:t>度</w:t>
      </w:r>
    </w:p>
    <w:p w:rsidR="000D02AD" w:rsidRDefault="000659E1">
      <w:r>
        <w:t xml:space="preserve">• </w:t>
      </w:r>
      <w:r w:rsidR="00AC6993" w:rsidRPr="00AC6993">
        <w:t>LVDS接口</w:t>
      </w:r>
      <w:r w:rsidR="00AC6993">
        <w:rPr>
          <w:rFonts w:hint="eastAsia"/>
        </w:rPr>
        <w:t>设计</w:t>
      </w:r>
    </w:p>
    <w:p w:rsidR="000D02AD" w:rsidRDefault="000659E1">
      <w:r>
        <w:t xml:space="preserve">• </w:t>
      </w:r>
      <w:r w:rsidR="00AC6993">
        <w:rPr>
          <w:rFonts w:hint="eastAsia"/>
        </w:rPr>
        <w:t>提供</w:t>
      </w:r>
      <w:r w:rsidR="00AC6993" w:rsidRPr="00AC6993">
        <w:t>650:1</w:t>
      </w:r>
      <w:r w:rsidR="00AC6993">
        <w:rPr>
          <w:rFonts w:hint="eastAsia"/>
        </w:rPr>
        <w:t>的对比度</w:t>
      </w:r>
    </w:p>
    <w:p w:rsidR="000D02AD" w:rsidRDefault="000D02AD"/>
    <w:p w:rsidR="000D02AD" w:rsidRDefault="000659E1">
      <w:r>
        <w:t>TCG121SVLQAPNN-AN20</w:t>
      </w:r>
      <w:r>
        <w:t>的典型应用：</w:t>
      </w:r>
    </w:p>
    <w:p w:rsidR="000D02AD" w:rsidRDefault="000659E1">
      <w:r>
        <w:t>显示器仪表</w:t>
      </w:r>
    </w:p>
    <w:p w:rsidR="000D02AD" w:rsidRDefault="000659E1">
      <w:r>
        <w:t>监控设备</w:t>
      </w:r>
    </w:p>
    <w:p w:rsidR="000D02AD" w:rsidRDefault="000659E1">
      <w:r>
        <w:t>导航系统</w:t>
      </w:r>
    </w:p>
    <w:sectPr w:rsidR="000D02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9E1" w:rsidRDefault="000659E1" w:rsidP="00073650">
      <w:r>
        <w:separator/>
      </w:r>
    </w:p>
  </w:endnote>
  <w:endnote w:type="continuationSeparator" w:id="0">
    <w:p w:rsidR="000659E1" w:rsidRDefault="000659E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9E1" w:rsidRDefault="000659E1" w:rsidP="00073650">
      <w:r>
        <w:separator/>
      </w:r>
    </w:p>
  </w:footnote>
  <w:footnote w:type="continuationSeparator" w:id="0">
    <w:p w:rsidR="000659E1" w:rsidRDefault="000659E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659E1"/>
    <w:rsid w:val="00073650"/>
    <w:rsid w:val="00077845"/>
    <w:rsid w:val="0009571A"/>
    <w:rsid w:val="0009742D"/>
    <w:rsid w:val="000A3E6E"/>
    <w:rsid w:val="000B375E"/>
    <w:rsid w:val="000D02AD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C6993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D0F5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172</Words>
  <Characters>984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2018-01-27T11:34:00Z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