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6E5F98">
              <w:rPr>
                <w:rFonts w:cs="等线" w:hint="eastAsia"/>
                <w:kern w:val="0"/>
                <w:sz w:val="20"/>
                <w:szCs w:val="20"/>
              </w:rPr>
              <w:t>针对</w:t>
            </w:r>
            <w:r w:rsidR="006E5F98" w:rsidRPr="006E5F98">
              <w:rPr>
                <w:rFonts w:cs="等线" w:hint="eastAsia"/>
                <w:kern w:val="0"/>
                <w:sz w:val="20"/>
                <w:szCs w:val="20"/>
              </w:rPr>
              <w:t>旅客引导信息显示设备</w:t>
            </w:r>
            <w:r w:rsidR="006E5F98">
              <w:rPr>
                <w:rFonts w:cs="等线" w:hint="eastAsia"/>
                <w:kern w:val="0"/>
                <w:sz w:val="20"/>
                <w:szCs w:val="20"/>
              </w:rPr>
              <w:t>开发，一款</w:t>
            </w:r>
            <w:r w:rsidR="00B61B7B">
              <w:rPr>
                <w:rFonts w:cs="等线" w:hint="eastAsia"/>
                <w:kern w:val="0"/>
                <w:sz w:val="20"/>
                <w:szCs w:val="20"/>
              </w:rPr>
              <w:t>小型化设计的半透液晶屏，无须</w:t>
            </w:r>
            <w:bookmarkStart w:id="0" w:name="_GoBack"/>
            <w:bookmarkEnd w:id="0"/>
            <w:r w:rsidR="00B61B7B">
              <w:rPr>
                <w:rFonts w:cs="等线" w:hint="eastAsia"/>
                <w:kern w:val="0"/>
                <w:sz w:val="20"/>
                <w:szCs w:val="20"/>
              </w:rPr>
              <w:t>频繁更换</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6E5F98" w:rsidP="001619BE">
            <w:pPr>
              <w:jc w:val="center"/>
              <w:rPr>
                <w:kern w:val="0"/>
                <w:sz w:val="20"/>
                <w:szCs w:val="20"/>
              </w:rPr>
            </w:pPr>
            <w:r w:rsidRPr="006E5F98">
              <w:rPr>
                <w:kern w:val="0"/>
                <w:sz w:val="20"/>
                <w:szCs w:val="20"/>
              </w:rPr>
              <w:t>C-51847NFJ-SLW-AFN是一款</w:t>
            </w:r>
            <w:r w:rsidRPr="006E5F98">
              <w:rPr>
                <w:rFonts w:hint="eastAsia"/>
                <w:kern w:val="0"/>
                <w:sz w:val="20"/>
                <w:szCs w:val="20"/>
              </w:rPr>
              <w:t>由日本</w:t>
            </w:r>
            <w:r w:rsidRPr="006E5F98">
              <w:rPr>
                <w:kern w:val="0"/>
                <w:sz w:val="20"/>
                <w:szCs w:val="20"/>
              </w:rPr>
              <w:t>Kyocera(京瓷)公司研发并已投入工业化应用</w:t>
            </w:r>
            <w:r>
              <w:rPr>
                <w:rFonts w:hint="eastAsia"/>
                <w:kern w:val="0"/>
                <w:sz w:val="20"/>
                <w:szCs w:val="20"/>
              </w:rPr>
              <w:t>的</w:t>
            </w:r>
            <w:r w:rsidRPr="006E5F98">
              <w:rPr>
                <w:rFonts w:hint="eastAsia"/>
                <w:kern w:val="0"/>
                <w:sz w:val="20"/>
                <w:szCs w:val="20"/>
              </w:rPr>
              <w:t>液晶显示屏</w:t>
            </w:r>
            <w:r>
              <w:rPr>
                <w:rFonts w:hint="eastAsia"/>
                <w:kern w:val="0"/>
                <w:sz w:val="20"/>
                <w:szCs w:val="20"/>
              </w:rPr>
              <w:t>，小型化设计并采用半透设计，低亮度低对比度使其成为一款节能液晶屏，特别适用于室外</w:t>
            </w:r>
            <w:r w:rsidRPr="006E5F98">
              <w:rPr>
                <w:rFonts w:hint="eastAsia"/>
                <w:kern w:val="0"/>
                <w:sz w:val="20"/>
                <w:szCs w:val="20"/>
              </w:rPr>
              <w:t>旅客引导信息显示设备</w:t>
            </w:r>
            <w:r>
              <w:rPr>
                <w:rFonts w:hint="eastAsia"/>
                <w:kern w:val="0"/>
                <w:sz w:val="20"/>
                <w:szCs w:val="20"/>
              </w:rPr>
              <w:t>。</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C-51847NFJ-SLW-AFN</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温度，大小，尺寸，对比度，亮度，分辨率</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http://www.kyocera-display.com/products/partdetail.asp?PartNumber=C-51847NFJ-SLW-AFN（部分网络需要VPN才能访问）</w:t>
            </w:r>
          </w:p>
        </w:tc>
      </w:tr>
    </w:tbl>
    <w:p w:rsidR="0067243D" w:rsidRDefault="0067243D" w:rsidP="0067243D">
      <w:r w:rsidRPr="00863DA4">
        <w:t>C-51847NFJ-SLW-AFN是一款针对于单色字符型液晶显示屏应用的薄膜场效应晶体管，由日本Kyocera(京瓷)公司研发并已投入工业化应用。该款液晶显示器制造技术的自动化程度高，大规模工业化生产特性好。采用低压直流供电电压，安全系数较高，低功耗特性又进一步降低了电器件自燃的安全隐患。</w:t>
      </w:r>
    </w:p>
    <w:p w:rsidR="004536C4" w:rsidRDefault="004536C4" w:rsidP="00412036"/>
    <w:p w:rsidR="00DB69F6" w:rsidRDefault="0067243D" w:rsidP="00412036">
      <w:r>
        <w:t>C-51847NFJ-SLW-AFN设计分辨率为20X4，是一款半透液晶屏，屏幕背面带有镜面反光膜，亮度自动适应环境光照，兼具反射型液晶屏在强环境光下的阅读能力与全透型液晶屏在弱光和无光下的出色阅读性能。采用LED背光，纤薄轻巧，同时避免了传统CRT显示器图像几何失真，线性失真等无法根本消除的现象。具有更低的功耗和更长的使用寿命。哪怕24小时不间断使用，都有着将近10年的使用寿命。</w:t>
      </w:r>
    </w:p>
    <w:p w:rsidR="004536C4" w:rsidRDefault="004536C4" w:rsidP="00412036"/>
    <w:p w:rsidR="00DB69F6" w:rsidRDefault="0067243D" w:rsidP="00412036">
      <w:r>
        <w:lastRenderedPageBreak/>
        <w:t>该款显示模块能够提供40坎德拉的亮度，具有5:1的对比度，接口设计为8-bit parallel。操作温度为-20至70度，储存温度为-30至80度，为避免晶析现象，请尽量不要在低于此参考温度的环境下贮存和使用。其大小为98.5mm(W) X 61.0mm(H) X 15.6mm(D)，其质量为74.2克，节省了使用空间，适用于高密度集成电路。</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w:t>
      </w:r>
      <w:r w:rsidR="006E5F98">
        <w:rPr>
          <w:rFonts w:hint="eastAsia"/>
        </w:rPr>
        <w:t>屏通用特性表</w:t>
      </w:r>
    </w:p>
    <w:p w:rsidR="002C139B" w:rsidRPr="002C139B" w:rsidRDefault="002C139B" w:rsidP="00013067">
      <w:pPr>
        <w:jc w:val="center"/>
      </w:pPr>
    </w:p>
    <w:p w:rsidR="007526F6" w:rsidRDefault="007526F6"/>
    <w:p w:rsidR="003D0C76" w:rsidRDefault="00320EE8">
      <w:r>
        <w:t>C-51847NFJ-SLW-AFN</w:t>
      </w:r>
      <w:r>
        <w:t>的主要特点：</w:t>
      </w:r>
    </w:p>
    <w:p w:rsidR="003D0C76" w:rsidRDefault="00320EE8">
      <w:r>
        <w:t>•</w:t>
      </w:r>
      <w:r w:rsidR="006E5F98">
        <w:t xml:space="preserve"> </w:t>
      </w:r>
      <w:r>
        <w:t>分辨率为</w:t>
      </w:r>
      <w:r>
        <w:t>20X4</w:t>
      </w:r>
      <w:r w:rsidR="006E5F98">
        <w:rPr>
          <w:rFonts w:hint="eastAsia"/>
        </w:rPr>
        <w:t>，</w:t>
      </w:r>
      <w:r w:rsidR="006E5F98" w:rsidRPr="006E5F98">
        <w:rPr>
          <w:rFonts w:hint="eastAsia"/>
        </w:rPr>
        <w:t>提供</w:t>
      </w:r>
      <w:r w:rsidR="006E5F98" w:rsidRPr="006E5F98">
        <w:t>40坎德拉的亮度，具有5:1的对比度</w:t>
      </w:r>
    </w:p>
    <w:p w:rsidR="003D0C76" w:rsidRDefault="00320EE8">
      <w:r>
        <w:t xml:space="preserve">• </w:t>
      </w:r>
      <w:r>
        <w:t>半透液晶屏</w:t>
      </w:r>
    </w:p>
    <w:p w:rsidR="003D0C76" w:rsidRDefault="00320EE8">
      <w:r>
        <w:t xml:space="preserve">• </w:t>
      </w:r>
      <w:r>
        <w:t>操作温度为</w:t>
      </w:r>
      <w:r>
        <w:t>-20</w:t>
      </w:r>
      <w:r>
        <w:t>至</w:t>
      </w:r>
      <w:r>
        <w:t>70</w:t>
      </w:r>
      <w:r>
        <w:t>度，储存温度为</w:t>
      </w:r>
      <w:r>
        <w:t>-30</w:t>
      </w:r>
      <w:r>
        <w:t>至</w:t>
      </w:r>
      <w:r>
        <w:t>80</w:t>
      </w:r>
      <w:r>
        <w:t>度</w:t>
      </w:r>
    </w:p>
    <w:p w:rsidR="003D0C76" w:rsidRDefault="00320EE8">
      <w:pPr>
        <w:rPr>
          <w:rFonts w:hint="eastAsia"/>
        </w:rPr>
      </w:pPr>
      <w:r>
        <w:t xml:space="preserve">• </w:t>
      </w:r>
      <w:r w:rsidR="006E5F98" w:rsidRPr="006E5F98">
        <w:rPr>
          <w:rFonts w:hint="eastAsia"/>
        </w:rPr>
        <w:t>大小为</w:t>
      </w:r>
      <w:r w:rsidR="006E5F98" w:rsidRPr="006E5F98">
        <w:t>98.5mm(W) X 61.0mm(H) X 15.6mm(D)，质量为74.2克</w:t>
      </w:r>
    </w:p>
    <w:p w:rsidR="003D0C76" w:rsidRDefault="003D0C76"/>
    <w:p w:rsidR="003D0C76" w:rsidRDefault="00320EE8">
      <w:pPr>
        <w:rPr>
          <w:rFonts w:hint="eastAsia"/>
        </w:rPr>
      </w:pPr>
      <w:r>
        <w:t>C-51847NFJ-SLW-AFN</w:t>
      </w:r>
      <w:r>
        <w:t>的典型应用：</w:t>
      </w:r>
    </w:p>
    <w:p w:rsidR="003D0C76" w:rsidRDefault="00320EE8">
      <w:r>
        <w:t>旅客引导信息显示设备</w:t>
      </w:r>
    </w:p>
    <w:p w:rsidR="003D0C76" w:rsidRDefault="00320EE8">
      <w:r>
        <w:t>动态信息显示系统</w:t>
      </w:r>
    </w:p>
    <w:p w:rsidR="003D0C76" w:rsidRDefault="00320EE8">
      <w:r>
        <w:t>智能仪表</w:t>
      </w:r>
    </w:p>
    <w:sectPr w:rsidR="003D0C7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EE8" w:rsidRDefault="00320EE8" w:rsidP="00073650">
      <w:r>
        <w:separator/>
      </w:r>
    </w:p>
  </w:endnote>
  <w:endnote w:type="continuationSeparator" w:id="0">
    <w:p w:rsidR="00320EE8" w:rsidRDefault="00320EE8"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EE8" w:rsidRDefault="00320EE8" w:rsidP="00073650">
      <w:r>
        <w:separator/>
      </w:r>
    </w:p>
  </w:footnote>
  <w:footnote w:type="continuationSeparator" w:id="0">
    <w:p w:rsidR="00320EE8" w:rsidRDefault="00320EE8"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20EE8"/>
    <w:rsid w:val="0034052C"/>
    <w:rsid w:val="00340959"/>
    <w:rsid w:val="0034139B"/>
    <w:rsid w:val="00371F6F"/>
    <w:rsid w:val="00374554"/>
    <w:rsid w:val="00376ACA"/>
    <w:rsid w:val="003D0C76"/>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D6297"/>
    <w:rsid w:val="005E4657"/>
    <w:rsid w:val="005E75F4"/>
    <w:rsid w:val="0067243D"/>
    <w:rsid w:val="006738E7"/>
    <w:rsid w:val="0069464D"/>
    <w:rsid w:val="006955B0"/>
    <w:rsid w:val="006A644E"/>
    <w:rsid w:val="006B1CB7"/>
    <w:rsid w:val="006E3FE1"/>
    <w:rsid w:val="006E5F98"/>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57E96"/>
    <w:rsid w:val="009841A8"/>
    <w:rsid w:val="009A4FB3"/>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61B7B"/>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40D0D"/>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6" Type="http://schemas.openxmlformats.org/officeDocument/2006/relationships/endnotes" Target="endnotes.xml"/><Relationship Id="rId7"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171</Words>
  <Characters>976</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24</cp:revision>
  <dcterms:created xsi:type="dcterms:W3CDTF">2017-12-07T08:11:00Z</dcterms:created>
  <dcterms:modified xsi:type="dcterms:W3CDTF">2018-01-28T02:18:00Z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