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r w:rsidRPr="00F63B70">
              <w:rPr>
                <w:rFonts w:cs="等线"/>
                <w:kern w:val="0"/>
                <w:sz w:val="20"/>
                <w:szCs w:val="20"/>
              </w:rPr>
              <w:t>【产品】</w:t>
            </w:r>
            <w:r w:rsidR="00496B3B">
              <w:rPr>
                <w:rFonts w:cs="等线" w:hint="eastAsia"/>
                <w:kern w:val="0"/>
                <w:sz w:val="20"/>
                <w:szCs w:val="20"/>
              </w:rPr>
              <w:t>面向</w:t>
            </w:r>
            <w:r w:rsidR="00496B3B" w:rsidRPr="00496B3B">
              <w:rPr>
                <w:rFonts w:cs="等线" w:hint="eastAsia"/>
                <w:kern w:val="0"/>
                <w:sz w:val="20"/>
                <w:szCs w:val="20"/>
              </w:rPr>
              <w:t>车载显示器</w:t>
            </w:r>
            <w:r w:rsidR="00496B3B">
              <w:rPr>
                <w:rFonts w:cs="等线" w:hint="eastAsia"/>
                <w:kern w:val="0"/>
                <w:sz w:val="20"/>
                <w:szCs w:val="20"/>
              </w:rPr>
              <w:t>的</w:t>
            </w:r>
            <w:r w:rsidRPr="00F63B70">
              <w:rPr>
                <w:rFonts w:cs="等线"/>
                <w:kern w:val="0"/>
                <w:sz w:val="20"/>
                <w:szCs w:val="20"/>
              </w:rPr>
              <w:t>10.4寸</w:t>
            </w:r>
            <w:r w:rsidR="00496B3B">
              <w:rPr>
                <w:rFonts w:cs="等线" w:hint="eastAsia"/>
                <w:kern w:val="0"/>
                <w:sz w:val="20"/>
                <w:szCs w:val="20"/>
              </w:rPr>
              <w:t>液晶显示屏，</w:t>
            </w:r>
            <w:r w:rsidR="00496B3B" w:rsidRPr="00496B3B">
              <w:rPr>
                <w:rFonts w:cs="等线" w:hint="eastAsia"/>
                <w:kern w:val="0"/>
                <w:sz w:val="20"/>
                <w:szCs w:val="20"/>
              </w:rPr>
              <w:t>具有</w:t>
            </w:r>
            <w:r w:rsidR="00496B3B" w:rsidRPr="00496B3B">
              <w:rPr>
                <w:rFonts w:cs="等线"/>
                <w:kern w:val="0"/>
                <w:sz w:val="20"/>
                <w:szCs w:val="20"/>
              </w:rPr>
              <w:t>500:1的</w:t>
            </w:r>
            <w:r w:rsidR="00496B3B">
              <w:rPr>
                <w:rFonts w:cs="等线" w:hint="eastAsia"/>
                <w:kern w:val="0"/>
                <w:sz w:val="20"/>
                <w:szCs w:val="20"/>
              </w:rPr>
              <w:t>高</w:t>
            </w:r>
            <w:r w:rsidR="00496B3B" w:rsidRPr="00496B3B">
              <w:rPr>
                <w:rFonts w:cs="等线"/>
                <w:kern w:val="0"/>
                <w:sz w:val="20"/>
                <w:szCs w:val="20"/>
              </w:rPr>
              <w:t>对比度</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496B3B" w:rsidP="001619BE">
            <w:pPr>
              <w:jc w:val="center"/>
              <w:rPr>
                <w:kern w:val="0"/>
                <w:sz w:val="20"/>
                <w:szCs w:val="20"/>
              </w:rPr>
            </w:pPr>
            <w:r w:rsidRPr="00496B3B">
              <w:rPr>
                <w:kern w:val="0"/>
                <w:sz w:val="20"/>
                <w:szCs w:val="20"/>
              </w:rPr>
              <w:t>TCG104VGLAAANN-AN00是一款针对于LCD液晶显示屏应用的薄膜场效应晶体管，由日本Kyocera(京瓷)公司研发并已投入工业化应用</w:t>
            </w:r>
            <w:r>
              <w:rPr>
                <w:rFonts w:hint="eastAsia"/>
                <w:kern w:val="0"/>
                <w:sz w:val="20"/>
                <w:szCs w:val="20"/>
              </w:rPr>
              <w:t>，</w:t>
            </w:r>
            <w:r w:rsidRPr="00496B3B">
              <w:rPr>
                <w:rFonts w:hint="eastAsia"/>
                <w:kern w:val="0"/>
                <w:sz w:val="20"/>
                <w:szCs w:val="20"/>
              </w:rPr>
              <w:t>分辨率为</w:t>
            </w:r>
            <w:r w:rsidRPr="00496B3B">
              <w:rPr>
                <w:kern w:val="0"/>
                <w:sz w:val="20"/>
                <w:szCs w:val="20"/>
              </w:rPr>
              <w:t>640X480</w:t>
            </w:r>
            <w:r>
              <w:rPr>
                <w:rFonts w:hint="eastAsia"/>
                <w:kern w:val="0"/>
                <w:sz w:val="20"/>
                <w:szCs w:val="20"/>
              </w:rPr>
              <w:t>，</w:t>
            </w:r>
            <w:r w:rsidRPr="00496B3B">
              <w:rPr>
                <w:rFonts w:hint="eastAsia"/>
                <w:kern w:val="0"/>
                <w:sz w:val="20"/>
                <w:szCs w:val="20"/>
              </w:rPr>
              <w:t>操作温度为</w:t>
            </w:r>
            <w:r w:rsidRPr="00496B3B">
              <w:rPr>
                <w:kern w:val="0"/>
                <w:sz w:val="20"/>
                <w:szCs w:val="20"/>
              </w:rPr>
              <w:t>-20至70度，储存温度为-30至80度</w:t>
            </w:r>
            <w:r>
              <w:rPr>
                <w:rFonts w:hint="eastAsia"/>
                <w:kern w:val="0"/>
                <w:sz w:val="20"/>
                <w:szCs w:val="20"/>
              </w:rPr>
              <w:t>。</w:t>
            </w:r>
            <w:bookmarkStart w:id="0" w:name="_GoBack"/>
            <w:bookmarkEnd w:id="0"/>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显示屏，液晶显示屏，薄膜晶体管，液晶显示模块，TFT，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TCG104VGLAAANN-AN00</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温度，大小，尺寸，对比度，亮度，分辨率</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r w:rsidRPr="00F63B70">
              <w:rPr>
                <w:rFonts w:cs="等线"/>
                <w:kern w:val="0"/>
                <w:sz w:val="20"/>
                <w:szCs w:val="20"/>
              </w:rPr>
              <w:t>http://www.kyocera-display.com/products/partdetail.asp?PartNumber=TCG104VGLAAANN-AN00（部分网络需要VPN才能访问）</w:t>
            </w:r>
          </w:p>
        </w:tc>
      </w:tr>
    </w:tbl>
    <w:p w:rsidR="0067243D" w:rsidRDefault="0067243D" w:rsidP="0067243D">
      <w:r w:rsidRPr="00863DA4">
        <w:t>TCG104VGLAAANN-AN00是一款针对于LCD液晶显示屏应用的薄膜场效应晶体管，由日本Kyocera(京瓷)公司研发并已投入工业化应用。易于集成化和更新换代，是大规模半导体集成电路技术和光源技术的完美结合，发展潜力巨大。低压直流供电，发热量小，保证了工业系统的安全系数，避免了高压漏电的隐患。</w:t>
      </w:r>
    </w:p>
    <w:p w:rsidR="004536C4" w:rsidRDefault="004536C4" w:rsidP="00412036"/>
    <w:p w:rsidR="00DB69F6" w:rsidRDefault="0067243D" w:rsidP="00412036">
      <w:r>
        <w:t>作为一款10.4寸显示屏，TCG104VGLAAANN-AN00具有640X480的分辨率，是一款全透液晶屏，屏幕背面没有反光镜，靠背光提供光源，因而在弱光、无光条件下表现良好。采用LED背光，无汞环保，符合欧盟成员国销售标准，是一款绿色液晶显示器。使用寿命长（将近10年），因而工业产品开发时无须考虑使用过程中显示设备频繁更换的问题。</w:t>
      </w:r>
    </w:p>
    <w:p w:rsidR="004536C4" w:rsidRDefault="004536C4" w:rsidP="00412036"/>
    <w:p w:rsidR="00DB69F6" w:rsidRDefault="0067243D" w:rsidP="00412036">
      <w:r>
        <w:lastRenderedPageBreak/>
        <w:t>该款显示模块能够提供400坎德拉的亮度，具有500:1的对比度，接口设计为18</w:t>
      </w:r>
      <w:r w:rsidR="00496B3B">
        <w:rPr>
          <w:rFonts w:hint="eastAsia"/>
        </w:rPr>
        <w:t>位</w:t>
      </w:r>
      <w:r>
        <w:t>RGB</w:t>
      </w:r>
      <w:r w:rsidR="00496B3B">
        <w:rPr>
          <w:rFonts w:hint="eastAsia"/>
        </w:rPr>
        <w:t>接口</w:t>
      </w:r>
      <w:r>
        <w:t>。该接口设计不必在液晶显示器的驱动板端和液晶面板端使用专用的接口电路，而是将RGB信号直接送给TFT-LCD。操作温度为-20至70度，储存温度为-30至80度，应避免在低于此参考温度的低温环境中贮存和使用，以免出现性能不可逆转的晶析现象。此外，该产品的具体尺寸为240.7mm(W) X 180.2mm(H) X 9mm(D)，同时重量仅为455克。</w:t>
      </w:r>
    </w:p>
    <w:p w:rsidR="00464396" w:rsidRDefault="00464396" w:rsidP="00D46164"/>
    <w:p w:rsidR="00013067" w:rsidRDefault="00013067" w:rsidP="00013067">
      <w:pPr>
        <w:jc w:val="center"/>
      </w:pPr>
    </w:p>
    <w:p w:rsidR="00013067" w:rsidRDefault="00443DDE" w:rsidP="00013067">
      <w:pPr>
        <w:jc w:val="center"/>
      </w:pPr>
      <w:r>
        <w:rPr>
          <w:rFonts w:hint="eastAsia"/>
        </w:rPr>
        <w:t>图1：</w:t>
      </w:r>
      <w:r w:rsidR="00A52692">
        <w:rPr>
          <w:rFonts w:hint="eastAsia"/>
        </w:rPr>
        <w:t>液晶显示器实物图</w:t>
      </w:r>
    </w:p>
    <w:p w:rsidR="002C139B" w:rsidRDefault="002C139B" w:rsidP="002C139B">
      <w:pPr>
        <w:jc w:val="center"/>
      </w:pPr>
    </w:p>
    <w:p w:rsidR="002D3458" w:rsidRPr="002D3458" w:rsidRDefault="002D3458" w:rsidP="002C139B">
      <w:pPr>
        <w:jc w:val="center"/>
      </w:pPr>
    </w:p>
    <w:p w:rsidR="002C139B" w:rsidRDefault="002C139B" w:rsidP="002C139B">
      <w:pPr>
        <w:jc w:val="center"/>
      </w:pPr>
      <w:r>
        <w:rPr>
          <w:rFonts w:hint="eastAsia"/>
        </w:rPr>
        <w:t>图2：液晶显示器</w:t>
      </w:r>
      <w:r w:rsidR="00496B3B">
        <w:rPr>
          <w:rFonts w:hint="eastAsia"/>
        </w:rPr>
        <w:t>一般</w:t>
      </w:r>
      <w:r>
        <w:rPr>
          <w:rFonts w:hint="eastAsia"/>
        </w:rPr>
        <w:t>特性表</w:t>
      </w:r>
    </w:p>
    <w:p w:rsidR="002C139B" w:rsidRPr="002C139B" w:rsidRDefault="002C139B" w:rsidP="00013067">
      <w:pPr>
        <w:jc w:val="center"/>
      </w:pPr>
    </w:p>
    <w:p w:rsidR="007526F6" w:rsidRDefault="007526F6"/>
    <w:p w:rsidR="005E592E" w:rsidRDefault="004178A8">
      <w:r>
        <w:t>TCG104VGLAAANN-AN00</w:t>
      </w:r>
      <w:r>
        <w:t>的主要特点：</w:t>
      </w:r>
    </w:p>
    <w:p w:rsidR="005E592E" w:rsidRDefault="004178A8">
      <w:r>
        <w:t>• 10.4</w:t>
      </w:r>
      <w:r>
        <w:t>寸液晶显示屏，分辨率为</w:t>
      </w:r>
      <w:r>
        <w:t>640X480</w:t>
      </w:r>
    </w:p>
    <w:p w:rsidR="005E592E" w:rsidRDefault="004178A8">
      <w:r>
        <w:t xml:space="preserve">• </w:t>
      </w:r>
      <w:r>
        <w:t>全透液晶屏</w:t>
      </w:r>
    </w:p>
    <w:p w:rsidR="005E592E" w:rsidRDefault="004178A8">
      <w:r>
        <w:t xml:space="preserve">• </w:t>
      </w:r>
      <w:r>
        <w:t>操作温度为</w:t>
      </w:r>
      <w:r>
        <w:t>-20</w:t>
      </w:r>
      <w:r>
        <w:t>至</w:t>
      </w:r>
      <w:r>
        <w:t>70</w:t>
      </w:r>
      <w:r>
        <w:t>度，储存温度为</w:t>
      </w:r>
      <w:r>
        <w:t>-30</w:t>
      </w:r>
      <w:r>
        <w:t>至</w:t>
      </w:r>
      <w:r>
        <w:t>80</w:t>
      </w:r>
      <w:r>
        <w:t>度</w:t>
      </w:r>
    </w:p>
    <w:p w:rsidR="005E592E" w:rsidRDefault="004178A8">
      <w:r>
        <w:t xml:space="preserve">• </w:t>
      </w:r>
      <w:r w:rsidR="00496B3B" w:rsidRPr="00496B3B">
        <w:rPr>
          <w:rFonts w:hint="eastAsia"/>
        </w:rPr>
        <w:t>提供</w:t>
      </w:r>
      <w:r w:rsidR="00496B3B" w:rsidRPr="00496B3B">
        <w:t>400坎德拉的亮度，具有500:1的对比度</w:t>
      </w:r>
    </w:p>
    <w:p w:rsidR="005E592E" w:rsidRDefault="004178A8">
      <w:r>
        <w:t xml:space="preserve">• </w:t>
      </w:r>
      <w:r w:rsidR="00496B3B" w:rsidRPr="00496B3B">
        <w:t>18位RGB接口</w:t>
      </w:r>
      <w:r w:rsidR="00496B3B">
        <w:rPr>
          <w:rFonts w:hint="eastAsia"/>
        </w:rPr>
        <w:t>设计</w:t>
      </w:r>
    </w:p>
    <w:p w:rsidR="005E592E" w:rsidRDefault="005E592E"/>
    <w:p w:rsidR="005E592E" w:rsidRDefault="004178A8">
      <w:r>
        <w:lastRenderedPageBreak/>
        <w:t>TCG104VGLAAANN-AN00</w:t>
      </w:r>
      <w:r>
        <w:t>的典型应用：</w:t>
      </w:r>
    </w:p>
    <w:p w:rsidR="005E592E" w:rsidRDefault="004178A8">
      <w:r>
        <w:t>车载显示器</w:t>
      </w:r>
    </w:p>
    <w:p w:rsidR="005E592E" w:rsidRDefault="004178A8">
      <w:r>
        <w:t>便携智能设备</w:t>
      </w:r>
    </w:p>
    <w:p w:rsidR="005E592E" w:rsidRDefault="004178A8">
      <w:r>
        <w:t>动态信息系统</w:t>
      </w:r>
    </w:p>
    <w:sectPr w:rsidR="005E592E">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8A8" w:rsidRDefault="004178A8" w:rsidP="00073650">
      <w:r>
        <w:separator/>
      </w:r>
    </w:p>
  </w:endnote>
  <w:endnote w:type="continuationSeparator" w:id="0">
    <w:p w:rsidR="004178A8" w:rsidRDefault="004178A8"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8A8" w:rsidRDefault="004178A8" w:rsidP="00073650">
      <w:r>
        <w:separator/>
      </w:r>
    </w:p>
  </w:footnote>
  <w:footnote w:type="continuationSeparator" w:id="0">
    <w:p w:rsidR="004178A8" w:rsidRDefault="004178A8"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5499"/>
    <w:rsid w:val="000D6E02"/>
    <w:rsid w:val="000E75E6"/>
    <w:rsid w:val="000F5ACD"/>
    <w:rsid w:val="00102DDC"/>
    <w:rsid w:val="00114477"/>
    <w:rsid w:val="0011572F"/>
    <w:rsid w:val="00141CFB"/>
    <w:rsid w:val="001619BE"/>
    <w:rsid w:val="001B1E6B"/>
    <w:rsid w:val="001C54FF"/>
    <w:rsid w:val="001C7F76"/>
    <w:rsid w:val="00207EC1"/>
    <w:rsid w:val="00277E6F"/>
    <w:rsid w:val="00280BD3"/>
    <w:rsid w:val="002A3B30"/>
    <w:rsid w:val="002C139B"/>
    <w:rsid w:val="002D3458"/>
    <w:rsid w:val="0034052C"/>
    <w:rsid w:val="00340959"/>
    <w:rsid w:val="0034139B"/>
    <w:rsid w:val="00371F6F"/>
    <w:rsid w:val="00374554"/>
    <w:rsid w:val="00376ACA"/>
    <w:rsid w:val="00405675"/>
    <w:rsid w:val="00407C10"/>
    <w:rsid w:val="00412036"/>
    <w:rsid w:val="0041731D"/>
    <w:rsid w:val="004178A8"/>
    <w:rsid w:val="00443DDE"/>
    <w:rsid w:val="00451B57"/>
    <w:rsid w:val="004536C4"/>
    <w:rsid w:val="0045532F"/>
    <w:rsid w:val="00464396"/>
    <w:rsid w:val="00481C0E"/>
    <w:rsid w:val="00482654"/>
    <w:rsid w:val="00482D13"/>
    <w:rsid w:val="0048372B"/>
    <w:rsid w:val="004936E1"/>
    <w:rsid w:val="00496B3B"/>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D6297"/>
    <w:rsid w:val="005E4657"/>
    <w:rsid w:val="005E592E"/>
    <w:rsid w:val="005E75F4"/>
    <w:rsid w:val="0067243D"/>
    <w:rsid w:val="006738E7"/>
    <w:rsid w:val="0069464D"/>
    <w:rsid w:val="006955B0"/>
    <w:rsid w:val="006A644E"/>
    <w:rsid w:val="006B1CB7"/>
    <w:rsid w:val="006E3FE1"/>
    <w:rsid w:val="00701FB6"/>
    <w:rsid w:val="00711D8B"/>
    <w:rsid w:val="0071241C"/>
    <w:rsid w:val="00732836"/>
    <w:rsid w:val="00732C1B"/>
    <w:rsid w:val="007526F6"/>
    <w:rsid w:val="00790E32"/>
    <w:rsid w:val="007A2D48"/>
    <w:rsid w:val="007B0C30"/>
    <w:rsid w:val="007C579F"/>
    <w:rsid w:val="00815266"/>
    <w:rsid w:val="0081648B"/>
    <w:rsid w:val="00842F72"/>
    <w:rsid w:val="0084518B"/>
    <w:rsid w:val="00853A1B"/>
    <w:rsid w:val="00863DA4"/>
    <w:rsid w:val="0087314E"/>
    <w:rsid w:val="008E4F8E"/>
    <w:rsid w:val="008F05EF"/>
    <w:rsid w:val="008F721D"/>
    <w:rsid w:val="008F7EF0"/>
    <w:rsid w:val="009050BC"/>
    <w:rsid w:val="009173C2"/>
    <w:rsid w:val="0092657F"/>
    <w:rsid w:val="00957E96"/>
    <w:rsid w:val="009841A8"/>
    <w:rsid w:val="009A4FB3"/>
    <w:rsid w:val="009C1901"/>
    <w:rsid w:val="009C6B61"/>
    <w:rsid w:val="009C77E4"/>
    <w:rsid w:val="009D7639"/>
    <w:rsid w:val="009F5F4A"/>
    <w:rsid w:val="009F6329"/>
    <w:rsid w:val="00A1014F"/>
    <w:rsid w:val="00A17359"/>
    <w:rsid w:val="00A52692"/>
    <w:rsid w:val="00A660EF"/>
    <w:rsid w:val="00A70D56"/>
    <w:rsid w:val="00A755E1"/>
    <w:rsid w:val="00A81B1E"/>
    <w:rsid w:val="00AD2585"/>
    <w:rsid w:val="00B056C6"/>
    <w:rsid w:val="00B07A03"/>
    <w:rsid w:val="00B11F02"/>
    <w:rsid w:val="00B34FE9"/>
    <w:rsid w:val="00B602DD"/>
    <w:rsid w:val="00B60934"/>
    <w:rsid w:val="00BA0154"/>
    <w:rsid w:val="00BC0D5C"/>
    <w:rsid w:val="00BC1E72"/>
    <w:rsid w:val="00BE479D"/>
    <w:rsid w:val="00C01495"/>
    <w:rsid w:val="00C13672"/>
    <w:rsid w:val="00C17C24"/>
    <w:rsid w:val="00C37B7B"/>
    <w:rsid w:val="00C41B7E"/>
    <w:rsid w:val="00C51117"/>
    <w:rsid w:val="00C74790"/>
    <w:rsid w:val="00CA7B69"/>
    <w:rsid w:val="00CB3677"/>
    <w:rsid w:val="00CE49DC"/>
    <w:rsid w:val="00CE6D0F"/>
    <w:rsid w:val="00CF5725"/>
    <w:rsid w:val="00D36C8B"/>
    <w:rsid w:val="00D46164"/>
    <w:rsid w:val="00D6185B"/>
    <w:rsid w:val="00D91749"/>
    <w:rsid w:val="00D9408C"/>
    <w:rsid w:val="00D97439"/>
    <w:rsid w:val="00DB69F6"/>
    <w:rsid w:val="00E53909"/>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C05EA"/>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2" Type="http://schemas.openxmlformats.org/officeDocument/2006/relationships/styles" Target="styles.xml"/><Relationship Id="rId1" Type="http://schemas.openxmlformats.org/officeDocument/2006/relationships/numbering" Target="numbering.xml"/><Relationship Id="rId3"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theme" Target="theme/theme1.xml"/><Relationship Id="rId5" Type="http://schemas.openxmlformats.org/officeDocument/2006/relationships/footnotes" Target="footnotes.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175</Words>
  <Characters>1000</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23</cp:revision>
  <dcterms:created xsi:type="dcterms:W3CDTF">2017-12-07T08:11:00Z</dcterms:created>
  <dcterms:modified xsi:type="dcterms:W3CDTF">2018-02-06T23:42:00Z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