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【产品】640X480分辨率，6.5寸，</w:t>
            </w:r>
            <w:r w:rsidR="00515D68">
              <w:rPr>
                <w:rFonts w:cs="等线" w:hint="eastAsia"/>
                <w:kern w:val="0"/>
                <w:sz w:val="20"/>
                <w:szCs w:val="20"/>
              </w:rPr>
              <w:t>高亮度高对比度</w:t>
            </w:r>
            <w:r w:rsidRPr="00F63B70">
              <w:rPr>
                <w:rFonts w:cs="等线"/>
                <w:kern w:val="0"/>
                <w:sz w:val="20"/>
                <w:szCs w:val="20"/>
              </w:rPr>
              <w:t>工业TFT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515D68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515D68">
              <w:rPr>
                <w:kern w:val="0"/>
                <w:sz w:val="20"/>
                <w:szCs w:val="20"/>
              </w:rPr>
              <w:t>T-51750GD065J-LW-BGN的分辨率为640X480，是一款</w:t>
            </w:r>
            <w:r w:rsidRPr="00515D68">
              <w:rPr>
                <w:rFonts w:hint="eastAsia"/>
                <w:kern w:val="0"/>
                <w:sz w:val="20"/>
                <w:szCs w:val="20"/>
              </w:rPr>
              <w:t>由</w:t>
            </w:r>
            <w:r w:rsidRPr="00515D68">
              <w:rPr>
                <w:kern w:val="0"/>
                <w:sz w:val="20"/>
                <w:szCs w:val="20"/>
              </w:rPr>
              <w:t>Kyocera(京瓷)公司推出的面向工业化应用的6.5寸液晶显示屏模块</w:t>
            </w:r>
            <w:r>
              <w:rPr>
                <w:rFonts w:hint="eastAsia"/>
                <w:kern w:val="0"/>
                <w:sz w:val="20"/>
                <w:szCs w:val="20"/>
              </w:rPr>
              <w:t>，具有</w:t>
            </w:r>
            <w:r w:rsidRPr="00515D68">
              <w:rPr>
                <w:kern w:val="0"/>
                <w:sz w:val="20"/>
                <w:szCs w:val="20"/>
              </w:rPr>
              <w:t>1000坎德拉的亮度</w:t>
            </w:r>
            <w:r>
              <w:rPr>
                <w:rFonts w:hint="eastAsia"/>
                <w:kern w:val="0"/>
                <w:sz w:val="20"/>
                <w:szCs w:val="20"/>
              </w:rPr>
              <w:t>及</w:t>
            </w:r>
            <w:r w:rsidRPr="00515D68">
              <w:rPr>
                <w:kern w:val="0"/>
                <w:sz w:val="20"/>
                <w:szCs w:val="20"/>
              </w:rPr>
              <w:t>800:1的对比度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T-51750GD065J-LW-BGN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薄膜晶体管，TFT，液晶显示屏，显示屏，640X480，6.5英寸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http://www.kyocera-display.com/products/partdetail.asp?PartNumber=T-51750GD065J-LW-BGN（部分网络需要VPN才能访问）</w:t>
            </w:r>
          </w:p>
        </w:tc>
      </w:tr>
    </w:tbl>
    <w:p w:rsidR="0067243D" w:rsidRDefault="0067243D" w:rsidP="0067243D">
      <w:r w:rsidRPr="00863DA4">
        <w:t>作为信息社会的支柱产业，T-51750GD065J-LW-BGN是一款由Kyocera(京瓷)公司推出的薄膜晶体管液晶显示器。规格型号、尺寸系列化，品种多样，使用方便灵活，同时便于维修、更新与升级。此外，由于采用低压直流供电电压，使用上非常安全。无论老人或者小孩都可以安全使用而不会引起安全隐患。</w:t>
      </w:r>
    </w:p>
    <w:p w:rsidR="004536C4" w:rsidRDefault="004536C4" w:rsidP="00412036"/>
    <w:p w:rsidR="00DB69F6" w:rsidRDefault="0067243D" w:rsidP="00412036">
      <w:r>
        <w:t>T-51750GD065J-LW-BGN的分辨率为640X480，是一款面向工业化应用的6.5寸液晶显示屏模块，是一款全透液晶屏，屏幕背面没有反光镜，靠背光提供光源，因而在弱光、无光条件下表现良好。采用LED背光，画面稳定不闪烁，显示效果好，能够增进图像显示的色彩表现。使用寿命长，即使每天24小时不停工作，其寿命都差不多将近10年，是传统显示屏的好几倍。</w:t>
      </w:r>
    </w:p>
    <w:p w:rsidR="004536C4" w:rsidRDefault="004536C4" w:rsidP="00412036"/>
    <w:p w:rsidR="00DB69F6" w:rsidRDefault="0067243D" w:rsidP="00412036">
      <w:r>
        <w:lastRenderedPageBreak/>
        <w:t>该款显示模块能够提供1000坎德拉的亮度，具有800:1的对比度，接口设计为CMOS。CMOS设计具有输入阻抗较高，输出阻抗较低的特性，同时集成度高、功耗小、速度快、成本低，便于工业化安装与维护。其储存温度为-20 to 70度，操作温度为-20 to 70度，产品设计时应考虑此温度指标，过低的温度可能会带来晶析现象。此产品适用于工业化的小型应用，体积参数为158.0(W) X 120.36(H) X 10.75(D)，净重230克。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液晶显示器实物图</w:t>
      </w:r>
    </w:p>
    <w:p w:rsidR="002C139B" w:rsidRPr="002C139B" w:rsidRDefault="002C139B" w:rsidP="00013067">
      <w:pPr>
        <w:jc w:val="center"/>
      </w:pPr>
      <w:bookmarkStart w:id="0" w:name="_GoBack"/>
      <w:bookmarkEnd w:id="0"/>
    </w:p>
    <w:p w:rsidR="007526F6" w:rsidRDefault="007526F6"/>
    <w:p w:rsidR="00EC0F0E" w:rsidRDefault="00C32F83">
      <w:r>
        <w:t>T-51750GD065J-LW-BGN</w:t>
      </w:r>
      <w:r>
        <w:t>的主要特点：</w:t>
      </w:r>
    </w:p>
    <w:p w:rsidR="00EC0F0E" w:rsidRDefault="00C32F83">
      <w:r>
        <w:t>LED</w:t>
      </w:r>
      <w:r w:rsidR="00515D68">
        <w:rPr>
          <w:rFonts w:hint="eastAsia"/>
        </w:rPr>
        <w:t>背光</w:t>
      </w:r>
    </w:p>
    <w:p w:rsidR="00EC0F0E" w:rsidRDefault="00515D68">
      <w:r>
        <w:t>1000坎德拉</w:t>
      </w:r>
      <w:r>
        <w:rPr>
          <w:rFonts w:hint="eastAsia"/>
        </w:rPr>
        <w:t>高亮度</w:t>
      </w:r>
    </w:p>
    <w:p w:rsidR="00515D68" w:rsidRDefault="00515D68">
      <w:pPr>
        <w:rPr>
          <w:rFonts w:hint="eastAsia"/>
        </w:rPr>
      </w:pPr>
      <w:r>
        <w:t>800:1的</w:t>
      </w:r>
      <w:r>
        <w:rPr>
          <w:rFonts w:hint="eastAsia"/>
        </w:rPr>
        <w:t>高对比度</w:t>
      </w:r>
    </w:p>
    <w:p w:rsidR="00515D68" w:rsidRDefault="00515D68">
      <w:pPr>
        <w:rPr>
          <w:rFonts w:hint="eastAsia"/>
        </w:rPr>
      </w:pPr>
    </w:p>
    <w:p w:rsidR="00EC0F0E" w:rsidRDefault="00C32F83">
      <w:r>
        <w:t>T-51750GD065J-LW-BGN</w:t>
      </w:r>
      <w:r>
        <w:t>的典型应用：</w:t>
      </w:r>
    </w:p>
    <w:p w:rsidR="00EC0F0E" w:rsidRDefault="00515D68">
      <w:r>
        <w:rPr>
          <w:rFonts w:hint="eastAsia"/>
        </w:rPr>
        <w:t>工业仪表</w:t>
      </w:r>
    </w:p>
    <w:p w:rsidR="00EC0F0E" w:rsidRDefault="00C32F83">
      <w:r>
        <w:t>车载显示器</w:t>
      </w:r>
    </w:p>
    <w:p w:rsidR="00EC0F0E" w:rsidRDefault="00C32F83">
      <w:r>
        <w:t>动态信息系统</w:t>
      </w:r>
    </w:p>
    <w:sectPr w:rsidR="00EC0F0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F83" w:rsidRDefault="00C32F83" w:rsidP="00073650">
      <w:r>
        <w:separator/>
      </w:r>
    </w:p>
  </w:endnote>
  <w:endnote w:type="continuationSeparator" w:id="0">
    <w:p w:rsidR="00C32F83" w:rsidRDefault="00C32F83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F83" w:rsidRDefault="00C32F83" w:rsidP="00073650">
      <w:r>
        <w:separator/>
      </w:r>
    </w:p>
  </w:footnote>
  <w:footnote w:type="continuationSeparator" w:id="0">
    <w:p w:rsidR="00C32F83" w:rsidRDefault="00C32F83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15D68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2F83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EC0F0E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41449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3" Type="http://schemas.openxmlformats.org/officeDocument/2006/relationships/settings" Target="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161</Words>
  <Characters>922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22</cp:revision>
  <dcterms:created xsi:type="dcterms:W3CDTF">2017-12-07T08:11:00Z</dcterms:created>
  <dcterms:modified xsi:type="dcterms:W3CDTF">2017-12-31T12:03:00Z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