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【产品】800X480分辨率，7寸，500亮度全透工业TFT</w:t>
            </w:r>
            <w:r w:rsidR="00F837D9">
              <w:rPr>
                <w:rFonts w:cs="等线"/>
                <w:kern w:val="0"/>
                <w:sz w:val="20"/>
                <w:szCs w:val="20"/>
              </w:rPr>
              <w:t>,</w:t>
            </w:r>
            <w:r w:rsidR="00F837D9">
              <w:rPr>
                <w:rFonts w:hint="eastAsia"/>
              </w:rPr>
              <w:t xml:space="preserve"> </w:t>
            </w:r>
            <w:r w:rsidR="00F837D9" w:rsidRPr="00F837D9">
              <w:rPr>
                <w:rFonts w:cs="等线" w:hint="eastAsia"/>
                <w:kern w:val="0"/>
                <w:sz w:val="20"/>
                <w:szCs w:val="20"/>
              </w:rPr>
              <w:t>宽视角设计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F837D9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837D9">
              <w:rPr>
                <w:rFonts w:hint="eastAsia"/>
                <w:kern w:val="0"/>
                <w:sz w:val="20"/>
                <w:szCs w:val="20"/>
              </w:rPr>
              <w:t>作为一款薄膜晶体管液晶显示器，</w:t>
            </w:r>
            <w:r w:rsidRPr="00F837D9">
              <w:rPr>
                <w:kern w:val="0"/>
                <w:sz w:val="20"/>
                <w:szCs w:val="20"/>
              </w:rPr>
              <w:t>TCG070WVLSJPPA-GD20是由日本Kyocera(京瓷)公司推出的高性能</w:t>
            </w:r>
            <w:r>
              <w:rPr>
                <w:rFonts w:hint="eastAsia"/>
                <w:kern w:val="0"/>
                <w:sz w:val="20"/>
                <w:szCs w:val="20"/>
              </w:rPr>
              <w:t>TFT</w:t>
            </w:r>
            <w:r>
              <w:rPr>
                <w:kern w:val="0"/>
                <w:sz w:val="20"/>
                <w:szCs w:val="20"/>
              </w:rPr>
              <w:t>,</w:t>
            </w:r>
            <w:r>
              <w:rPr>
                <w:rFonts w:hint="eastAsia"/>
              </w:rPr>
              <w:t xml:space="preserve"> </w:t>
            </w:r>
            <w:r w:rsidRPr="00F837D9">
              <w:rPr>
                <w:rFonts w:hint="eastAsia"/>
                <w:kern w:val="0"/>
                <w:sz w:val="20"/>
                <w:szCs w:val="20"/>
              </w:rPr>
              <w:t>宽视角设计</w:t>
            </w:r>
            <w:r>
              <w:rPr>
                <w:rFonts w:hint="eastAsia"/>
                <w:kern w:val="0"/>
                <w:sz w:val="20"/>
                <w:szCs w:val="20"/>
              </w:rPr>
              <w:t>.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TCG070WVLSJPPA-GD20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薄膜晶体管，TFT，液晶显示屏，显示屏，800X480，7英寸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http://www.kyocera-display.com/products/partdetail.asp?PartNumber=TCG070WVLSJPPA-GD20（部分网络需要VPN才能访问）</w:t>
            </w:r>
          </w:p>
        </w:tc>
      </w:tr>
    </w:tbl>
    <w:p w:rsidR="0067243D" w:rsidRDefault="0067243D" w:rsidP="0067243D">
      <w:r w:rsidRPr="00863DA4">
        <w:t>作为一款薄膜晶体管液晶显示器，TCG070WVLSJPPA-GD20是由日本Kyocera(京瓷)公司推出的高性能的Thin Film Transistor(薄膜场效应晶体管)。平板化设计，小巧轻薄，节省了大量原材料和使用空间，适用于高密度集成电路。采用低压直流供电电压，安全系数较高，低功耗特性又进一步降低了电器件自燃的安全隐患。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070WVLSJPPA-GD20是一款设计分辨率为800X480的7寸液晶模组产品，是一款全透液晶屏，屏幕背面没有反光镜，靠背光提供光源，因而在弱光、无光条件下表现良好。采用LED背光，内部驱动电压远低于CCFL，功耗和安全性均好于CCFL，电池续航时间更长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t>此显示屏的接口设计为LVDS，同时具有650:1的对比度，能够提供500坎德拉的亮度。LVDS接口具有低功耗、低误码率、低串扰和低辐</w:t>
      </w:r>
      <w:r>
        <w:lastRenderedPageBreak/>
        <w:t>射等特点，同时信号完整性、低抖动及共模特性上都有很好的表现。其储存温度为-30 to 80度，操作温度为-20 to 70度，产品设计时应考虑此温度指标，过低的温度可能会带来晶析现象。它的大小为169.8(W) X 109.7(H) X 9.2(D)，质量为260克，便于工业化产品的批量生产。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F837D9">
        <w:rPr>
          <w:rFonts w:hint="eastAsia"/>
        </w:rPr>
        <w:t>物理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F837D9" w:rsidRDefault="00C35ABA" w:rsidP="00F837D9">
      <w:pPr>
        <w:rPr>
          <w:rFonts w:hint="eastAsia"/>
        </w:rPr>
      </w:pPr>
      <w:r>
        <w:t>TCG070WVLSJPPA-GD20</w:t>
      </w:r>
      <w:r>
        <w:t>的主要特点：</w:t>
      </w:r>
    </w:p>
    <w:p w:rsidR="00F837D9" w:rsidRDefault="00F837D9" w:rsidP="00F837D9">
      <w:pPr>
        <w:rPr>
          <w:rFonts w:hint="eastAsia"/>
        </w:rPr>
      </w:pPr>
      <w:r>
        <w:t>On Cell</w:t>
      </w:r>
      <w:r>
        <w:rPr>
          <w:rFonts w:hint="eastAsia"/>
        </w:rPr>
        <w:t>设计（</w:t>
      </w:r>
      <w:r>
        <w:rPr>
          <w:rFonts w:ascii="Arial" w:hAnsi="Arial" w:cs="Arial"/>
          <w:color w:val="333333"/>
        </w:rPr>
        <w:t>触摸屏嵌入到显示屏的彩色滤光片基板和偏光片之间</w:t>
      </w:r>
      <w:r>
        <w:rPr>
          <w:rFonts w:hint="eastAsia"/>
        </w:rPr>
        <w:t>）</w:t>
      </w:r>
    </w:p>
    <w:p w:rsidR="00502BAC" w:rsidRDefault="00F837D9">
      <w:r>
        <w:rPr>
          <w:rFonts w:hint="eastAsia"/>
        </w:rPr>
        <w:t>应用</w:t>
      </w:r>
      <w:r w:rsidR="00C35ABA">
        <w:t>I2C</w:t>
      </w:r>
      <w:r>
        <w:rPr>
          <w:rFonts w:hint="eastAsia"/>
        </w:rPr>
        <w:t>接口技术</w:t>
      </w:r>
    </w:p>
    <w:p w:rsidR="00502BAC" w:rsidRDefault="00F837D9">
      <w:r>
        <w:rPr>
          <w:rFonts w:hint="eastAsia"/>
        </w:rPr>
        <w:t>宽视角设计，四个方向分别为</w:t>
      </w:r>
      <w:r w:rsidR="00C35ABA">
        <w:t>(</w:t>
      </w:r>
      <w:r w:rsidR="00C35ABA">
        <w:t>85/85/85/85)</w:t>
      </w:r>
    </w:p>
    <w:p w:rsidR="00502BAC" w:rsidRDefault="00502BAC"/>
    <w:p w:rsidR="00502BAC" w:rsidRDefault="00C35ABA">
      <w:r>
        <w:t>TCG070WVLSJPPA-GD20</w:t>
      </w:r>
      <w:r>
        <w:t>的典型应用：</w:t>
      </w:r>
    </w:p>
    <w:p w:rsidR="00502BAC" w:rsidRDefault="00F837D9">
      <w:r>
        <w:rPr>
          <w:rFonts w:hint="eastAsia"/>
        </w:rPr>
        <w:t>宽视角设备</w:t>
      </w:r>
    </w:p>
    <w:p w:rsidR="00502BAC" w:rsidRDefault="00F837D9">
      <w:r>
        <w:rPr>
          <w:rFonts w:hint="eastAsia"/>
        </w:rPr>
        <w:t>内置</w:t>
      </w:r>
      <w:r w:rsidR="00C35ABA">
        <w:t>LED</w:t>
      </w:r>
      <w:r>
        <w:rPr>
          <w:rFonts w:hint="eastAsia"/>
        </w:rPr>
        <w:t>驱动</w:t>
      </w:r>
    </w:p>
    <w:p w:rsidR="00502BAC" w:rsidRDefault="00C35ABA">
      <w:r>
        <w:t>便携智能设备</w:t>
      </w:r>
    </w:p>
    <w:p w:rsidR="00502BAC" w:rsidRDefault="00C35ABA">
      <w:r>
        <w:lastRenderedPageBreak/>
        <w:t>温控设备</w:t>
      </w:r>
    </w:p>
    <w:sectPr w:rsidR="00502BA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ABA" w:rsidRDefault="00C35ABA" w:rsidP="00073650">
      <w:r>
        <w:separator/>
      </w:r>
    </w:p>
  </w:endnote>
  <w:endnote w:type="continuationSeparator" w:id="0">
    <w:p w:rsidR="00C35ABA" w:rsidRDefault="00C35AB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ABA" w:rsidRDefault="00C35ABA" w:rsidP="00073650">
      <w:r>
        <w:separator/>
      </w:r>
    </w:p>
  </w:footnote>
  <w:footnote w:type="continuationSeparator" w:id="0">
    <w:p w:rsidR="00C35ABA" w:rsidRDefault="00C35AB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02BAC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5ABA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837D9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AA95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614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4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83172">
                                  <w:marLeft w:val="0"/>
                                  <w:marRight w:val="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168</Words>
  <Characters>963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2017-12-31T12:12:00Z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