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522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6854"/>
      </w:tblGrid>
      <w:tr w:rsidR="00F63B70" w:rsidTr="00F63B70">
        <w:tc>
          <w:tcPr>
            <w:tcW w:w="1668" w:type="dxa"/>
          </w:tcPr>
          <w:p w:rsidR="00F63B70" w:rsidRDefault="006738E7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</w:t>
            </w:r>
            <w:r w:rsidR="00F63B70">
              <w:rPr>
                <w:rFonts w:cs="等线" w:hint="eastAsia"/>
                <w:kern w:val="0"/>
                <w:sz w:val="20"/>
                <w:szCs w:val="20"/>
              </w:rPr>
              <w:t>标题</w:t>
            </w:r>
          </w:p>
        </w:tc>
        <w:tc>
          <w:tcPr>
            <w:tcW w:w="6854" w:type="dxa"/>
          </w:tcPr>
          <w:p w:rsidR="00F63B70" w:rsidRPr="00207EC1" w:rsidRDefault="00F63B70" w:rsidP="0084518B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【产品】最大整流电流3A，反向工作电压600V，一款THD封装的快恢复二极管</w:t>
            </w:r>
          </w:p>
        </w:tc>
      </w:tr>
      <w:tr w:rsidR="007526F6" w:rsidTr="00F63B70">
        <w:tc>
          <w:tcPr>
            <w:tcW w:w="1668" w:type="dxa"/>
          </w:tcPr>
          <w:p w:rsidR="007526F6" w:rsidRDefault="007526F6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文章类型</w:t>
            </w:r>
          </w:p>
        </w:tc>
        <w:tc>
          <w:tcPr>
            <w:tcW w:w="6854" w:type="dxa"/>
          </w:tcPr>
          <w:p w:rsidR="007526F6" w:rsidRDefault="00F63B70" w:rsidP="00F63B70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新产品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摘要</w:t>
            </w:r>
          </w:p>
        </w:tc>
        <w:tc>
          <w:tcPr>
            <w:tcW w:w="6854" w:type="dxa"/>
          </w:tcPr>
          <w:p w:rsidR="001619BE" w:rsidRDefault="00EF4839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EF4839">
              <w:rPr>
                <w:kern w:val="0"/>
                <w:sz w:val="20"/>
                <w:szCs w:val="20"/>
              </w:rPr>
              <w:t>SF3K60M是日本新电元公司推出的一款工业级快恢复二极管，</w:t>
            </w:r>
            <w:r w:rsidRPr="00EF4839">
              <w:rPr>
                <w:rFonts w:hint="eastAsia"/>
                <w:kern w:val="0"/>
                <w:sz w:val="20"/>
                <w:szCs w:val="20"/>
              </w:rPr>
              <w:t>可承受的峰值正向浪涌电流达</w:t>
            </w:r>
            <w:r w:rsidRPr="00EF4839">
              <w:rPr>
                <w:kern w:val="0"/>
                <w:sz w:val="20"/>
                <w:szCs w:val="20"/>
              </w:rPr>
              <w:t>90.0A，</w:t>
            </w:r>
            <w:r w:rsidRPr="00EF4839">
              <w:rPr>
                <w:rFonts w:hint="eastAsia"/>
                <w:kern w:val="0"/>
                <w:sz w:val="20"/>
                <w:szCs w:val="20"/>
              </w:rPr>
              <w:t>反向恢复时间仅为</w:t>
            </w:r>
            <w:r w:rsidRPr="00EF4839">
              <w:rPr>
                <w:kern w:val="0"/>
                <w:sz w:val="20"/>
                <w:szCs w:val="20"/>
              </w:rPr>
              <w:t>80.0ns</w:t>
            </w:r>
            <w:r>
              <w:rPr>
                <w:rFonts w:hint="eastAsia"/>
                <w:kern w:val="0"/>
                <w:sz w:val="20"/>
                <w:szCs w:val="20"/>
              </w:rPr>
              <w:t>。</w:t>
            </w:r>
            <w:bookmarkStart w:id="0" w:name="_GoBack"/>
            <w:bookmarkEnd w:id="0"/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厂牌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ShinDengen(新电元)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器件名称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二极管，快恢复二极管，Super Fast Recovery Diodes</w:t>
            </w:r>
          </w:p>
        </w:tc>
      </w:tr>
      <w:tr w:rsidR="001619BE" w:rsidTr="00F63B70">
        <w:tc>
          <w:tcPr>
            <w:tcW w:w="1668" w:type="dxa"/>
          </w:tcPr>
          <w:p w:rsidR="001619BE" w:rsidRDefault="001619BE" w:rsidP="001619B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型号</w:t>
            </w:r>
          </w:p>
        </w:tc>
        <w:tc>
          <w:tcPr>
            <w:tcW w:w="6854" w:type="dxa"/>
          </w:tcPr>
          <w:p w:rsidR="001619BE" w:rsidRDefault="001619BE" w:rsidP="001619B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SF3K60M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市场/应用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关键词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反向恢复时间，最大反向电压，最大正向整流电流，最大正向电压，正向平均整流电流，最大正向导通电压，正向峰值浪涌电流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作者姓名</w:t>
            </w:r>
          </w:p>
        </w:tc>
        <w:tc>
          <w:tcPr>
            <w:tcW w:w="6854" w:type="dxa"/>
          </w:tcPr>
          <w:p w:rsidR="00C41B7E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刘阳（翻译）</w:t>
            </w:r>
          </w:p>
        </w:tc>
      </w:tr>
      <w:tr w:rsidR="00C41B7E" w:rsidTr="00F63B70">
        <w:tc>
          <w:tcPr>
            <w:tcW w:w="1668" w:type="dxa"/>
          </w:tcPr>
          <w:p w:rsidR="00C41B7E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笔名</w:t>
            </w:r>
          </w:p>
        </w:tc>
        <w:tc>
          <w:tcPr>
            <w:tcW w:w="6854" w:type="dxa"/>
          </w:tcPr>
          <w:p w:rsidR="00C41B7E" w:rsidRPr="00F63B70" w:rsidRDefault="00C41B7E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 w:rsidRPr="00F63B70">
              <w:rPr>
                <w:rFonts w:cs="等线"/>
                <w:kern w:val="0"/>
                <w:sz w:val="20"/>
                <w:szCs w:val="20"/>
              </w:rPr>
              <w:t>穿山甲说</w:t>
            </w:r>
          </w:p>
        </w:tc>
      </w:tr>
      <w:tr w:rsidR="00C41B7E" w:rsidTr="00F63B70">
        <w:tc>
          <w:tcPr>
            <w:tcW w:w="1668" w:type="dxa"/>
          </w:tcPr>
          <w:p w:rsidR="00C41B7E" w:rsidRDefault="006738E7" w:rsidP="00C41B7E">
            <w:pPr>
              <w:jc w:val="center"/>
              <w:rPr>
                <w:rFonts w:cs="等线"/>
                <w:kern w:val="0"/>
                <w:sz w:val="20"/>
                <w:szCs w:val="20"/>
              </w:rPr>
            </w:pPr>
            <w:r>
              <w:rPr>
                <w:rFonts w:cs="等线" w:hint="eastAsia"/>
                <w:kern w:val="0"/>
                <w:sz w:val="20"/>
                <w:szCs w:val="20"/>
              </w:rPr>
              <w:t>参考链接</w:t>
            </w:r>
          </w:p>
        </w:tc>
        <w:tc>
          <w:tcPr>
            <w:tcW w:w="6854" w:type="dxa"/>
          </w:tcPr>
          <w:p w:rsidR="00C41B7E" w:rsidRPr="008F721D" w:rsidRDefault="00C41B7E" w:rsidP="00C41B7E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:rsidR="0067243D" w:rsidRDefault="0067243D" w:rsidP="0067243D">
      <w:r w:rsidRPr="00863DA4">
        <w:t>SF3K60M是日本新电元公司推出的一款工业级快恢复二极管，此款二极管通过了AEC-Q101认证，最大反向电压600.0V，正向平均整流电流3.0A。采用国际标准芯片制作，所用的框架和引脚采用无缝焊接技术锻造而成，性能稳定可靠，拥有更好的包封和阻燃性能。</w:t>
      </w:r>
    </w:p>
    <w:p w:rsidR="004536C4" w:rsidRDefault="004536C4" w:rsidP="00412036"/>
    <w:p w:rsidR="00DB69F6" w:rsidRDefault="0067243D" w:rsidP="00412036">
      <w:r>
        <w:t>SF3K60M的正向导通电压最大为1.45V，使得器件损耗更低，更适合高效率系统设计，最大反向电流仅为10.0μA，超低反向电流可以降低二极管的损耗，尤其在高频电路中更为显著。该产品可承受的峰值正向浪涌电流达90.0A， 有效的保障了系统稳定运行。</w:t>
      </w:r>
    </w:p>
    <w:p w:rsidR="004536C4" w:rsidRDefault="004536C4" w:rsidP="00412036"/>
    <w:p w:rsidR="00DB69F6" w:rsidRDefault="0067243D" w:rsidP="00412036">
      <w:r>
        <w:t>SF3K60M采用THD封装，系统热阻大大降低，提高元件寿命尺寸为28.5×10.0×4.5（单位mm），可在小尺寸和运行效率的设计中使用。该二极管结温可达150.0℃，储存温度为-55 to +150（℃），能够适应不同的工作环境。同时，反向恢复时间仅为80.0ns，导通速度快。</w:t>
      </w:r>
    </w:p>
    <w:p w:rsidR="00464396" w:rsidRDefault="00464396" w:rsidP="00527617">
      <w:pPr>
        <w:ind w:firstLineChars="200" w:firstLine="560"/>
      </w:pPr>
    </w:p>
    <w:p w:rsidR="00013067" w:rsidRDefault="00013067" w:rsidP="00013067">
      <w:pPr>
        <w:jc w:val="center"/>
      </w:pPr>
    </w:p>
    <w:p w:rsidR="003C3BBE" w:rsidRDefault="003C3BBE" w:rsidP="003C3BBE">
      <w:pPr>
        <w:jc w:val="center"/>
      </w:pPr>
      <w:r>
        <w:t>图1：SF3K60M封装示意图</w:t>
      </w:r>
    </w:p>
    <w:p w:rsidR="00013067" w:rsidRDefault="00013067" w:rsidP="00013067">
      <w:pPr>
        <w:jc w:val="center"/>
      </w:pPr>
    </w:p>
    <w:p w:rsidR="007526F6" w:rsidRDefault="007526F6"/>
    <w:p w:rsidR="00FF35D8" w:rsidRDefault="001767C9">
      <w:pPr>
        <w:rPr>
          <w:rFonts w:hint="eastAsia"/>
        </w:rPr>
      </w:pPr>
      <w:r>
        <w:t>SF3K60M</w:t>
      </w:r>
      <w:r>
        <w:t>的主要特点：</w:t>
      </w:r>
    </w:p>
    <w:p w:rsidR="00FF35D8" w:rsidRDefault="001767C9">
      <w:r>
        <w:t xml:space="preserve">• </w:t>
      </w:r>
      <w:r w:rsidR="00EF4839">
        <w:rPr>
          <w:rFonts w:hint="eastAsia"/>
        </w:rPr>
        <w:t>耐高压</w:t>
      </w:r>
    </w:p>
    <w:p w:rsidR="00FF35D8" w:rsidRDefault="001767C9">
      <w:r>
        <w:t xml:space="preserve">• </w:t>
      </w:r>
      <w:r w:rsidR="00EF4839">
        <w:rPr>
          <w:rFonts w:hint="eastAsia"/>
        </w:rPr>
        <w:t>低噪声</w:t>
      </w:r>
    </w:p>
    <w:p w:rsidR="00FF35D8" w:rsidRDefault="001767C9">
      <w:r>
        <w:t xml:space="preserve">• </w:t>
      </w:r>
      <w:r w:rsidR="00EF4839">
        <w:rPr>
          <w:rFonts w:hint="eastAsia"/>
        </w:rPr>
        <w:t>绝缘强度高达</w:t>
      </w:r>
      <w:r>
        <w:t>2kV</w:t>
      </w:r>
    </w:p>
    <w:p w:rsidR="00FF35D8" w:rsidRDefault="001767C9">
      <w:r>
        <w:t xml:space="preserve">• </w:t>
      </w:r>
      <w:r>
        <w:t>反向电压最大为</w:t>
      </w:r>
      <w:r>
        <w:t>600.0V</w:t>
      </w:r>
    </w:p>
    <w:p w:rsidR="00FF35D8" w:rsidRDefault="001767C9">
      <w:r>
        <w:t xml:space="preserve">• </w:t>
      </w:r>
      <w:r>
        <w:t>平均正向整流电流为</w:t>
      </w:r>
      <w:r>
        <w:t>3.0A</w:t>
      </w:r>
    </w:p>
    <w:p w:rsidR="00FF35D8" w:rsidRDefault="001767C9">
      <w:r>
        <w:t xml:space="preserve">• </w:t>
      </w:r>
      <w:r>
        <w:t>可承受峰值正向浪涌电流达</w:t>
      </w:r>
      <w:r>
        <w:t>90.0A</w:t>
      </w:r>
    </w:p>
    <w:p w:rsidR="00FF35D8" w:rsidRDefault="001767C9">
      <w:r>
        <w:t xml:space="preserve">• </w:t>
      </w:r>
      <w:r>
        <w:t>结温为</w:t>
      </w:r>
      <w:r>
        <w:t>150.0℃</w:t>
      </w:r>
      <w:r>
        <w:t>，保存温度为</w:t>
      </w:r>
      <w:r>
        <w:t>-55 to +150℃</w:t>
      </w:r>
    </w:p>
    <w:p w:rsidR="00FF35D8" w:rsidRDefault="001767C9">
      <w:r>
        <w:t xml:space="preserve">• </w:t>
      </w:r>
      <w:r>
        <w:t>反向恢复时间</w:t>
      </w:r>
      <w:r>
        <w:t>80.0ns</w:t>
      </w:r>
    </w:p>
    <w:p w:rsidR="00FF35D8" w:rsidRDefault="001767C9">
      <w:r>
        <w:t xml:space="preserve">• </w:t>
      </w:r>
      <w:r>
        <w:t>小型</w:t>
      </w:r>
      <w:r>
        <w:t>THD</w:t>
      </w:r>
      <w:r>
        <w:t>封装</w:t>
      </w:r>
    </w:p>
    <w:p w:rsidR="00FF35D8" w:rsidRDefault="001767C9">
      <w:r>
        <w:t xml:space="preserve">• </w:t>
      </w:r>
      <w:r>
        <w:t>符合</w:t>
      </w:r>
      <w:r>
        <w:t>AEC-Q101</w:t>
      </w:r>
      <w:r>
        <w:t>标准</w:t>
      </w:r>
    </w:p>
    <w:p w:rsidR="00FF35D8" w:rsidRDefault="00FF35D8"/>
    <w:p w:rsidR="00FF35D8" w:rsidRDefault="001767C9">
      <w:r>
        <w:t>SF3K60M</w:t>
      </w:r>
      <w:r>
        <w:t>的典型应用：</w:t>
      </w:r>
    </w:p>
    <w:p w:rsidR="00FF35D8" w:rsidRDefault="001767C9">
      <w:r>
        <w:t>不间断电源</w:t>
      </w:r>
      <w:r>
        <w:t>(UPS)</w:t>
      </w:r>
    </w:p>
    <w:p w:rsidR="00FF35D8" w:rsidRDefault="001767C9">
      <w:r>
        <w:t>开关电源</w:t>
      </w:r>
    </w:p>
    <w:p w:rsidR="00FF35D8" w:rsidRDefault="001767C9">
      <w:r>
        <w:t>续流二极管</w:t>
      </w:r>
    </w:p>
    <w:sectPr w:rsidR="00FF35D8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67C9" w:rsidRDefault="001767C9" w:rsidP="00073650">
      <w:r>
        <w:separator/>
      </w:r>
    </w:p>
  </w:endnote>
  <w:endnote w:type="continuationSeparator" w:id="0">
    <w:p w:rsidR="001767C9" w:rsidRDefault="001767C9" w:rsidP="00073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67C9" w:rsidRDefault="001767C9" w:rsidP="00073650">
      <w:r>
        <w:separator/>
      </w:r>
    </w:p>
  </w:footnote>
  <w:footnote w:type="continuationSeparator" w:id="0">
    <w:p w:rsidR="001767C9" w:rsidRDefault="001767C9" w:rsidP="000736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A30CB"/>
    <w:multiLevelType w:val="multilevel"/>
    <w:tmpl w:val="142A30C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67C49AE"/>
    <w:multiLevelType w:val="multilevel"/>
    <w:tmpl w:val="767C49A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654"/>
    <w:rsid w:val="00013067"/>
    <w:rsid w:val="000223FD"/>
    <w:rsid w:val="0002511A"/>
    <w:rsid w:val="0003288A"/>
    <w:rsid w:val="00051858"/>
    <w:rsid w:val="00065042"/>
    <w:rsid w:val="00073650"/>
    <w:rsid w:val="00077845"/>
    <w:rsid w:val="0009571A"/>
    <w:rsid w:val="0009742D"/>
    <w:rsid w:val="000A3E6E"/>
    <w:rsid w:val="000B375E"/>
    <w:rsid w:val="000D6E02"/>
    <w:rsid w:val="000E75E6"/>
    <w:rsid w:val="000F5ACD"/>
    <w:rsid w:val="00102DDC"/>
    <w:rsid w:val="00114477"/>
    <w:rsid w:val="0011572F"/>
    <w:rsid w:val="00141CFB"/>
    <w:rsid w:val="001619BE"/>
    <w:rsid w:val="001767C9"/>
    <w:rsid w:val="001B1E6B"/>
    <w:rsid w:val="001C54FF"/>
    <w:rsid w:val="001C7F76"/>
    <w:rsid w:val="00207EC1"/>
    <w:rsid w:val="00277E6F"/>
    <w:rsid w:val="00280BD3"/>
    <w:rsid w:val="002A3B30"/>
    <w:rsid w:val="0034052C"/>
    <w:rsid w:val="00340959"/>
    <w:rsid w:val="0034139B"/>
    <w:rsid w:val="00371F6F"/>
    <w:rsid w:val="00374554"/>
    <w:rsid w:val="00376ACA"/>
    <w:rsid w:val="003C3BBE"/>
    <w:rsid w:val="00405675"/>
    <w:rsid w:val="00407C10"/>
    <w:rsid w:val="00412036"/>
    <w:rsid w:val="0041731D"/>
    <w:rsid w:val="00443DDE"/>
    <w:rsid w:val="00451B57"/>
    <w:rsid w:val="004536C4"/>
    <w:rsid w:val="0045532F"/>
    <w:rsid w:val="00464396"/>
    <w:rsid w:val="00481C0E"/>
    <w:rsid w:val="00482654"/>
    <w:rsid w:val="00482D13"/>
    <w:rsid w:val="0048372B"/>
    <w:rsid w:val="004936E1"/>
    <w:rsid w:val="004D675E"/>
    <w:rsid w:val="004F1D16"/>
    <w:rsid w:val="00520E18"/>
    <w:rsid w:val="0052233B"/>
    <w:rsid w:val="00525793"/>
    <w:rsid w:val="00527617"/>
    <w:rsid w:val="005346BE"/>
    <w:rsid w:val="0054270A"/>
    <w:rsid w:val="00542FE4"/>
    <w:rsid w:val="0055445E"/>
    <w:rsid w:val="005B206B"/>
    <w:rsid w:val="005B6C14"/>
    <w:rsid w:val="005D0B72"/>
    <w:rsid w:val="005D3FAC"/>
    <w:rsid w:val="005E4657"/>
    <w:rsid w:val="005E75F4"/>
    <w:rsid w:val="0067243D"/>
    <w:rsid w:val="006738E7"/>
    <w:rsid w:val="0069464D"/>
    <w:rsid w:val="006955B0"/>
    <w:rsid w:val="006A644E"/>
    <w:rsid w:val="006B1CB7"/>
    <w:rsid w:val="006E3FE1"/>
    <w:rsid w:val="00701FB6"/>
    <w:rsid w:val="00711D8B"/>
    <w:rsid w:val="0071241C"/>
    <w:rsid w:val="00732C1B"/>
    <w:rsid w:val="007526F6"/>
    <w:rsid w:val="00790E32"/>
    <w:rsid w:val="007A2D48"/>
    <w:rsid w:val="007B0C30"/>
    <w:rsid w:val="007C579F"/>
    <w:rsid w:val="00815266"/>
    <w:rsid w:val="0081648B"/>
    <w:rsid w:val="00842F72"/>
    <w:rsid w:val="0084518B"/>
    <w:rsid w:val="00853A1B"/>
    <w:rsid w:val="00863DA4"/>
    <w:rsid w:val="0087314E"/>
    <w:rsid w:val="008E4F8E"/>
    <w:rsid w:val="008F05EF"/>
    <w:rsid w:val="008F721D"/>
    <w:rsid w:val="008F7EF0"/>
    <w:rsid w:val="009050BC"/>
    <w:rsid w:val="009173C2"/>
    <w:rsid w:val="0092657F"/>
    <w:rsid w:val="009841A8"/>
    <w:rsid w:val="009C1901"/>
    <w:rsid w:val="009C6B61"/>
    <w:rsid w:val="009C77E4"/>
    <w:rsid w:val="009D7639"/>
    <w:rsid w:val="009F5F4A"/>
    <w:rsid w:val="009F6329"/>
    <w:rsid w:val="00A1014F"/>
    <w:rsid w:val="00A17359"/>
    <w:rsid w:val="00A660EF"/>
    <w:rsid w:val="00A70D56"/>
    <w:rsid w:val="00A755E1"/>
    <w:rsid w:val="00A81B1E"/>
    <w:rsid w:val="00B056C6"/>
    <w:rsid w:val="00B07A03"/>
    <w:rsid w:val="00B11F02"/>
    <w:rsid w:val="00B34FE9"/>
    <w:rsid w:val="00B602DD"/>
    <w:rsid w:val="00B60934"/>
    <w:rsid w:val="00BA0154"/>
    <w:rsid w:val="00BC0D5C"/>
    <w:rsid w:val="00BC1E72"/>
    <w:rsid w:val="00BE479D"/>
    <w:rsid w:val="00C01495"/>
    <w:rsid w:val="00C13672"/>
    <w:rsid w:val="00C17C24"/>
    <w:rsid w:val="00C37B7B"/>
    <w:rsid w:val="00C41B7E"/>
    <w:rsid w:val="00C51117"/>
    <w:rsid w:val="00C74790"/>
    <w:rsid w:val="00CA7B69"/>
    <w:rsid w:val="00CB3677"/>
    <w:rsid w:val="00CE49DC"/>
    <w:rsid w:val="00CE6D0F"/>
    <w:rsid w:val="00CF5725"/>
    <w:rsid w:val="00D36C8B"/>
    <w:rsid w:val="00D503DB"/>
    <w:rsid w:val="00D6185B"/>
    <w:rsid w:val="00D91749"/>
    <w:rsid w:val="00D9408C"/>
    <w:rsid w:val="00D97439"/>
    <w:rsid w:val="00DB69F6"/>
    <w:rsid w:val="00DC0C41"/>
    <w:rsid w:val="00E53909"/>
    <w:rsid w:val="00E751CD"/>
    <w:rsid w:val="00E86401"/>
    <w:rsid w:val="00EB3D41"/>
    <w:rsid w:val="00EF4839"/>
    <w:rsid w:val="00F01F61"/>
    <w:rsid w:val="00F06064"/>
    <w:rsid w:val="00F31611"/>
    <w:rsid w:val="00F42314"/>
    <w:rsid w:val="00F454B1"/>
    <w:rsid w:val="00F54DFA"/>
    <w:rsid w:val="00F63B70"/>
    <w:rsid w:val="00F67EE0"/>
    <w:rsid w:val="00F7770D"/>
    <w:rsid w:val="00FB2F1B"/>
    <w:rsid w:val="00FB499F"/>
    <w:rsid w:val="00FB4ADC"/>
    <w:rsid w:val="00FF35D8"/>
    <w:rsid w:val="00FF57EE"/>
    <w:rsid w:val="09363B61"/>
    <w:rsid w:val="0D150BA3"/>
    <w:rsid w:val="102E169F"/>
    <w:rsid w:val="28130996"/>
    <w:rsid w:val="2BE13263"/>
    <w:rsid w:val="46CD3DE3"/>
    <w:rsid w:val="4C5346A9"/>
    <w:rsid w:val="6D205291"/>
    <w:rsid w:val="7B025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309F1"/>
  <w15:chartTrackingRefBased/>
  <w15:docId w15:val="{4B18380E-FA72-46AF-A3E9-C670545E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仿宋" w:eastAsia="仿宋" w:hAnsi="仿宋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jc w:val="both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uiPriority w:val="99"/>
    <w:unhideWhenUsed/>
    <w:rPr>
      <w:sz w:val="21"/>
      <w:szCs w:val="21"/>
    </w:rPr>
  </w:style>
  <w:style w:type="character" w:styleId="a4">
    <w:name w:val="Hyperlink"/>
    <w:uiPriority w:val="99"/>
    <w:unhideWhenUsed/>
    <w:rPr>
      <w:color w:val="0563C1"/>
      <w:u w:val="single"/>
    </w:rPr>
  </w:style>
  <w:style w:type="character" w:customStyle="1" w:styleId="a5">
    <w:name w:val="页眉 字符"/>
    <w:link w:val="a6"/>
    <w:uiPriority w:val="99"/>
    <w:rPr>
      <w:sz w:val="18"/>
      <w:szCs w:val="18"/>
    </w:rPr>
  </w:style>
  <w:style w:type="character" w:customStyle="1" w:styleId="a7">
    <w:name w:val="批注文字 字符"/>
    <w:basedOn w:val="a0"/>
    <w:link w:val="a8"/>
    <w:uiPriority w:val="99"/>
    <w:semiHidden/>
  </w:style>
  <w:style w:type="character" w:customStyle="1" w:styleId="a9">
    <w:name w:val="批注主题 字符"/>
    <w:link w:val="aa"/>
    <w:uiPriority w:val="99"/>
    <w:semiHidden/>
    <w:rPr>
      <w:b/>
      <w:bCs/>
    </w:rPr>
  </w:style>
  <w:style w:type="character" w:customStyle="1" w:styleId="ab">
    <w:name w:val="批注框文本 字符"/>
    <w:link w:val="ac"/>
    <w:uiPriority w:val="99"/>
    <w:semiHidden/>
    <w:rPr>
      <w:sz w:val="18"/>
      <w:szCs w:val="18"/>
    </w:rPr>
  </w:style>
  <w:style w:type="character" w:customStyle="1" w:styleId="ad">
    <w:name w:val="页脚 字符"/>
    <w:link w:val="ae"/>
    <w:uiPriority w:val="99"/>
    <w:rPr>
      <w:sz w:val="18"/>
      <w:szCs w:val="18"/>
    </w:rPr>
  </w:style>
  <w:style w:type="paragraph" w:styleId="ac">
    <w:name w:val="Balloon Text"/>
    <w:basedOn w:val="a"/>
    <w:link w:val="ab"/>
    <w:uiPriority w:val="99"/>
    <w:unhideWhenUsed/>
    <w:rPr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e">
    <w:name w:val="footer"/>
    <w:basedOn w:val="a"/>
    <w:link w:val="ad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annotation text"/>
    <w:basedOn w:val="a"/>
    <w:link w:val="a7"/>
    <w:uiPriority w:val="99"/>
    <w:unhideWhenUsed/>
    <w:pPr>
      <w:jc w:val="left"/>
    </w:pPr>
  </w:style>
  <w:style w:type="paragraph" w:styleId="aa">
    <w:name w:val="annotation subject"/>
    <w:basedOn w:val="a8"/>
    <w:next w:val="a8"/>
    <w:link w:val="a9"/>
    <w:uiPriority w:val="99"/>
    <w:unhideWhenUsed/>
    <w:rPr>
      <w:b/>
      <w:bCs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6" Type="http://schemas.openxmlformats.org/officeDocument/2006/relationships/endnotes" Target="endnotes.xml"/><Relationship Id="rId3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136</Words>
  <Characters>777</Characters>
  <Application>Microsoft Office Word</Application>
  <DocSecurity>0</DocSecurity>
  <PresentationFormat/>
  <Lines>6</Lines>
  <Paragraphs>1</Paragraphs>
  <Slides>0</Slides>
  <Notes>0</Notes>
  <HiddenSlides>0</HiddenSlides>
  <MMClips>0</MMClips>
  <ScaleCrop>false</ScaleCrop>
  <Manager/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陈焱</dc:creator>
  <cp:keywords/>
  <dc:description/>
  <cp:lastModifiedBy>刘阳</cp:lastModifiedBy>
  <cp:revision>20</cp:revision>
  <dcterms:created xsi:type="dcterms:W3CDTF">2017-12-07T08:11:00Z</dcterms:created>
  <dcterms:modified xsi:type="dcterms:W3CDTF">2018-01-10T05:29:00Z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