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8F1849">
              <w:rPr>
                <w:rFonts w:cs="等线" w:hint="eastAsia"/>
                <w:kern w:val="0"/>
                <w:sz w:val="20"/>
                <w:szCs w:val="20"/>
              </w:rPr>
              <w:t>适用于</w:t>
            </w:r>
            <w:r w:rsidR="008F1849" w:rsidRPr="008F1849">
              <w:rPr>
                <w:rFonts w:cs="等线" w:hint="eastAsia"/>
                <w:kern w:val="0"/>
                <w:sz w:val="20"/>
                <w:szCs w:val="20"/>
              </w:rPr>
              <w:t>生命维持装置</w:t>
            </w:r>
            <w:r w:rsidR="008F1849">
              <w:rPr>
                <w:rFonts w:cs="等线" w:hint="eastAsia"/>
                <w:kern w:val="0"/>
                <w:sz w:val="20"/>
                <w:szCs w:val="20"/>
              </w:rPr>
              <w:t>，一款</w:t>
            </w:r>
            <w:r w:rsidR="008F1849" w:rsidRPr="008F1849">
              <w:rPr>
                <w:rFonts w:cs="等线" w:hint="eastAsia"/>
                <w:kern w:val="0"/>
                <w:sz w:val="20"/>
                <w:szCs w:val="20"/>
              </w:rPr>
              <w:t>紧凑型</w:t>
            </w:r>
            <w:r w:rsidR="008F1849" w:rsidRPr="008F1849">
              <w:rPr>
                <w:rFonts w:cs="等线"/>
                <w:kern w:val="0"/>
                <w:sz w:val="20"/>
                <w:szCs w:val="20"/>
              </w:rPr>
              <w:t>SIP结构</w:t>
            </w:r>
            <w:r w:rsidR="008F1849" w:rsidRPr="008F1849">
              <w:rPr>
                <w:rFonts w:cs="等线" w:hint="eastAsia"/>
                <w:kern w:val="0"/>
                <w:sz w:val="20"/>
                <w:szCs w:val="20"/>
              </w:rPr>
              <w:t>快恢复二极管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8F1849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8F1849">
              <w:rPr>
                <w:kern w:val="0"/>
                <w:sz w:val="20"/>
                <w:szCs w:val="20"/>
              </w:rPr>
              <w:t>D4SBL40是日本新电元公司推出的一款工业级快恢复二极管，此二极管基于AEC-Q101标准设计，最大反向电压为400.0V，最大平均正向整流电流为4.0A。</w:t>
            </w:r>
            <w:r w:rsidRPr="008F1849">
              <w:rPr>
                <w:rFonts w:hint="eastAsia"/>
                <w:kern w:val="0"/>
                <w:sz w:val="20"/>
                <w:szCs w:val="20"/>
              </w:rPr>
              <w:t>反向恢复时间短，仅为</w:t>
            </w:r>
            <w:r w:rsidRPr="008F1849">
              <w:rPr>
                <w:kern w:val="0"/>
                <w:sz w:val="20"/>
                <w:szCs w:val="20"/>
              </w:rPr>
              <w:t>50.0ns，性能优异。</w:t>
            </w:r>
            <w:bookmarkStart w:id="0" w:name="_GoBack"/>
            <w:bookmarkEnd w:id="0"/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ShinDengen(新电元)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二极管，快恢复二极管，Super Fast Recovery Diodes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D4SBL40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反向恢复时间，最大反向电压，最大正向整流电流，最大正向电压，正向平均整流电流，最大正向导通电压，正向峰值浪涌电流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</w:tbl>
    <w:p w:rsidR="0067243D" w:rsidRDefault="0067243D" w:rsidP="0067243D">
      <w:r w:rsidRPr="00863DA4">
        <w:t>D4SBL40是日本新电元公司推出的一款工业级快恢复二极管，此二极管基于AEC-Q101标准设计，最大反向电压为400.0V，最大平均正向整流电流为4.0A。与普通PN结二极管不同，它属于PIN结型二极管，因基区很薄，反向恢复电荷很小，因此快恢复二极管的反向恢复时间较短。</w:t>
      </w:r>
    </w:p>
    <w:p w:rsidR="004536C4" w:rsidRDefault="004536C4" w:rsidP="00412036"/>
    <w:p w:rsidR="00DB69F6" w:rsidRDefault="0067243D" w:rsidP="00412036">
      <w:r>
        <w:t>D4SBL40的最大正向导通电压为1.3V，不仅可以减小正向导通损耗，同时也可以减小开关损耗，反向饱和电流最大为10.0μA，有利于提高二极管的单向导通特性。耐受峰值正向浪涌电流达50.0A，避免浪涌冲击引起的电源输入熔断器熔断，提升系统可靠性和安全性。</w:t>
      </w:r>
    </w:p>
    <w:p w:rsidR="004536C4" w:rsidRDefault="004536C4" w:rsidP="00412036"/>
    <w:p w:rsidR="00DB69F6" w:rsidRDefault="0067243D" w:rsidP="00412036">
      <w:r>
        <w:t>D4SBL40采用THD封装，系统热阻大大降低，提高元件寿命尺寸为32.5×25.0×4.6（单位mm），可在小尺寸和运行效率的设计中使用。反向恢复时间短，仅为50.0ns，性能优异。此快恢复二极管结温可达150.0℃，储存温度为-55 至 +150（℃），环境适应能力强。</w:t>
      </w:r>
    </w:p>
    <w:p w:rsidR="00464396" w:rsidRDefault="00464396" w:rsidP="00527617">
      <w:pPr>
        <w:ind w:firstLineChars="200" w:firstLine="560"/>
      </w:pPr>
    </w:p>
    <w:p w:rsidR="00013067" w:rsidRDefault="00013067" w:rsidP="00013067">
      <w:pPr>
        <w:jc w:val="center"/>
      </w:pPr>
    </w:p>
    <w:p w:rsidR="003C3BBE" w:rsidRDefault="003C3BBE" w:rsidP="003C3BBE">
      <w:pPr>
        <w:jc w:val="center"/>
      </w:pPr>
      <w:r>
        <w:t>图1：D4SBL40封装示意图</w:t>
      </w:r>
    </w:p>
    <w:p w:rsidR="00013067" w:rsidRDefault="00013067" w:rsidP="00013067">
      <w:pPr>
        <w:jc w:val="center"/>
      </w:pPr>
    </w:p>
    <w:p w:rsidR="007526F6" w:rsidRDefault="007526F6"/>
    <w:p w:rsidR="00AF6277" w:rsidRDefault="009A4B13">
      <w:r>
        <w:t>D4SBL40</w:t>
      </w:r>
      <w:r>
        <w:t>的主要特点：</w:t>
      </w:r>
    </w:p>
    <w:p w:rsidR="00AF6277" w:rsidRDefault="009A4B13">
      <w:r>
        <w:t xml:space="preserve">• </w:t>
      </w:r>
      <w:r w:rsidR="008F1849" w:rsidRPr="008F1849">
        <w:rPr>
          <w:rFonts w:hint="eastAsia"/>
        </w:rPr>
        <w:t>紧凑型</w:t>
      </w:r>
      <w:r w:rsidR="008F1849" w:rsidRPr="008F1849">
        <w:t>SIP</w:t>
      </w:r>
      <w:r w:rsidR="008F1849">
        <w:rPr>
          <w:rFonts w:hint="eastAsia"/>
        </w:rPr>
        <w:t>结构</w:t>
      </w:r>
    </w:p>
    <w:p w:rsidR="00AF6277" w:rsidRDefault="009A4B13">
      <w:r>
        <w:t xml:space="preserve">• </w:t>
      </w:r>
      <w:r w:rsidR="0018631F">
        <w:rPr>
          <w:rFonts w:hint="eastAsia"/>
        </w:rPr>
        <w:t>高恢复速度</w:t>
      </w:r>
    </w:p>
    <w:p w:rsidR="00AF6277" w:rsidRDefault="009A4B13">
      <w:r>
        <w:t xml:space="preserve">• </w:t>
      </w:r>
      <w:r>
        <w:t>反向电压最大为</w:t>
      </w:r>
      <w:r>
        <w:t>400.0V</w:t>
      </w:r>
    </w:p>
    <w:p w:rsidR="00AF6277" w:rsidRDefault="009A4B13">
      <w:r>
        <w:t xml:space="preserve">• </w:t>
      </w:r>
      <w:r>
        <w:t>平均正向整流电流为</w:t>
      </w:r>
      <w:r>
        <w:t>4.0A</w:t>
      </w:r>
    </w:p>
    <w:p w:rsidR="00AF6277" w:rsidRDefault="009A4B13">
      <w:r>
        <w:t xml:space="preserve">• </w:t>
      </w:r>
      <w:r>
        <w:t>可承受峰值正向浪涌电流达</w:t>
      </w:r>
      <w:r>
        <w:t>50.0A</w:t>
      </w:r>
    </w:p>
    <w:p w:rsidR="00AF6277" w:rsidRDefault="009A4B13">
      <w:r>
        <w:t xml:space="preserve">• </w:t>
      </w:r>
      <w:r>
        <w:t>结温为</w:t>
      </w:r>
      <w:r>
        <w:t>150.0℃</w:t>
      </w:r>
      <w:r>
        <w:t>，保存温度为</w:t>
      </w:r>
      <w:r>
        <w:t>-55 to +150℃</w:t>
      </w:r>
    </w:p>
    <w:p w:rsidR="00AF6277" w:rsidRDefault="009A4B13">
      <w:r>
        <w:t xml:space="preserve">• </w:t>
      </w:r>
      <w:r>
        <w:t>反向恢复时间</w:t>
      </w:r>
      <w:r>
        <w:t>50.0ns</w:t>
      </w:r>
    </w:p>
    <w:p w:rsidR="00AF6277" w:rsidRDefault="009A4B13">
      <w:r>
        <w:t xml:space="preserve">• </w:t>
      </w:r>
      <w:r>
        <w:t>小型</w:t>
      </w:r>
      <w:r>
        <w:t>THD</w:t>
      </w:r>
      <w:r>
        <w:t>封装</w:t>
      </w:r>
    </w:p>
    <w:p w:rsidR="00AF6277" w:rsidRDefault="009A4B13">
      <w:r>
        <w:t xml:space="preserve">• </w:t>
      </w:r>
      <w:r>
        <w:t>符合</w:t>
      </w:r>
      <w:r>
        <w:t>AEC-Q101</w:t>
      </w:r>
      <w:r>
        <w:t>标准</w:t>
      </w:r>
    </w:p>
    <w:p w:rsidR="00AF6277" w:rsidRDefault="00AF6277"/>
    <w:p w:rsidR="00AF6277" w:rsidRDefault="009A4B13">
      <w:r>
        <w:t>D4SBL40</w:t>
      </w:r>
      <w:r>
        <w:t>的典型应用：</w:t>
      </w:r>
    </w:p>
    <w:p w:rsidR="00AF6277" w:rsidRDefault="009A4B13">
      <w:r>
        <w:t>高压电路</w:t>
      </w:r>
    </w:p>
    <w:p w:rsidR="00AF6277" w:rsidRDefault="0018631F">
      <w:r>
        <w:rPr>
          <w:rFonts w:hint="eastAsia"/>
        </w:rPr>
        <w:t>生命维持装置</w:t>
      </w:r>
    </w:p>
    <w:p w:rsidR="00AF6277" w:rsidRDefault="009A4B13">
      <w:r>
        <w:t>脉宽调制器</w:t>
      </w:r>
    </w:p>
    <w:sectPr w:rsidR="00AF627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4B13" w:rsidRDefault="009A4B13" w:rsidP="00073650">
      <w:r>
        <w:separator/>
      </w:r>
    </w:p>
  </w:endnote>
  <w:endnote w:type="continuationSeparator" w:id="0">
    <w:p w:rsidR="009A4B13" w:rsidRDefault="009A4B13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4B13" w:rsidRDefault="009A4B13" w:rsidP="00073650">
      <w:r>
        <w:separator/>
      </w:r>
    </w:p>
  </w:footnote>
  <w:footnote w:type="continuationSeparator" w:id="0">
    <w:p w:rsidR="009A4B13" w:rsidRDefault="009A4B13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2DDC"/>
    <w:rsid w:val="00114477"/>
    <w:rsid w:val="0011572F"/>
    <w:rsid w:val="00141CFB"/>
    <w:rsid w:val="001619BE"/>
    <w:rsid w:val="0018631F"/>
    <w:rsid w:val="001B1E6B"/>
    <w:rsid w:val="001C54FF"/>
    <w:rsid w:val="001C7F76"/>
    <w:rsid w:val="00207EC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1849"/>
    <w:rsid w:val="008F721D"/>
    <w:rsid w:val="008F7EF0"/>
    <w:rsid w:val="009050BC"/>
    <w:rsid w:val="009173C2"/>
    <w:rsid w:val="0092657F"/>
    <w:rsid w:val="009841A8"/>
    <w:rsid w:val="009A4B13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70D56"/>
    <w:rsid w:val="00A755E1"/>
    <w:rsid w:val="00A81B1E"/>
    <w:rsid w:val="00AF6277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3F273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8" Type="http://schemas.openxmlformats.org/officeDocument/2006/relationships/theme" Target="theme/theme1.xml"/><Relationship Id="rId6" Type="http://schemas.openxmlformats.org/officeDocument/2006/relationships/endnotes" Target="endnotes.xml"/><Relationship Id="rId1" Type="http://schemas.openxmlformats.org/officeDocument/2006/relationships/numbering" Target="numbering.xml"/><Relationship Id="rId7" Type="http://schemas.openxmlformats.org/officeDocument/2006/relationships/fontTable" Target="fontTable.xml"/><Relationship Id="rId5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140</Words>
  <Characters>801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20</cp:revision>
  <dcterms:created xsi:type="dcterms:W3CDTF">2017-12-07T08:11:00Z</dcterms:created>
  <dcterms:modified xsi:type="dcterms:W3CDTF">2018-02-03T05:03:00Z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