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【产品】最大整流电流0.8A，反向工作电压600V，一款SMD封装的快恢复二极管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D1FK60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—D1FK60，该款快恢复二极管的反向电压最大为600.0V，最大平均正向整流电流为0.8A，能够满足一般电源系统的设计要求，符合AEC-Q101标准设计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D1FK60二极管的正向导通电压最大值为1.3V，能够有效的降低设计电源系统的功率损耗，最大反向电流仅为10.0μA，超低反向电流可以降低二极管的损耗，尤其在高频电路中更为显著。该产品可承受的峰值正向浪涌电流达20.0A， 有效的保障了系统稳定运行。</w:t>
      </w:r>
    </w:p>
    <w:p w:rsidR="004536C4" w:rsidRDefault="004536C4" w:rsidP="00412036"/>
    <w:p w:rsidR="00DB69F6" w:rsidRDefault="0067243D" w:rsidP="00412036">
      <w:r>
        <w:t>D1FK60采用SMD封装，尺寸为5.0×2.5×2.0（单位mm），可以更好满足大批量生产对效率的要求。此款芯片的反向恢复时间仅为75.0ns，储存温度为-55 to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图1：D1FK60封装示意图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