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可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短时间承受高温焊接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门廊式结构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设计的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覆盖优质镍扩散阻隔层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提供面向多模块应用的搭接选项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B08B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B08B9">
              <w:rPr>
                <w:kern w:val="0"/>
                <w:sz w:val="20"/>
                <w:szCs w:val="20"/>
              </w:rPr>
              <w:t>RC3-6是美国II-VI Marlow（贰陆马洛）公司推出的一款针对工业化应用的单级半导体制冷片，</w:t>
            </w:r>
            <w:r w:rsidRPr="001B08B9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B08B9">
              <w:rPr>
                <w:rFonts w:hint="eastAsia"/>
                <w:kern w:val="0"/>
                <w:sz w:val="20"/>
                <w:szCs w:val="20"/>
              </w:rPr>
              <w:t>门廊式的结构用以增强引线强度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B08B9">
              <w:rPr>
                <w:rFonts w:hint="eastAsia"/>
                <w:kern w:val="0"/>
                <w:sz w:val="20"/>
                <w:szCs w:val="20"/>
              </w:rPr>
              <w:t>拥有短时间承受高温焊接（</w:t>
            </w:r>
            <w:r w:rsidRPr="001B08B9">
              <w:rPr>
                <w:kern w:val="0"/>
                <w:sz w:val="20"/>
                <w:szCs w:val="20"/>
              </w:rPr>
              <w:t>&lt;160℃）的能力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RC3-6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https://cdn2.hubspot.net/hubfs/547732/Data_Sheets/RC3-6.pdf</w:t>
            </w:r>
          </w:p>
        </w:tc>
      </w:tr>
    </w:tbl>
    <w:p w:rsidR="0067243D" w:rsidRDefault="0067243D" w:rsidP="0067243D">
      <w:r w:rsidRPr="00863DA4">
        <w:t>RC3-6是美国II-VI Marlow（贰陆马洛）公司推出的一款针对工业化应用的单级半导体制冷片，半导体制冷技术与传统的制冷技术有着根本的区别，它不用制冷剂，也不用机械设备和管路，只要给半导体制冷器通上直流电，它的冷端就会迅速降温。没有滑动部件，应用在一些空间受到限制，可靠性要求高，无制冷剂污染的场合，是一种产生负热阻的制冷技术。</w:t>
      </w:r>
    </w:p>
    <w:p w:rsidR="004536C4" w:rsidRDefault="004536C4" w:rsidP="00412036"/>
    <w:p w:rsidR="00DB69F6" w:rsidRDefault="0067243D" w:rsidP="00412036">
      <w:r>
        <w:t>RC3-6的物理规格如下：底部陶瓷大小为24.6 X 20.1（mm），顶部陶瓷大小为20.1 X 20.1（mm），模块高度3.91（mm）。产品图片如图1所示。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图1：RC3-6示意图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该产品的电气规格如表1所示，在热端温度Th=27℃时，Qmax可达13.0W，最大电流为5.6A，最大电压为3.6V，交流电阻为0.5欧；在热端温度Th=50℃时，Qmax可达14.0W，最大电流为5.6A，最大电压为4.1V。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表1：RC3-6电器规格表</w:t>
      </w:r>
    </w:p>
    <w:p w:rsidR="007526F6" w:rsidRDefault="007526F6"/>
    <w:p w:rsidR="00F118ED" w:rsidRDefault="00084930">
      <w:r>
        <w:t>RC3-6</w:t>
      </w:r>
      <w:r>
        <w:t>的主要特点：</w:t>
      </w:r>
    </w:p>
    <w:p w:rsidR="00F118ED" w:rsidRDefault="00084930">
      <w:r>
        <w:t xml:space="preserve">• </w:t>
      </w:r>
      <w:r w:rsidR="001A4943">
        <w:rPr>
          <w:rFonts w:hint="eastAsia"/>
        </w:rPr>
        <w:t>稳定的可靠性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拥有短时间承受高温焊接（</w:t>
      </w:r>
      <w:r w:rsidR="001A4943" w:rsidRPr="001A4943">
        <w:t>&lt;160℃）的能力</w:t>
      </w:r>
    </w:p>
    <w:p w:rsidR="00565EA8" w:rsidRDefault="00084930">
      <w:r>
        <w:t xml:space="preserve">• </w:t>
      </w:r>
      <w:r w:rsidR="001A4943" w:rsidRPr="001A4943">
        <w:rPr>
          <w:rFonts w:hint="eastAsia"/>
        </w:rPr>
        <w:t>元器件表面覆盖优质镍扩散阻隔层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高强度可应对恶劣环境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门廊式的结构用以增强引线强度</w:t>
      </w:r>
    </w:p>
    <w:p w:rsidR="00F118ED" w:rsidRDefault="00084930">
      <w:r>
        <w:t xml:space="preserve">• </w:t>
      </w:r>
      <w:r w:rsidR="001A4943" w:rsidRPr="001A4943">
        <w:t>RTV密封选项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提供面向多模块应用的搭接选项</w:t>
      </w:r>
    </w:p>
    <w:p w:rsidR="00F118ED" w:rsidRDefault="00F118ED"/>
    <w:p w:rsidR="00F118ED" w:rsidRDefault="00084930">
      <w:r>
        <w:t>RC3-6</w:t>
      </w:r>
      <w:r>
        <w:t>的典型应用：</w:t>
      </w:r>
    </w:p>
    <w:p w:rsidR="00F118ED" w:rsidRDefault="00084930">
      <w:r>
        <w:t>恒温显影槽</w:t>
      </w:r>
    </w:p>
    <w:p w:rsidR="00F118ED" w:rsidRDefault="00084930">
      <w:r>
        <w:t>电子低温测试装置</w:t>
      </w:r>
    </w:p>
    <w:p w:rsidR="00F118ED" w:rsidRDefault="00084930">
      <w:r>
        <w:t>前视红外仪（</w:t>
      </w:r>
      <w:r>
        <w:t>FLIR</w:t>
      </w:r>
      <w:r>
        <w:t>）校准仪</w:t>
      </w:r>
    </w:p>
    <w:sectPr w:rsidR="00F118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930" w:rsidRDefault="00084930" w:rsidP="00073650">
      <w:r>
        <w:separator/>
      </w:r>
    </w:p>
  </w:endnote>
  <w:endnote w:type="continuationSeparator" w:id="0">
    <w:p w:rsidR="00084930" w:rsidRDefault="0008493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930" w:rsidRDefault="00084930" w:rsidP="00073650">
      <w:r>
        <w:separator/>
      </w:r>
    </w:p>
  </w:footnote>
  <w:footnote w:type="continuationSeparator" w:id="0">
    <w:p w:rsidR="00084930" w:rsidRDefault="0008493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84930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A4943"/>
    <w:rsid w:val="001B08B9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65EA8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118ED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AEC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2018-01-13T11:22:00Z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