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1C14BA" w:rsidRPr="001C14BA">
              <w:rPr>
                <w:rFonts w:cs="等线" w:hint="eastAsia"/>
                <w:kern w:val="0"/>
                <w:sz w:val="20"/>
                <w:szCs w:val="20"/>
              </w:rPr>
              <w:t>细菌培养箱</w:t>
            </w:r>
            <w:r w:rsidR="001C14BA">
              <w:rPr>
                <w:rFonts w:cs="等线" w:hint="eastAsia"/>
                <w:kern w:val="0"/>
                <w:sz w:val="20"/>
                <w:szCs w:val="20"/>
              </w:rPr>
              <w:t>的助手，一款</w:t>
            </w:r>
            <w:r w:rsidR="001C14BA" w:rsidRPr="001C14BA">
              <w:rPr>
                <w:rFonts w:cs="等线" w:hint="eastAsia"/>
                <w:kern w:val="0"/>
                <w:sz w:val="20"/>
                <w:szCs w:val="20"/>
              </w:rPr>
              <w:t>最高运行温度为</w:t>
            </w:r>
            <w:r w:rsidR="001C14BA" w:rsidRPr="001C14BA">
              <w:rPr>
                <w:rFonts w:cs="等线"/>
                <w:kern w:val="0"/>
                <w:sz w:val="20"/>
                <w:szCs w:val="20"/>
              </w:rPr>
              <w:t xml:space="preserve"> 220°C</w:t>
            </w:r>
            <w:r w:rsidR="001C14BA">
              <w:rPr>
                <w:rFonts w:cs="等线" w:hint="eastAsia"/>
                <w:kern w:val="0"/>
                <w:sz w:val="20"/>
                <w:szCs w:val="20"/>
              </w:rPr>
              <w:t>的</w:t>
            </w:r>
            <w:bookmarkStart w:id="0" w:name="_GoBack"/>
            <w:bookmarkEnd w:id="0"/>
            <w:r w:rsidR="001C14BA">
              <w:rPr>
                <w:rFonts w:cs="等线" w:hint="eastAsia"/>
                <w:kern w:val="0"/>
                <w:sz w:val="20"/>
                <w:szCs w:val="20"/>
              </w:rPr>
              <w:t>小型</w:t>
            </w:r>
            <w:r w:rsidR="001C14BA" w:rsidRPr="001C14BA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C14BA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1C14BA">
              <w:rPr>
                <w:rFonts w:hint="eastAsia"/>
                <w:kern w:val="0"/>
                <w:sz w:val="20"/>
                <w:szCs w:val="20"/>
              </w:rPr>
              <w:t>美国</w:t>
            </w:r>
            <w:r w:rsidRPr="001C14BA">
              <w:rPr>
                <w:kern w:val="0"/>
                <w:sz w:val="20"/>
                <w:szCs w:val="20"/>
              </w:rPr>
              <w:t>II-VI Marlow（贰陆马洛）公司推出的新产品CM35-1.9，是一款单级半导体制冷片，</w:t>
            </w:r>
            <w:r w:rsidRPr="001C14BA">
              <w:rPr>
                <w:rFonts w:hint="eastAsia"/>
                <w:kern w:val="0"/>
                <w:sz w:val="20"/>
                <w:szCs w:val="20"/>
              </w:rPr>
              <w:t>外部镀金属以实现焊接贴装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1C14BA">
              <w:rPr>
                <w:rFonts w:hint="eastAsia"/>
                <w:kern w:val="0"/>
                <w:sz w:val="20"/>
                <w:szCs w:val="20"/>
              </w:rPr>
              <w:t>在热端温度</w:t>
            </w:r>
            <w:r w:rsidRPr="001C14BA">
              <w:rPr>
                <w:kern w:val="0"/>
                <w:sz w:val="20"/>
                <w:szCs w:val="20"/>
              </w:rPr>
              <w:t>Th=27℃时，最大功率可达5.2W，最大电流为1.9A，最大电压为4.2V，交流电阻为1.87欧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CM35-1.9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https://cdn2.hubspot.net/hubfs/547732/Data_Sheets/CM35-1.9.pdf</w:t>
            </w:r>
          </w:p>
        </w:tc>
      </w:tr>
    </w:tbl>
    <w:p w:rsidR="0067243D" w:rsidRDefault="0067243D" w:rsidP="0067243D">
      <w:r w:rsidRPr="00863DA4">
        <w:t>美国II-VI Marlow（贰陆马洛）公司推出的新产品CM35-1.9，是一款单级半导体制冷片，利用半导体的热电效应，当直流电通过两种不同半导体材料串联成的电偶时，冷端和热端分别吸收和释放热量，成为温度循环应用的理想选择。不需要任何制冷剂，可连续工作，没有污染源没有旋转部件，不会产生回转效应。此外，它不含滑动部件，工作时没有震动、噪音、寿命长，安装容易。</w:t>
      </w:r>
    </w:p>
    <w:p w:rsidR="004536C4" w:rsidRDefault="004536C4" w:rsidP="00412036"/>
    <w:p w:rsidR="00DB69F6" w:rsidRDefault="0067243D" w:rsidP="00412036">
      <w:r>
        <w:t>CM35-1.9底部陶瓷尺寸为12.19 X 5.99（mm），顶部陶瓷尺寸为12.19 X 5.99（mm），模块高度为1.65（mm）。产品示意图如图1所示。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图1：CM35-1.9示意图</w:t>
      </w:r>
    </w:p>
    <w:p w:rsidR="00BE487F" w:rsidRDefault="00BE487F" w:rsidP="00BE487F"/>
    <w:p w:rsidR="00DB69F6" w:rsidRDefault="0067243D" w:rsidP="00412036">
      <w:r>
        <w:lastRenderedPageBreak/>
        <w:t>此产品的电气规格表见表1，在热端温度Th=27℃时，最大功率可达5.2W，最大电流为1.9A，最大电压为4.2V，交流电阻为1.87欧；在热端温度Th=50℃时，最大功率可达6.2W，最大电流为1.8A，最大电压为5.3V。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表1：CM35-1.9电器规格表</w:t>
      </w:r>
    </w:p>
    <w:p w:rsidR="007526F6" w:rsidRDefault="007526F6"/>
    <w:p w:rsidR="000844D9" w:rsidRDefault="00A85A55">
      <w:r>
        <w:t>CM35-1.9</w:t>
      </w:r>
      <w:r>
        <w:t>的主要特点：</w:t>
      </w:r>
    </w:p>
    <w:p w:rsidR="000844D9" w:rsidRDefault="00A85A55">
      <w:r>
        <w:t xml:space="preserve">• </w:t>
      </w:r>
      <w:r w:rsidR="00017FBE" w:rsidRPr="00017FBE">
        <w:t>ROHS欧盟标准</w:t>
      </w:r>
    </w:p>
    <w:p w:rsidR="000844D9" w:rsidRDefault="00A85A55">
      <w:r>
        <w:t xml:space="preserve">• </w:t>
      </w:r>
      <w:r w:rsidR="00017FBE" w:rsidRPr="00017FBE">
        <w:rPr>
          <w:rFonts w:hint="eastAsia"/>
        </w:rPr>
        <w:t>陶瓷材料：氧化铝（</w:t>
      </w:r>
      <w:r w:rsidR="00017FBE" w:rsidRPr="00017FBE">
        <w:t>AC）或氮化铝（AN）</w:t>
      </w:r>
    </w:p>
    <w:p w:rsidR="000844D9" w:rsidRDefault="00A85A55">
      <w:r>
        <w:t xml:space="preserve">• </w:t>
      </w:r>
      <w:r w:rsidR="00017FBE" w:rsidRPr="00017FBE">
        <w:rPr>
          <w:rFonts w:hint="eastAsia"/>
        </w:rPr>
        <w:t>外部镀金属以实现焊接贴装</w:t>
      </w:r>
    </w:p>
    <w:p w:rsidR="000844D9" w:rsidRDefault="00A85A55">
      <w:r>
        <w:t xml:space="preserve">• </w:t>
      </w:r>
      <w:r w:rsidR="00017FBE" w:rsidRPr="00017FBE">
        <w:rPr>
          <w:rFonts w:hint="eastAsia"/>
        </w:rPr>
        <w:t>最高运行温度为</w:t>
      </w:r>
      <w:r>
        <w:t xml:space="preserve"> 220°C</w:t>
      </w:r>
    </w:p>
    <w:p w:rsidR="000844D9" w:rsidRDefault="000844D9"/>
    <w:p w:rsidR="000844D9" w:rsidRDefault="00A85A55">
      <w:r>
        <w:t>CM35-1.9</w:t>
      </w:r>
      <w:r>
        <w:t>的典型应用：</w:t>
      </w:r>
    </w:p>
    <w:p w:rsidR="000844D9" w:rsidRDefault="00A85A55">
      <w:r>
        <w:t>冷冻切片机</w:t>
      </w:r>
    </w:p>
    <w:p w:rsidR="000844D9" w:rsidRDefault="00A85A55">
      <w:r>
        <w:t>辐射热测量计</w:t>
      </w:r>
    </w:p>
    <w:p w:rsidR="000844D9" w:rsidRDefault="00A85A55">
      <w:r>
        <w:t>细菌培养箱</w:t>
      </w:r>
    </w:p>
    <w:sectPr w:rsidR="000844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A55" w:rsidRDefault="00A85A55" w:rsidP="00073650">
      <w:r>
        <w:separator/>
      </w:r>
    </w:p>
  </w:endnote>
  <w:endnote w:type="continuationSeparator" w:id="0">
    <w:p w:rsidR="00A85A55" w:rsidRDefault="00A85A55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A55" w:rsidRDefault="00A85A55" w:rsidP="00073650">
      <w:r>
        <w:separator/>
      </w:r>
    </w:p>
  </w:footnote>
  <w:footnote w:type="continuationSeparator" w:id="0">
    <w:p w:rsidR="00A85A55" w:rsidRDefault="00A85A55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17FBE"/>
    <w:rsid w:val="000223FD"/>
    <w:rsid w:val="0002511A"/>
    <w:rsid w:val="0003288A"/>
    <w:rsid w:val="00051858"/>
    <w:rsid w:val="00065042"/>
    <w:rsid w:val="00073650"/>
    <w:rsid w:val="00077845"/>
    <w:rsid w:val="000844D9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14BA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A85A5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1D4C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5" Type="http://schemas.openxmlformats.org/officeDocument/2006/relationships/footnotes" Target="footnote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139</Words>
  <Characters>795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2018-01-14T10:23:00Z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