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FE36D2" w:rsidP="00655046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E36D2">
              <w:rPr>
                <w:rFonts w:cs="等线"/>
                <w:kern w:val="0"/>
                <w:sz w:val="20"/>
                <w:szCs w:val="20"/>
              </w:rPr>
              <w:t>FB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</w:t>
            </w:r>
            <w:proofErr w:type="gramStart"/>
            <w:r w:rsidRPr="00FE36D2">
              <w:rPr>
                <w:rFonts w:cs="等线" w:hint="eastAsia"/>
                <w:kern w:val="0"/>
                <w:sz w:val="20"/>
                <w:szCs w:val="20"/>
              </w:rPr>
              <w:t>静态漏源导通</w:t>
            </w:r>
            <w:proofErr w:type="gramEnd"/>
            <w:r w:rsidRPr="00FE36D2">
              <w:rPr>
                <w:rFonts w:cs="等线" w:hint="eastAsia"/>
                <w:kern w:val="0"/>
                <w:sz w:val="20"/>
                <w:szCs w:val="20"/>
              </w:rPr>
              <w:t>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</w:t>
            </w:r>
            <w:r w:rsidRPr="00FE36D2">
              <w:rPr>
                <w:rFonts w:cs="等线"/>
                <w:kern w:val="0"/>
                <w:sz w:val="20"/>
                <w:szCs w:val="20"/>
              </w:rPr>
              <w:t>为29mΩ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E36D2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电机控制，驱动器，DC-DC转换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E36D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E36D2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FE36D2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FE36D2">
              <w:rPr>
                <w:kern w:val="0"/>
                <w:sz w:val="20"/>
                <w:szCs w:val="20"/>
              </w:rPr>
              <w:t>）公司一直致力于功率电子领域，近日推出了一款N沟道金属氧化物半导体场效应管——P16B6SB，4.5V栅极驱动，具有低导通电阻低电容的特点。主要面向电机控制，驱动器，DC-DC转换等市场应用。</w:t>
            </w:r>
            <w:bookmarkStart w:id="0" w:name="_GoBack"/>
            <w:bookmarkEnd w:id="0"/>
          </w:p>
        </w:tc>
      </w:tr>
    </w:tbl>
    <w:p w:rsidR="00D75355" w:rsidRDefault="00E66AAF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</w:t>
      </w:r>
      <w:r>
        <w:t>N</w:t>
      </w:r>
      <w:r>
        <w:t>沟道金属氧化物半导体场效应管</w:t>
      </w:r>
      <w:r>
        <w:t>——P16B6SB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16.0A</w:t>
      </w:r>
      <w:r>
        <w:t>，所用的框架和引脚采用无缝焊接技术锻造而成，拥有更好的包封和阻燃性能。</w:t>
      </w:r>
      <w:r w:rsidR="00FE36D2" w:rsidRPr="00FE36D2">
        <w:t>4.5V栅极驱动</w:t>
      </w:r>
      <w:r w:rsidR="00FE36D2">
        <w:rPr>
          <w:rFonts w:hint="eastAsia"/>
        </w:rPr>
        <w:t>，</w:t>
      </w:r>
      <w:r w:rsidR="00FE36D2" w:rsidRPr="00FE36D2">
        <w:rPr>
          <w:rFonts w:hint="eastAsia"/>
        </w:rPr>
        <w:t>具有低导通电阻低电容的特点。</w:t>
      </w:r>
      <w:r>
        <w:t>主要面向电机控制，驱动器，</w:t>
      </w:r>
      <w:r>
        <w:t>DC-DC</w:t>
      </w:r>
      <w:r>
        <w:t>转换等市场应用。</w:t>
      </w:r>
    </w:p>
    <w:p w:rsidR="00D75355" w:rsidRDefault="00D75355"/>
    <w:p w:rsidR="00D75355" w:rsidRDefault="00E66AAF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</w:t>
      </w:r>
      <w:r>
        <w:t xml:space="preserve"> &amp; Reel</w:t>
      </w:r>
      <w:r>
        <w:t>带卷式封装。具体封装形态为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D75355" w:rsidRDefault="00D75355"/>
    <w:p w:rsidR="00D75355" w:rsidRDefault="00D75355"/>
    <w:p w:rsidR="00D75355" w:rsidRDefault="00E66AAF">
      <w:r>
        <w:t>图</w:t>
      </w:r>
      <w:r>
        <w:t>1  P16B6SB</w:t>
      </w:r>
      <w:r>
        <w:t>外部视图</w:t>
      </w:r>
    </w:p>
    <w:p w:rsidR="00D75355" w:rsidRDefault="00D75355"/>
    <w:p w:rsidR="00D75355" w:rsidRDefault="00E66AAF">
      <w:r>
        <w:t>P16B6SB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±21V</w:t>
      </w:r>
      <w:r>
        <w:t>，最大耗散功率</w:t>
      </w:r>
      <w:r>
        <w:t>Pd</w:t>
      </w:r>
      <w:r>
        <w:t>为</w:t>
      </w:r>
      <w:r>
        <w:t>20.0W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29mΩ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85.0 </w:t>
      </w:r>
      <w:proofErr w:type="spellStart"/>
      <w:r>
        <w:t>nC</w:t>
      </w:r>
      <w:proofErr w:type="spellEnd"/>
      <w:r>
        <w:t>。</w:t>
      </w:r>
    </w:p>
    <w:p w:rsidR="00D75355" w:rsidRDefault="00D75355"/>
    <w:p w:rsidR="00D75355" w:rsidRDefault="00D75355"/>
    <w:p w:rsidR="00D75355" w:rsidRDefault="00E66AAF">
      <w:r>
        <w:t>图</w:t>
      </w:r>
      <w:r>
        <w:t>2  P16B6SB</w:t>
      </w:r>
      <w:r>
        <w:t>典型输出特性</w:t>
      </w:r>
      <w:r>
        <w:t>曲线</w:t>
      </w:r>
    </w:p>
    <w:p w:rsidR="00D75355" w:rsidRDefault="00D75355"/>
    <w:p w:rsidR="00D75355" w:rsidRDefault="00E66AAF">
      <w:r>
        <w:t>P16B6SB</w:t>
      </w:r>
      <w:r>
        <w:t>的主要特点：</w:t>
      </w:r>
    </w:p>
    <w:p w:rsidR="00D75355" w:rsidRDefault="00E66AAF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±21V</w:t>
      </w:r>
    </w:p>
    <w:p w:rsidR="00D75355" w:rsidRDefault="00E66AAF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16.0A</w:t>
      </w:r>
      <w:r>
        <w:t>，最大耗散功率</w:t>
      </w:r>
      <w:r>
        <w:t>Pd</w:t>
      </w:r>
      <w:r>
        <w:t>为</w:t>
      </w:r>
      <w:r>
        <w:t>20.0W</w:t>
      </w:r>
    </w:p>
    <w:p w:rsidR="00D75355" w:rsidRDefault="00E66AAF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29mΩ</w:t>
      </w:r>
    </w:p>
    <w:p w:rsidR="00D75355" w:rsidRDefault="00E66AAF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D75355" w:rsidRDefault="00E66AAF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85.0 </w:t>
      </w:r>
      <w:proofErr w:type="spellStart"/>
      <w:r>
        <w:t>nC</w:t>
      </w:r>
      <w:proofErr w:type="spellEnd"/>
    </w:p>
    <w:p w:rsidR="00D75355" w:rsidRDefault="00E66AAF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</w:t>
      </w:r>
      <w:r>
        <w:t>.3mm</w:t>
      </w:r>
      <w:r>
        <w:t>（</w:t>
      </w:r>
      <w:r>
        <w:t>D</w:t>
      </w:r>
      <w:r>
        <w:t>）</w:t>
      </w:r>
    </w:p>
    <w:p w:rsidR="00D75355" w:rsidRDefault="00D75355"/>
    <w:p w:rsidR="00D75355" w:rsidRDefault="00E66AAF">
      <w:r>
        <w:t>P16B6SB</w:t>
      </w:r>
      <w:r>
        <w:t>的典型应用：</w:t>
      </w:r>
    </w:p>
    <w:p w:rsidR="00D75355" w:rsidRDefault="00E66AAF">
      <w:r>
        <w:t xml:space="preserve">• </w:t>
      </w:r>
      <w:r>
        <w:t>电机控制</w:t>
      </w:r>
    </w:p>
    <w:p w:rsidR="00D75355" w:rsidRDefault="00E66AAF">
      <w:r>
        <w:t xml:space="preserve">• </w:t>
      </w:r>
      <w:r>
        <w:t>驱动器</w:t>
      </w:r>
    </w:p>
    <w:p w:rsidR="00D75355" w:rsidRDefault="00E66AAF">
      <w:r>
        <w:t>• DC-DC</w:t>
      </w:r>
      <w:r>
        <w:t>转换</w:t>
      </w:r>
    </w:p>
    <w:p w:rsidR="00D75355" w:rsidRDefault="00D75355"/>
    <w:sectPr w:rsidR="00D753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AF" w:rsidRDefault="00E66AAF" w:rsidP="00073650">
      <w:r>
        <w:separator/>
      </w:r>
    </w:p>
  </w:endnote>
  <w:endnote w:type="continuationSeparator" w:id="0">
    <w:p w:rsidR="00E66AAF" w:rsidRDefault="00E66AA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AF" w:rsidRDefault="00E66AAF" w:rsidP="00073650">
      <w:r>
        <w:separator/>
      </w:r>
    </w:p>
  </w:footnote>
  <w:footnote w:type="continuationSeparator" w:id="0">
    <w:p w:rsidR="00E66AAF" w:rsidRDefault="00E66AA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75355"/>
    <w:rsid w:val="00D91749"/>
    <w:rsid w:val="00D9408C"/>
    <w:rsid w:val="00D97439"/>
    <w:rsid w:val="00DB69F6"/>
    <w:rsid w:val="00DC0C41"/>
    <w:rsid w:val="00E53909"/>
    <w:rsid w:val="00E66AAF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E36D2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DE6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148</Words>
  <Characters>846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2018-05-02T13:47:00Z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