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AD674A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一款绝缘封装的</w:t>
            </w:r>
            <w:r w:rsidRPr="00AD674A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MOS管，导通电阻低至</w:t>
            </w:r>
            <w:r w:rsidRPr="00AD674A">
              <w:rPr>
                <w:rFonts w:cs="等线"/>
                <w:kern w:val="0"/>
                <w:sz w:val="20"/>
                <w:szCs w:val="20"/>
              </w:rPr>
              <w:t>12.4m9.5mΩ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DC-DC转换，继电器驱动，开关电源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D674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D674A">
              <w:rPr>
                <w:kern w:val="0"/>
                <w:sz w:val="20"/>
                <w:szCs w:val="20"/>
              </w:rPr>
              <w:t>P32F12SN/P40F12SN是新电元（</w:t>
            </w:r>
            <w:proofErr w:type="spellStart"/>
            <w:r w:rsidRPr="00AD674A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AD674A">
              <w:rPr>
                <w:kern w:val="0"/>
                <w:sz w:val="20"/>
                <w:szCs w:val="20"/>
              </w:rPr>
              <w:t>）公司推出的一款针对工业化应用的N沟道金属氧化物场效应晶体管，10V栅极驱动，具有绝缘封装、低导通电阻、低电容的特点。是设计中大功率开关电源的理想选择。可应用于DC-DC转换，继电器驱动，开关电源等应用。</w:t>
            </w:r>
            <w:bookmarkStart w:id="0" w:name="_GoBack"/>
            <w:bookmarkEnd w:id="0"/>
          </w:p>
        </w:tc>
      </w:tr>
    </w:tbl>
    <w:p w:rsidR="00F13C45" w:rsidRDefault="00835ABB">
      <w:r>
        <w:t>P32F12SN/P40F12SN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沟道金属氧化物场效应晶体管，相比于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120.0V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32.0/40.0A</w:t>
      </w:r>
      <w:r>
        <w:t>，性能稳定可靠，</w:t>
      </w:r>
      <w:r w:rsidR="000317DE">
        <w:t>10</w:t>
      </w:r>
      <w:r w:rsidR="000317DE" w:rsidRPr="000317DE">
        <w:t>V栅极驱动</w:t>
      </w:r>
      <w:r w:rsidR="000317DE">
        <w:rPr>
          <w:rFonts w:hint="eastAsia"/>
        </w:rPr>
        <w:t>，</w:t>
      </w:r>
      <w:r w:rsidR="000317DE" w:rsidRPr="000317DE">
        <w:rPr>
          <w:rFonts w:hint="eastAsia"/>
        </w:rPr>
        <w:t>具有绝缘封装、低导通电阻、低电容的特点。</w:t>
      </w:r>
      <w:r>
        <w:t>是设计中大功率开关电源的理想选择。可应用于</w:t>
      </w:r>
      <w:r>
        <w:t>DC-DC</w:t>
      </w:r>
      <w:r>
        <w:t>转换，继电器驱动，开关电源等应用。</w:t>
      </w:r>
    </w:p>
    <w:p w:rsidR="00F13C45" w:rsidRDefault="00F13C45"/>
    <w:p w:rsidR="00F13C45" w:rsidRDefault="00835ABB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</w:t>
      </w:r>
      <w:r>
        <w:t xml:space="preserve">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F13C45" w:rsidRDefault="00F13C45"/>
    <w:p w:rsidR="00F13C45" w:rsidRDefault="00F13C45"/>
    <w:p w:rsidR="00F13C45" w:rsidRDefault="00835ABB">
      <w:r>
        <w:t>图</w:t>
      </w:r>
      <w:r>
        <w:t>1  P32F12SN</w:t>
      </w:r>
      <w:r>
        <w:t>外部视图</w:t>
      </w:r>
    </w:p>
    <w:p w:rsidR="00F13C45" w:rsidRDefault="00F13C45"/>
    <w:p w:rsidR="00F13C45" w:rsidRDefault="00835ABB">
      <w:r>
        <w:t>P32F12SN/P40F12SN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44.0/51.0W</w:t>
      </w:r>
      <w:r>
        <w:t>，提高了能源利用效率，同时保障了</w:t>
      </w:r>
      <w:r>
        <w:t>MOSFET</w:t>
      </w:r>
      <w:r>
        <w:t>在</w:t>
      </w:r>
      <w:r>
        <w:lastRenderedPageBreak/>
        <w:t>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12.4m/9.5mΩ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</w:t>
      </w:r>
      <w:r>
        <w:t>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92.0/117.0 </w:t>
      </w:r>
      <w:proofErr w:type="spellStart"/>
      <w:r>
        <w:t>nC</w:t>
      </w:r>
      <w:proofErr w:type="spellEnd"/>
      <w:r>
        <w:t>。</w:t>
      </w:r>
    </w:p>
    <w:p w:rsidR="00F13C45" w:rsidRDefault="00F13C45"/>
    <w:p w:rsidR="00F13C45" w:rsidRDefault="00F13C45"/>
    <w:p w:rsidR="00F13C45" w:rsidRDefault="00835ABB">
      <w:r>
        <w:t>图</w:t>
      </w:r>
      <w:r>
        <w:t>2  P32F12SN</w:t>
      </w:r>
      <w:r>
        <w:t>典型输出特性及转移特性曲线</w:t>
      </w:r>
    </w:p>
    <w:p w:rsidR="00F13C45" w:rsidRDefault="00F13C45"/>
    <w:p w:rsidR="00F13C45" w:rsidRDefault="00835ABB">
      <w:r>
        <w:t>P32F12SN/P40F12SN</w:t>
      </w:r>
      <w:r>
        <w:t>的主要特点：</w:t>
      </w:r>
    </w:p>
    <w:p w:rsidR="00F13C45" w:rsidRDefault="00835ABB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120.0V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F13C45" w:rsidRDefault="00835ABB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32.0/40.0A</w:t>
      </w:r>
      <w:r>
        <w:t>，最大耗散功率</w:t>
      </w:r>
      <w:r>
        <w:t>Pd</w:t>
      </w:r>
      <w:r>
        <w:t>为</w:t>
      </w:r>
      <w:r>
        <w:t>44.0/51.0W</w:t>
      </w:r>
    </w:p>
    <w:p w:rsidR="00F13C45" w:rsidRDefault="00835ABB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12.4m/9.5mΩ</w:t>
      </w:r>
    </w:p>
    <w:p w:rsidR="00F13C45" w:rsidRDefault="00835ABB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F13C45" w:rsidRDefault="00835ABB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92.0/117.0 </w:t>
      </w:r>
      <w:proofErr w:type="spellStart"/>
      <w:r>
        <w:t>nC</w:t>
      </w:r>
      <w:proofErr w:type="spellEnd"/>
    </w:p>
    <w:p w:rsidR="00F13C45" w:rsidRDefault="00835ABB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F13C45" w:rsidRDefault="00F13C45"/>
    <w:p w:rsidR="00F13C45" w:rsidRDefault="00835ABB">
      <w:r>
        <w:t>P32F12SN/P40F12SN</w:t>
      </w:r>
      <w:r>
        <w:t>的典型应用：</w:t>
      </w:r>
    </w:p>
    <w:p w:rsidR="00F13C45" w:rsidRDefault="00835ABB">
      <w:r>
        <w:t>• DC-DC</w:t>
      </w:r>
      <w:r>
        <w:t>转换</w:t>
      </w:r>
    </w:p>
    <w:p w:rsidR="00F13C45" w:rsidRDefault="00835ABB">
      <w:r>
        <w:t xml:space="preserve">• </w:t>
      </w:r>
      <w:r>
        <w:t>继电器驱动</w:t>
      </w:r>
    </w:p>
    <w:p w:rsidR="00F13C45" w:rsidRDefault="00835ABB">
      <w:r>
        <w:t xml:space="preserve">• </w:t>
      </w:r>
      <w:r>
        <w:t>开关电源</w:t>
      </w:r>
    </w:p>
    <w:p w:rsidR="00F13C45" w:rsidRDefault="00F13C45"/>
    <w:sectPr w:rsidR="00F13C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ABB" w:rsidRDefault="00835ABB" w:rsidP="00073650">
      <w:r>
        <w:separator/>
      </w:r>
    </w:p>
  </w:endnote>
  <w:endnote w:type="continuationSeparator" w:id="0">
    <w:p w:rsidR="00835ABB" w:rsidRDefault="00835AB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ABB" w:rsidRDefault="00835ABB" w:rsidP="00073650">
      <w:r>
        <w:separator/>
      </w:r>
    </w:p>
  </w:footnote>
  <w:footnote w:type="continuationSeparator" w:id="0">
    <w:p w:rsidR="00835ABB" w:rsidRDefault="00835AB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17DE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35AB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D674A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3C45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0BA6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167</Words>
  <Characters>956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2018-05-09T00:23:00Z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