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BF693A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BF693A">
              <w:rPr>
                <w:rFonts w:cs="等线" w:hint="eastAsia"/>
                <w:kern w:val="0"/>
                <w:sz w:val="20"/>
                <w:szCs w:val="20"/>
              </w:rPr>
              <w:t>【</w:t>
            </w:r>
            <w:r w:rsidR="00364F06">
              <w:rPr>
                <w:rFonts w:cs="等线" w:hint="eastAsia"/>
                <w:kern w:val="0"/>
                <w:sz w:val="20"/>
                <w:szCs w:val="20"/>
              </w:rPr>
              <w:t>应用</w:t>
            </w:r>
            <w:r w:rsidRPr="00BF693A">
              <w:rPr>
                <w:rFonts w:cs="等线" w:hint="eastAsia"/>
                <w:kern w:val="0"/>
                <w:sz w:val="20"/>
                <w:szCs w:val="20"/>
              </w:rPr>
              <w:t>】</w:t>
            </w:r>
            <w:r w:rsidR="006D0A32" w:rsidRPr="006D0A32">
              <w:rPr>
                <w:rFonts w:cs="等线"/>
                <w:kern w:val="0"/>
                <w:sz w:val="20"/>
                <w:szCs w:val="20"/>
              </w:rPr>
              <w:t>II-VI Marlow</w:t>
            </w:r>
            <w:r w:rsidR="009C19D7">
              <w:rPr>
                <w:rFonts w:cs="等线" w:hint="eastAsia"/>
                <w:kern w:val="0"/>
                <w:sz w:val="20"/>
                <w:szCs w:val="20"/>
              </w:rPr>
              <w:t>制冷片</w:t>
            </w:r>
            <w:r w:rsidR="004C674E">
              <w:rPr>
                <w:rFonts w:cs="等线" w:hint="eastAsia"/>
                <w:kern w:val="0"/>
                <w:sz w:val="20"/>
                <w:szCs w:val="20"/>
              </w:rPr>
              <w:t>在</w:t>
            </w:r>
            <w:r w:rsidR="004C674E" w:rsidRPr="004C674E">
              <w:rPr>
                <w:rFonts w:cs="等线"/>
                <w:kern w:val="0"/>
                <w:sz w:val="20"/>
                <w:szCs w:val="20"/>
              </w:rPr>
              <w:t>PCR技术中的应用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FA364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E72F25" w:rsidP="001619B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热电模块，单级制冷片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E72F2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E72F25">
              <w:rPr>
                <w:kern w:val="0"/>
                <w:sz w:val="20"/>
                <w:szCs w:val="20"/>
              </w:rPr>
              <w:t>NL1020T-01AC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E72F25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E72F25">
              <w:rPr>
                <w:rFonts w:hint="eastAsia"/>
                <w:kern w:val="0"/>
                <w:sz w:val="20"/>
                <w:szCs w:val="20"/>
              </w:rPr>
              <w:t>恒温浴槽，冷冻治疗器，低温测试仪，</w:t>
            </w:r>
            <w:r w:rsidRPr="00E72F25">
              <w:rPr>
                <w:kern w:val="0"/>
                <w:sz w:val="20"/>
                <w:szCs w:val="20"/>
              </w:rPr>
              <w:t>PCR设备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E72F25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E72F25">
              <w:rPr>
                <w:kern w:val="0"/>
                <w:sz w:val="20"/>
                <w:szCs w:val="20"/>
              </w:rPr>
              <w:t>PCR</w:t>
            </w:r>
            <w:r>
              <w:rPr>
                <w:rFonts w:hint="eastAsia"/>
                <w:kern w:val="0"/>
                <w:sz w:val="20"/>
                <w:szCs w:val="20"/>
              </w:rPr>
              <w:t>，DNA，温控系统，小尺寸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E72F25" w:rsidP="002A15D4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本文主要介绍了</w:t>
            </w:r>
            <w:r w:rsidRPr="00E72F25">
              <w:rPr>
                <w:kern w:val="0"/>
                <w:sz w:val="20"/>
                <w:szCs w:val="20"/>
              </w:rPr>
              <w:t>II-VI Marlow制冷片在PCR技术中的应用</w:t>
            </w:r>
            <w:r>
              <w:rPr>
                <w:rFonts w:hint="eastAsia"/>
                <w:kern w:val="0"/>
                <w:sz w:val="20"/>
                <w:szCs w:val="20"/>
              </w:rPr>
              <w:t>，介绍了什么是PCR技术，同时对产品设计框图进行了简单介绍。根据设计尺寸的需求，推荐采用型号为</w:t>
            </w:r>
            <w:r w:rsidRPr="00E72F25">
              <w:rPr>
                <w:kern w:val="0"/>
                <w:sz w:val="20"/>
                <w:szCs w:val="20"/>
              </w:rPr>
              <w:t>NL1020T-01AC</w:t>
            </w:r>
            <w:r>
              <w:rPr>
                <w:rFonts w:hint="eastAsia"/>
                <w:kern w:val="0"/>
                <w:sz w:val="20"/>
                <w:szCs w:val="20"/>
              </w:rPr>
              <w:t>的产品，</w:t>
            </w:r>
            <w:r w:rsidRPr="00E72F25">
              <w:rPr>
                <w:rFonts w:hint="eastAsia"/>
                <w:kern w:val="0"/>
                <w:sz w:val="20"/>
                <w:szCs w:val="20"/>
              </w:rPr>
              <w:t>符合</w:t>
            </w:r>
            <w:r w:rsidRPr="00E72F25">
              <w:rPr>
                <w:kern w:val="0"/>
                <w:sz w:val="20"/>
                <w:szCs w:val="20"/>
              </w:rPr>
              <w:t>ROHS，REACH欧盟标准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</w:tbl>
    <w:p w:rsidR="004C674E" w:rsidRDefault="00116EF0" w:rsidP="00A57D84">
      <w:r w:rsidRPr="00116EF0">
        <w:t>PCR技术是一种用途极为广泛的基因检测新技术。一个稳定的温控系统是成功实现 PCR所必需的，其中温度控制的动、 稳态特性是影响 PCR扩增结果好坏的最重要因素。</w:t>
      </w:r>
    </w:p>
    <w:p w:rsidR="00116EF0" w:rsidRDefault="00116EF0" w:rsidP="00A57D84"/>
    <w:p w:rsidR="00116EF0" w:rsidRDefault="00116EF0" w:rsidP="00A57D84">
      <w:r>
        <w:rPr>
          <w:rFonts w:hint="eastAsia"/>
        </w:rPr>
        <w:t>如图1所示，</w:t>
      </w:r>
      <w:r w:rsidR="005020FB" w:rsidRPr="005020FB">
        <w:t>PCR技术</w:t>
      </w:r>
      <w:r w:rsidR="005020FB">
        <w:rPr>
          <w:rFonts w:hint="eastAsia"/>
        </w:rPr>
        <w:t>可视为</w:t>
      </w:r>
      <w:r w:rsidR="005020FB" w:rsidRPr="005020FB">
        <w:t>DNA的体内复制。首先待扩增DNA模板加热变性解链，随之将反应混合物冷却至某一温度，这一温度可使引物与它的靶序列发生退火，再将温度升高使退火引物在DNA聚合酶作用下得以延伸。这种热变性-复性-延伸的过程就是一个PCR循环，PCR就是在合适条件下的这种循环的不断重复。通过多个PCR,可以将低浓度的DNA混合液扩增成高浓度的混合液。</w:t>
      </w:r>
    </w:p>
    <w:p w:rsidR="00116EF0" w:rsidRDefault="00116EF0" w:rsidP="00A57D84">
      <w:pPr>
        <w:rPr>
          <w:rFonts w:hint="eastAsia"/>
        </w:rPr>
      </w:pPr>
    </w:p>
    <w:p w:rsidR="004C674E" w:rsidRDefault="004C674E" w:rsidP="00A57D84"/>
    <w:p w:rsidR="005020FB" w:rsidRDefault="005020FB" w:rsidP="00A57D84">
      <w:r w:rsidRPr="005020FB">
        <w:rPr>
          <w:rFonts w:hint="eastAsia"/>
        </w:rPr>
        <w:t>图</w:t>
      </w:r>
      <w:r w:rsidRPr="005020FB">
        <w:t>1：PCR技术</w:t>
      </w:r>
      <w:r>
        <w:rPr>
          <w:rFonts w:hint="eastAsia"/>
        </w:rPr>
        <w:t>原理</w:t>
      </w:r>
    </w:p>
    <w:p w:rsidR="005020FB" w:rsidRDefault="005020FB" w:rsidP="00A57D84"/>
    <w:p w:rsidR="005020FB" w:rsidRDefault="005020FB" w:rsidP="00A57D84">
      <w:pPr>
        <w:rPr>
          <w:rFonts w:hint="eastAsia"/>
        </w:rPr>
      </w:pPr>
      <w:r>
        <w:rPr>
          <w:rFonts w:hint="eastAsia"/>
        </w:rPr>
        <w:t>其温度系统的设计框图一般如图2所示，利用温度传感器采集系统的温度信息，并借助测试电路将电压信号转换为温度值，之后采用PID</w:t>
      </w:r>
      <w:r>
        <w:rPr>
          <w:rFonts w:hint="eastAsia"/>
        </w:rPr>
        <w:lastRenderedPageBreak/>
        <w:t>控制来设计PWM输出波形，进而驱动</w:t>
      </w:r>
      <w:r w:rsidRPr="005020FB">
        <w:t>II-VI Marlow</w:t>
      </w:r>
      <w:r>
        <w:rPr>
          <w:rFonts w:hint="eastAsia"/>
        </w:rPr>
        <w:t>公司的热电模块来调节环境温度。</w:t>
      </w:r>
    </w:p>
    <w:p w:rsidR="005020FB" w:rsidRDefault="005020FB" w:rsidP="00A57D84"/>
    <w:p w:rsidR="005020FB" w:rsidRDefault="005020FB" w:rsidP="00A57D84"/>
    <w:p w:rsidR="005020FB" w:rsidRDefault="005020FB" w:rsidP="00A57D84">
      <w:pPr>
        <w:rPr>
          <w:rFonts w:hint="eastAsia"/>
        </w:rPr>
      </w:pPr>
      <w:r w:rsidRPr="005020FB">
        <w:rPr>
          <w:rFonts w:hint="eastAsia"/>
        </w:rPr>
        <w:t>图</w:t>
      </w:r>
      <w:r>
        <w:t>2</w:t>
      </w:r>
      <w:r w:rsidRPr="005020FB">
        <w:t>：</w:t>
      </w:r>
      <w:r>
        <w:rPr>
          <w:rFonts w:hint="eastAsia"/>
        </w:rPr>
        <w:t>温控系统框图</w:t>
      </w:r>
    </w:p>
    <w:p w:rsidR="004C674E" w:rsidRDefault="004C674E" w:rsidP="00A57D84"/>
    <w:p w:rsidR="005E5204" w:rsidRDefault="005E5204" w:rsidP="00A57D84">
      <w:r w:rsidRPr="005E5204">
        <w:rPr>
          <w:rFonts w:hint="eastAsia"/>
        </w:rPr>
        <w:t>作为“波多里奇质量奖”（</w:t>
      </w:r>
      <w:r w:rsidRPr="005E5204">
        <w:t>Malcolm Baldrige Quality Award）的获得者与ISO9001认证的制造商，产品质量、可靠性及性能从始至终整合于II-VI Marlow所有产品与工艺中</w:t>
      </w:r>
      <w:r>
        <w:rPr>
          <w:rFonts w:hint="eastAsia"/>
        </w:rPr>
        <w:t>，共推出了如图3所示的多种单级半导体制冷片，</w:t>
      </w:r>
      <w:r w:rsidRPr="005E5204">
        <w:rPr>
          <w:rFonts w:hint="eastAsia"/>
        </w:rPr>
        <w:t>基于热电效应的新型制冷技术，通过对制冷片热端和冷端两侧施加电压，将电能直接转化为热能</w:t>
      </w:r>
      <w:r>
        <w:rPr>
          <w:rFonts w:hint="eastAsia"/>
        </w:rPr>
        <w:t>。</w:t>
      </w:r>
    </w:p>
    <w:p w:rsidR="005E5204" w:rsidRDefault="005E5204" w:rsidP="00A57D84"/>
    <w:p w:rsidR="005E5204" w:rsidRDefault="005E5204" w:rsidP="00A57D84"/>
    <w:p w:rsidR="005E5204" w:rsidRDefault="005E5204" w:rsidP="00A57D84">
      <w:pPr>
        <w:rPr>
          <w:rFonts w:hint="eastAsia"/>
        </w:rPr>
      </w:pPr>
      <w:r w:rsidRPr="005E5204">
        <w:rPr>
          <w:rFonts w:hint="eastAsia"/>
        </w:rPr>
        <w:t>图</w:t>
      </w:r>
      <w:r>
        <w:t>3</w:t>
      </w:r>
      <w:r w:rsidRPr="005E5204">
        <w:t>：</w:t>
      </w:r>
      <w:r>
        <w:rPr>
          <w:rFonts w:hint="eastAsia"/>
        </w:rPr>
        <w:t>单级制冷片选型表</w:t>
      </w:r>
    </w:p>
    <w:p w:rsidR="005E5204" w:rsidRDefault="005E5204" w:rsidP="00A57D84"/>
    <w:p w:rsidR="005E5204" w:rsidRDefault="005E5204" w:rsidP="005E5204">
      <w:r>
        <w:rPr>
          <w:rFonts w:hint="eastAsia"/>
        </w:rPr>
        <w:t>考虑</w:t>
      </w:r>
      <w:r w:rsidRPr="005E5204">
        <w:t>PCR</w:t>
      </w:r>
      <w:r>
        <w:rPr>
          <w:rFonts w:hint="eastAsia"/>
        </w:rPr>
        <w:t>系统的小型化需求，本文推荐采用型号为</w:t>
      </w:r>
      <w:r>
        <w:t>NL1020T-01AC</w:t>
      </w:r>
      <w:r>
        <w:rPr>
          <w:rFonts w:hint="eastAsia"/>
        </w:rPr>
        <w:t>的产品，它的</w:t>
      </w:r>
      <w:r w:rsidRPr="005E5204">
        <w:rPr>
          <w:rFonts w:hint="eastAsia"/>
        </w:rPr>
        <w:t>底部陶瓷</w:t>
      </w:r>
      <w:r>
        <w:rPr>
          <w:rFonts w:hint="eastAsia"/>
        </w:rPr>
        <w:t>与</w:t>
      </w:r>
      <w:r w:rsidRPr="005E5204">
        <w:t>顶部陶瓷尺寸</w:t>
      </w:r>
      <w:r>
        <w:rPr>
          <w:rFonts w:hint="eastAsia"/>
        </w:rPr>
        <w:t>均</w:t>
      </w:r>
      <w:r w:rsidRPr="005E5204">
        <w:t>为3.96 X 3.96（mm），模块高度为2.16（mm）</w:t>
      </w:r>
      <w:r>
        <w:rPr>
          <w:rFonts w:hint="eastAsia"/>
        </w:rPr>
        <w:t>，</w:t>
      </w:r>
      <w:r w:rsidR="00E72F25">
        <w:rPr>
          <w:rFonts w:hint="eastAsia"/>
        </w:rPr>
        <w:t>体积相对最小。</w:t>
      </w:r>
      <w:r w:rsidRPr="005E5204">
        <w:rPr>
          <w:rFonts w:hint="eastAsia"/>
        </w:rPr>
        <w:t>在热端温度</w:t>
      </w:r>
      <w:r w:rsidRPr="005E5204">
        <w:t>Th=27℃时，最大电流为1.8A，最大电压为0.8V，</w:t>
      </w:r>
      <w:r w:rsidR="00E72F25" w:rsidRPr="00E72F25">
        <w:rPr>
          <w:rFonts w:hint="eastAsia"/>
        </w:rPr>
        <w:t>最大功率可达</w:t>
      </w:r>
      <w:r w:rsidR="00E72F25" w:rsidRPr="00E72F25">
        <w:t>0.9W</w:t>
      </w:r>
      <w:r w:rsidRPr="005E5204">
        <w:t>；在热端温度Th=50℃时，最大电流为1.8A，最大电压为0.9V</w:t>
      </w:r>
      <w:r w:rsidR="00E72F25">
        <w:rPr>
          <w:rFonts w:hint="eastAsia"/>
        </w:rPr>
        <w:t>，</w:t>
      </w:r>
      <w:r w:rsidR="00E72F25" w:rsidRPr="00E72F25">
        <w:rPr>
          <w:rFonts w:hint="eastAsia"/>
        </w:rPr>
        <w:t>最大功率可达</w:t>
      </w:r>
      <w:r w:rsidR="00E72F25" w:rsidRPr="00E72F25">
        <w:t>1.0W</w:t>
      </w:r>
      <w:r w:rsidRPr="005E5204">
        <w:t>。</w:t>
      </w:r>
      <w:r w:rsidR="00E72F25" w:rsidRPr="00E72F25">
        <w:rPr>
          <w:rFonts w:hint="eastAsia"/>
        </w:rPr>
        <w:t>最高运行温度为</w:t>
      </w:r>
      <w:r w:rsidR="00E72F25" w:rsidRPr="00E72F25">
        <w:t xml:space="preserve"> 120°C</w:t>
      </w:r>
      <w:r w:rsidR="00E72F25">
        <w:rPr>
          <w:rFonts w:hint="eastAsia"/>
        </w:rPr>
        <w:t>，满足</w:t>
      </w:r>
      <w:r w:rsidR="00E72F25" w:rsidRPr="00E72F25">
        <w:t>PCR</w:t>
      </w:r>
      <w:r w:rsidR="00E72F25">
        <w:rPr>
          <w:rFonts w:hint="eastAsia"/>
        </w:rPr>
        <w:t>系统的要求，同时符合</w:t>
      </w:r>
      <w:r w:rsidR="00E72F25" w:rsidRPr="00E72F25">
        <w:t>ROHS</w:t>
      </w:r>
      <w:r w:rsidR="00E72F25">
        <w:rPr>
          <w:rFonts w:hint="eastAsia"/>
        </w:rPr>
        <w:t>，</w:t>
      </w:r>
      <w:r w:rsidR="00E72F25" w:rsidRPr="00E72F25">
        <w:t>REACH</w:t>
      </w:r>
      <w:r w:rsidR="00E72F25" w:rsidRPr="00E72F25">
        <w:lastRenderedPageBreak/>
        <w:t>欧盟标准</w:t>
      </w:r>
      <w:r w:rsidR="00E72F25">
        <w:rPr>
          <w:rFonts w:hint="eastAsia"/>
        </w:rPr>
        <w:t>，广泛适用于</w:t>
      </w:r>
      <w:r w:rsidR="00E72F25" w:rsidRPr="00E72F25">
        <w:rPr>
          <w:rFonts w:hint="eastAsia"/>
        </w:rPr>
        <w:t>恒温浴槽</w:t>
      </w:r>
      <w:r w:rsidR="00E72F25">
        <w:rPr>
          <w:rFonts w:hint="eastAsia"/>
        </w:rPr>
        <w:t>，</w:t>
      </w:r>
      <w:r w:rsidR="00E72F25" w:rsidRPr="00E72F25">
        <w:rPr>
          <w:rFonts w:hint="eastAsia"/>
        </w:rPr>
        <w:t>冷冻治疗器</w:t>
      </w:r>
      <w:r w:rsidR="00E72F25">
        <w:rPr>
          <w:rFonts w:hint="eastAsia"/>
        </w:rPr>
        <w:t>，</w:t>
      </w:r>
      <w:r w:rsidR="00E72F25" w:rsidRPr="00E72F25">
        <w:rPr>
          <w:rFonts w:hint="eastAsia"/>
        </w:rPr>
        <w:t>低温测试仪</w:t>
      </w:r>
      <w:r w:rsidR="00E72F25">
        <w:rPr>
          <w:rFonts w:hint="eastAsia"/>
        </w:rPr>
        <w:t>，PCR设备的研发设计中。</w:t>
      </w:r>
    </w:p>
    <w:p w:rsidR="00B175C0" w:rsidRDefault="00B175C0"/>
    <w:sectPr w:rsidR="00B175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5CC" w:rsidRDefault="00B245CC" w:rsidP="00073650">
      <w:r>
        <w:separator/>
      </w:r>
    </w:p>
  </w:endnote>
  <w:endnote w:type="continuationSeparator" w:id="0">
    <w:p w:rsidR="00B245CC" w:rsidRDefault="00B245C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5CC" w:rsidRDefault="00B245CC" w:rsidP="00073650">
      <w:r>
        <w:separator/>
      </w:r>
    </w:p>
  </w:footnote>
  <w:footnote w:type="continuationSeparator" w:id="0">
    <w:p w:rsidR="00B245CC" w:rsidRDefault="00B245C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4440B"/>
    <w:rsid w:val="00051858"/>
    <w:rsid w:val="00065042"/>
    <w:rsid w:val="00071FCD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0F5E6A"/>
    <w:rsid w:val="00102DDC"/>
    <w:rsid w:val="0011128C"/>
    <w:rsid w:val="00114477"/>
    <w:rsid w:val="0011572F"/>
    <w:rsid w:val="00116EF0"/>
    <w:rsid w:val="00141CFB"/>
    <w:rsid w:val="00153323"/>
    <w:rsid w:val="001619BE"/>
    <w:rsid w:val="001B1E6B"/>
    <w:rsid w:val="001C54FF"/>
    <w:rsid w:val="001C7F76"/>
    <w:rsid w:val="00207EC1"/>
    <w:rsid w:val="00272690"/>
    <w:rsid w:val="00277E6F"/>
    <w:rsid w:val="00280BD3"/>
    <w:rsid w:val="002A15D4"/>
    <w:rsid w:val="002A3B30"/>
    <w:rsid w:val="002C139B"/>
    <w:rsid w:val="002D3458"/>
    <w:rsid w:val="002D68FE"/>
    <w:rsid w:val="002E4462"/>
    <w:rsid w:val="002F116D"/>
    <w:rsid w:val="002F6855"/>
    <w:rsid w:val="0034052C"/>
    <w:rsid w:val="00340959"/>
    <w:rsid w:val="0034139B"/>
    <w:rsid w:val="00364F06"/>
    <w:rsid w:val="00371F6F"/>
    <w:rsid w:val="00374554"/>
    <w:rsid w:val="00376ACA"/>
    <w:rsid w:val="0039017F"/>
    <w:rsid w:val="00394B61"/>
    <w:rsid w:val="00405675"/>
    <w:rsid w:val="00407C10"/>
    <w:rsid w:val="00412036"/>
    <w:rsid w:val="004151A8"/>
    <w:rsid w:val="0041731D"/>
    <w:rsid w:val="0041789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C674E"/>
    <w:rsid w:val="004D675E"/>
    <w:rsid w:val="004E3710"/>
    <w:rsid w:val="004F1D16"/>
    <w:rsid w:val="005020FB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5204"/>
    <w:rsid w:val="005E75F4"/>
    <w:rsid w:val="005F7510"/>
    <w:rsid w:val="0067243D"/>
    <w:rsid w:val="006738E7"/>
    <w:rsid w:val="0069464D"/>
    <w:rsid w:val="006955B0"/>
    <w:rsid w:val="006A644E"/>
    <w:rsid w:val="006B1CB7"/>
    <w:rsid w:val="006D0A32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90E32"/>
    <w:rsid w:val="007A2D48"/>
    <w:rsid w:val="007B0C30"/>
    <w:rsid w:val="007B72C3"/>
    <w:rsid w:val="007C579F"/>
    <w:rsid w:val="0081266A"/>
    <w:rsid w:val="00815266"/>
    <w:rsid w:val="0081648B"/>
    <w:rsid w:val="00842F72"/>
    <w:rsid w:val="0084518B"/>
    <w:rsid w:val="008508D1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2F3B"/>
    <w:rsid w:val="009841A8"/>
    <w:rsid w:val="009A4FB3"/>
    <w:rsid w:val="009C1901"/>
    <w:rsid w:val="009C19D7"/>
    <w:rsid w:val="009C6B61"/>
    <w:rsid w:val="009C77E4"/>
    <w:rsid w:val="009D7639"/>
    <w:rsid w:val="009E0DA1"/>
    <w:rsid w:val="009F5F4A"/>
    <w:rsid w:val="009F6329"/>
    <w:rsid w:val="00A005A4"/>
    <w:rsid w:val="00A05D78"/>
    <w:rsid w:val="00A1014F"/>
    <w:rsid w:val="00A17359"/>
    <w:rsid w:val="00A4020D"/>
    <w:rsid w:val="00A52692"/>
    <w:rsid w:val="00A57D84"/>
    <w:rsid w:val="00A660EF"/>
    <w:rsid w:val="00A70D56"/>
    <w:rsid w:val="00A755E1"/>
    <w:rsid w:val="00A81B1E"/>
    <w:rsid w:val="00A86368"/>
    <w:rsid w:val="00AB4758"/>
    <w:rsid w:val="00AD2585"/>
    <w:rsid w:val="00AD706B"/>
    <w:rsid w:val="00AE5EF7"/>
    <w:rsid w:val="00AE7ED9"/>
    <w:rsid w:val="00B056C6"/>
    <w:rsid w:val="00B07A03"/>
    <w:rsid w:val="00B11F02"/>
    <w:rsid w:val="00B175C0"/>
    <w:rsid w:val="00B245CC"/>
    <w:rsid w:val="00B26F93"/>
    <w:rsid w:val="00B3053A"/>
    <w:rsid w:val="00B34FE9"/>
    <w:rsid w:val="00B602DD"/>
    <w:rsid w:val="00B60934"/>
    <w:rsid w:val="00B61831"/>
    <w:rsid w:val="00BA0154"/>
    <w:rsid w:val="00BB2C8A"/>
    <w:rsid w:val="00BC0D5C"/>
    <w:rsid w:val="00BC1E72"/>
    <w:rsid w:val="00BE090A"/>
    <w:rsid w:val="00BE479D"/>
    <w:rsid w:val="00BE4AC6"/>
    <w:rsid w:val="00BF693A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2F25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A364E"/>
    <w:rsid w:val="00FB2F1B"/>
    <w:rsid w:val="00FB4310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47EE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163</Words>
  <Characters>935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42</cp:revision>
  <dcterms:created xsi:type="dcterms:W3CDTF">2017-12-07T08:11:00Z</dcterms:created>
  <dcterms:modified xsi:type="dcterms:W3CDTF">2018-03-27T13:31:00Z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