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</w:t>
            </w:r>
            <w:r w:rsidR="00FA364E">
              <w:rPr>
                <w:rFonts w:cs="等线" w:hint="eastAsia"/>
                <w:kern w:val="0"/>
                <w:sz w:val="20"/>
                <w:szCs w:val="20"/>
              </w:rPr>
              <w:t>应用</w:t>
            </w:r>
            <w:r w:rsidRPr="00F63B70">
              <w:rPr>
                <w:rFonts w:cs="等线"/>
                <w:kern w:val="0"/>
                <w:sz w:val="20"/>
                <w:szCs w:val="20"/>
              </w:rPr>
              <w:t>】</w:t>
            </w:r>
            <w:r w:rsidR="00FA364E" w:rsidRPr="00FA364E">
              <w:rPr>
                <w:rFonts w:cs="等线" w:hint="eastAsia"/>
                <w:kern w:val="0"/>
                <w:sz w:val="20"/>
                <w:szCs w:val="20"/>
              </w:rPr>
              <w:t>无线传感网络</w:t>
            </w:r>
            <w:r w:rsidR="00FA364E">
              <w:rPr>
                <w:rFonts w:cs="等线" w:hint="eastAsia"/>
                <w:kern w:val="0"/>
                <w:sz w:val="20"/>
                <w:szCs w:val="20"/>
              </w:rPr>
              <w:t>电源设计</w:t>
            </w:r>
            <w:r w:rsidR="00FA364E" w:rsidRPr="00FA364E">
              <w:rPr>
                <w:rFonts w:cs="等线" w:hint="eastAsia"/>
                <w:kern w:val="0"/>
                <w:sz w:val="20"/>
                <w:szCs w:val="20"/>
              </w:rPr>
              <w:t>：</w:t>
            </w:r>
            <w:r w:rsidR="00FA364E" w:rsidRPr="00FA364E">
              <w:rPr>
                <w:rFonts w:cs="等线"/>
                <w:kern w:val="0"/>
                <w:sz w:val="20"/>
                <w:szCs w:val="20"/>
              </w:rPr>
              <w:t>II-VI Marlow</w:t>
            </w:r>
            <w:r w:rsidR="00FA364E">
              <w:rPr>
                <w:rFonts w:cs="等线" w:hint="eastAsia"/>
                <w:kern w:val="0"/>
                <w:sz w:val="20"/>
                <w:szCs w:val="20"/>
              </w:rPr>
              <w:t>先进的</w:t>
            </w:r>
            <w:r w:rsidR="00FA364E" w:rsidRPr="00FA364E">
              <w:rPr>
                <w:rFonts w:cs="等线" w:hint="eastAsia"/>
                <w:kern w:val="0"/>
                <w:sz w:val="20"/>
                <w:szCs w:val="20"/>
              </w:rPr>
              <w:t>能量收集</w:t>
            </w:r>
            <w:r w:rsidR="00FA364E">
              <w:rPr>
                <w:rFonts w:cs="等线" w:hint="eastAsia"/>
                <w:kern w:val="0"/>
                <w:sz w:val="20"/>
                <w:szCs w:val="20"/>
              </w:rPr>
              <w:t>系统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II-VI Marlow（贰陆马洛）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hint="eastAsia"/>
                <w:kern w:val="0"/>
                <w:sz w:val="20"/>
                <w:szCs w:val="20"/>
              </w:rPr>
              <w:t>能量收集系统</w:t>
            </w:r>
            <w:r>
              <w:rPr>
                <w:rFonts w:hint="eastAsia"/>
                <w:kern w:val="0"/>
                <w:sz w:val="20"/>
                <w:szCs w:val="20"/>
              </w:rPr>
              <w:t>，热电模块，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能源收集器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FA364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cs="等线"/>
                <w:kern w:val="0"/>
                <w:sz w:val="20"/>
                <w:szCs w:val="20"/>
              </w:rPr>
              <w:t>EHA-L37AN1-R02-L1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FA364E">
              <w:rPr>
                <w:rFonts w:cs="等线"/>
                <w:kern w:val="0"/>
                <w:sz w:val="20"/>
                <w:szCs w:val="20"/>
              </w:rPr>
              <w:t>EHA-L37L37-R01-L1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FA364E">
              <w:rPr>
                <w:rFonts w:cs="等线"/>
                <w:kern w:val="0"/>
                <w:sz w:val="20"/>
                <w:szCs w:val="20"/>
              </w:rPr>
              <w:t>EHA-L50AN1-R02-L1</w:t>
            </w:r>
            <w:r>
              <w:rPr>
                <w:rFonts w:cs="等线" w:hint="eastAsia"/>
                <w:kern w:val="0"/>
                <w:sz w:val="20"/>
                <w:szCs w:val="20"/>
              </w:rPr>
              <w:t>,</w:t>
            </w:r>
            <w:r w:rsidRPr="00FA364E">
              <w:rPr>
                <w:rFonts w:cs="等线"/>
                <w:kern w:val="0"/>
                <w:sz w:val="20"/>
                <w:szCs w:val="20"/>
              </w:rPr>
              <w:t>EHA-L50L50-R01-L1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FA364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hint="eastAsia"/>
                <w:kern w:val="0"/>
                <w:sz w:val="20"/>
                <w:szCs w:val="20"/>
              </w:rPr>
              <w:t>无线传感网络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低功耗传感器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FA364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rFonts w:hint="eastAsia"/>
                <w:kern w:val="0"/>
                <w:sz w:val="20"/>
                <w:szCs w:val="20"/>
              </w:rPr>
              <w:t>能量收集</w:t>
            </w:r>
            <w:r>
              <w:rPr>
                <w:rFonts w:hint="eastAsia"/>
                <w:kern w:val="0"/>
                <w:sz w:val="20"/>
                <w:szCs w:val="20"/>
              </w:rPr>
              <w:t>，液体，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最大温差</w:t>
            </w:r>
            <w:r>
              <w:rPr>
                <w:rFonts w:hint="eastAsia"/>
                <w:kern w:val="0"/>
                <w:sz w:val="20"/>
                <w:szCs w:val="20"/>
              </w:rPr>
              <w:t>，典型温差</w:t>
            </w:r>
          </w:p>
        </w:tc>
      </w:tr>
      <w:tr w:rsidR="00C2645F" w:rsidTr="00F63B70">
        <w:tc>
          <w:tcPr>
            <w:tcW w:w="1668" w:type="dxa"/>
          </w:tcPr>
          <w:p w:rsidR="00C2645F" w:rsidRDefault="00C2645F" w:rsidP="00C2645F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C2645F" w:rsidRDefault="00FA364E" w:rsidP="002A15D4">
            <w:pPr>
              <w:jc w:val="center"/>
              <w:rPr>
                <w:kern w:val="0"/>
                <w:sz w:val="20"/>
                <w:szCs w:val="20"/>
              </w:rPr>
            </w:pPr>
            <w:r w:rsidRPr="00FA364E">
              <w:rPr>
                <w:kern w:val="0"/>
                <w:sz w:val="20"/>
                <w:szCs w:val="20"/>
              </w:rPr>
              <w:t>II-VI MARLOW提供了完善的能量收集解决方案</w:t>
            </w:r>
            <w:r>
              <w:rPr>
                <w:rFonts w:hint="eastAsia"/>
                <w:kern w:val="0"/>
                <w:sz w:val="20"/>
                <w:szCs w:val="20"/>
              </w:rPr>
              <w:t>，实现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热能收集产品来为无线传感器和其他微型设备供电</w:t>
            </w:r>
            <w:r>
              <w:rPr>
                <w:rFonts w:hint="eastAsia"/>
                <w:kern w:val="0"/>
                <w:sz w:val="20"/>
                <w:szCs w:val="20"/>
              </w:rPr>
              <w:t>。本文对</w:t>
            </w:r>
            <w:r w:rsidRPr="00FA364E">
              <w:rPr>
                <w:kern w:val="0"/>
                <w:sz w:val="20"/>
                <w:szCs w:val="20"/>
              </w:rPr>
              <w:t>II-VI MARLOW</w:t>
            </w:r>
            <w:r>
              <w:rPr>
                <w:rFonts w:hint="eastAsia"/>
                <w:kern w:val="0"/>
                <w:sz w:val="20"/>
                <w:szCs w:val="20"/>
              </w:rPr>
              <w:t>所有的</w:t>
            </w:r>
            <w:r w:rsidRPr="00FA364E">
              <w:rPr>
                <w:rFonts w:hint="eastAsia"/>
                <w:kern w:val="0"/>
                <w:sz w:val="20"/>
                <w:szCs w:val="20"/>
              </w:rPr>
              <w:t>液体温差驱动能源收集器</w:t>
            </w:r>
            <w:r>
              <w:rPr>
                <w:rFonts w:hint="eastAsia"/>
                <w:kern w:val="0"/>
                <w:sz w:val="20"/>
                <w:szCs w:val="20"/>
              </w:rPr>
              <w:t>进行介绍，可利用液体温差满足低功耗无线</w:t>
            </w:r>
            <w:r w:rsidR="0011128C">
              <w:rPr>
                <w:rFonts w:hint="eastAsia"/>
                <w:kern w:val="0"/>
                <w:sz w:val="20"/>
                <w:szCs w:val="20"/>
              </w:rPr>
              <w:t>传感网络的电源需求。</w:t>
            </w:r>
            <w:bookmarkStart w:id="0" w:name="_GoBack"/>
            <w:bookmarkEnd w:id="0"/>
          </w:p>
        </w:tc>
      </w:tr>
    </w:tbl>
    <w:p w:rsidR="00A57D84" w:rsidRDefault="00A57D84" w:rsidP="00A57D84">
      <w:r>
        <w:rPr>
          <w:rFonts w:hint="eastAsia"/>
        </w:rPr>
        <w:t>能源是人类社会赖以生存和发展的重要物质基础。我国作为当今发展中国家的佼佼者，经济总量与经济发展速度都居于世界的前列，但是能源消耗的增加已经成为我国经济发展的客观必然。因此，我们必须寻求一条可持续发展的道路，在经济发展的同时维持人与自然之间的和谐。</w:t>
      </w:r>
    </w:p>
    <w:p w:rsidR="00A57D84" w:rsidRDefault="00A57D84" w:rsidP="00A57D84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A57D84" w:rsidRDefault="00BE090A" w:rsidP="00A57D84">
      <w:r w:rsidRPr="00BE090A">
        <w:t>II-VI MARLOW</w:t>
      </w:r>
      <w:r>
        <w:rPr>
          <w:rFonts w:hint="eastAsia"/>
        </w:rPr>
        <w:t>提供了完善的能量收集解决方案。</w:t>
      </w:r>
      <w:r w:rsidR="00A57D84" w:rsidRPr="00A57D84">
        <w:rPr>
          <w:rFonts w:hint="eastAsia"/>
        </w:rPr>
        <w:t>能量收集是</w:t>
      </w:r>
      <w:r w:rsidR="00A57D84">
        <w:rPr>
          <w:rFonts w:hint="eastAsia"/>
        </w:rPr>
        <w:t>指从周围环境中收集能量来产生电能的方法，它</w:t>
      </w:r>
      <w:r>
        <w:rPr>
          <w:rFonts w:hint="eastAsia"/>
        </w:rPr>
        <w:t>可</w:t>
      </w:r>
      <w:r w:rsidR="00A57D84">
        <w:rPr>
          <w:rFonts w:hint="eastAsia"/>
        </w:rPr>
        <w:t>将</w:t>
      </w:r>
      <w:r w:rsidR="00A57D84" w:rsidRPr="00A57D84">
        <w:rPr>
          <w:rFonts w:hint="eastAsia"/>
        </w:rPr>
        <w:t>无线电波，太阳能，动能，盐度梯度和温度梯度</w:t>
      </w:r>
      <w:r w:rsidR="00A57D84">
        <w:rPr>
          <w:rFonts w:hint="eastAsia"/>
        </w:rPr>
        <w:t>作为</w:t>
      </w:r>
      <w:r>
        <w:rPr>
          <w:rFonts w:hint="eastAsia"/>
        </w:rPr>
        <w:t>能量输入，进而将其转换为小功率电能输出，</w:t>
      </w:r>
      <w:r w:rsidRPr="00BE090A">
        <w:rPr>
          <w:rFonts w:hint="eastAsia"/>
        </w:rPr>
        <w:t>提供了一种很好的低功率替代方案。</w:t>
      </w:r>
      <w:r w:rsidRPr="00BE090A">
        <w:t>II-VI MARLOW是质量热电技术的世界领先者</w:t>
      </w:r>
      <w:r>
        <w:rPr>
          <w:rFonts w:hint="eastAsia"/>
        </w:rPr>
        <w:t>，</w:t>
      </w:r>
      <w:r w:rsidRPr="00BE090A">
        <w:rPr>
          <w:rFonts w:hint="eastAsia"/>
        </w:rPr>
        <w:t>提供热能收集产品来为无线传感器和其他微型设备供电，从而提供无需电池供电的解决方案。</w:t>
      </w:r>
      <w:r w:rsidRPr="00BE090A">
        <w:t>II-VI MARLOW</w:t>
      </w:r>
      <w:r>
        <w:rPr>
          <w:rFonts w:hint="eastAsia"/>
        </w:rPr>
        <w:t>能够</w:t>
      </w:r>
      <w:r w:rsidRPr="00BE090A">
        <w:t>将小的温度差转换为电（DC）功率</w:t>
      </w:r>
      <w:r>
        <w:rPr>
          <w:rFonts w:hint="eastAsia"/>
        </w:rPr>
        <w:t>，进而</w:t>
      </w:r>
      <w:r w:rsidRPr="00BE090A">
        <w:t>为无线传感器和微型设备供电，</w:t>
      </w:r>
      <w:r>
        <w:rPr>
          <w:rFonts w:hint="eastAsia"/>
        </w:rPr>
        <w:t>能够</w:t>
      </w:r>
      <w:r w:rsidRPr="00BE090A">
        <w:t>为无线传感器技术提供低成本和零维护的解决方案。</w:t>
      </w:r>
    </w:p>
    <w:p w:rsidR="00A57D84" w:rsidRDefault="00A57D84" w:rsidP="00A57D84"/>
    <w:p w:rsidR="00BE090A" w:rsidRDefault="00BE090A" w:rsidP="00A57D84">
      <w:r w:rsidRPr="00BE090A">
        <w:lastRenderedPageBreak/>
        <w:t>II-VI MARLOW</w:t>
      </w:r>
      <w:r>
        <w:rPr>
          <w:rFonts w:hint="eastAsia"/>
        </w:rPr>
        <w:t>一共推出了如图1所示的四款液体温差驱动热电模块，</w:t>
      </w:r>
      <w:r w:rsidRPr="00BE090A">
        <w:rPr>
          <w:rFonts w:hint="eastAsia"/>
        </w:rPr>
        <w:t>用于从温暖的液体平台和周围环境空气之间的温差收集功率</w:t>
      </w:r>
      <w:r>
        <w:rPr>
          <w:rFonts w:hint="eastAsia"/>
        </w:rPr>
        <w:t>。</w:t>
      </w:r>
      <w:r w:rsidR="006D4131" w:rsidRPr="006D4131">
        <w:rPr>
          <w:rFonts w:hint="eastAsia"/>
        </w:rPr>
        <w:t>该系列产品在</w:t>
      </w:r>
      <w:r w:rsidR="00CB3ABE">
        <w:rPr>
          <w:rFonts w:hint="eastAsia"/>
        </w:rPr>
        <w:t>安装过程中</w:t>
      </w:r>
      <w:r w:rsidR="006D4131" w:rsidRPr="006D4131">
        <w:rPr>
          <w:rFonts w:hint="eastAsia"/>
        </w:rPr>
        <w:t>需要注意以下事项：应该使用提供的安装支架</w:t>
      </w:r>
      <w:r w:rsidR="00CB3ABE">
        <w:rPr>
          <w:rFonts w:hint="eastAsia"/>
        </w:rPr>
        <w:t>及</w:t>
      </w:r>
      <w:r w:rsidR="006D4131" w:rsidRPr="006D4131">
        <w:t>螺栓将装配体安装在热流体管路上</w:t>
      </w:r>
      <w:r w:rsidR="00CB3ABE">
        <w:rPr>
          <w:rFonts w:hint="eastAsia"/>
        </w:rPr>
        <w:t>，同时</w:t>
      </w:r>
      <w:r w:rsidR="006D4131" w:rsidRPr="006D4131">
        <w:t>为了确保安装管</w:t>
      </w:r>
      <w:r w:rsidR="00CB3ABE">
        <w:rPr>
          <w:rFonts w:hint="eastAsia"/>
        </w:rPr>
        <w:t>与产品</w:t>
      </w:r>
      <w:r w:rsidR="006D4131" w:rsidRPr="006D4131">
        <w:t>之间良好的热接触，管道安装表面</w:t>
      </w:r>
      <w:r w:rsidR="00CB3ABE">
        <w:rPr>
          <w:rFonts w:hint="eastAsia"/>
        </w:rPr>
        <w:t>已</w:t>
      </w:r>
      <w:r w:rsidR="00CB3ABE" w:rsidRPr="00CB3ABE">
        <w:rPr>
          <w:rFonts w:hint="eastAsia"/>
        </w:rPr>
        <w:t>粘附一层石墨</w:t>
      </w:r>
      <w:r w:rsidR="00CB3ABE">
        <w:rPr>
          <w:rFonts w:hint="eastAsia"/>
        </w:rPr>
        <w:t>材料，无需擦除</w:t>
      </w:r>
      <w:r w:rsidR="006D4131" w:rsidRPr="006D4131">
        <w:t>。安装过程中，请注意处理静电敏感设备。为了获得最大可靠性，建议在85°C以下连续运行。</w:t>
      </w:r>
    </w:p>
    <w:p w:rsidR="00BE090A" w:rsidRDefault="00BE090A" w:rsidP="00A57D84"/>
    <w:p w:rsidR="00BE090A" w:rsidRDefault="00BE090A" w:rsidP="00A57D84"/>
    <w:p w:rsidR="00BE090A" w:rsidRDefault="00CB3ABE" w:rsidP="00A57D84">
      <w:r w:rsidRPr="00CB3ABE">
        <w:rPr>
          <w:rFonts w:hint="eastAsia"/>
        </w:rPr>
        <w:t>图</w:t>
      </w:r>
      <w:r w:rsidRPr="00CB3ABE">
        <w:t>1：II-VI MARLOW</w:t>
      </w:r>
      <w:r w:rsidRPr="00CB3ABE">
        <w:rPr>
          <w:rFonts w:hint="eastAsia"/>
        </w:rPr>
        <w:t>液体温差驱动能源收集器</w:t>
      </w:r>
    </w:p>
    <w:p w:rsidR="00CB3ABE" w:rsidRDefault="00CB3ABE" w:rsidP="00A57D84"/>
    <w:p w:rsidR="00CB3ABE" w:rsidRDefault="00CB3ABE" w:rsidP="00A57D84">
      <w:r w:rsidRPr="00CB3ABE">
        <w:t>EHA-L37AN1-R02-L1</w:t>
      </w:r>
      <w:r>
        <w:rPr>
          <w:rFonts w:hint="eastAsia"/>
        </w:rPr>
        <w:t>、</w:t>
      </w:r>
      <w:r w:rsidRPr="00CB3ABE">
        <w:t>EHA-L37L37-R01-L1</w:t>
      </w:r>
      <w:r>
        <w:rPr>
          <w:rFonts w:hint="eastAsia"/>
        </w:rPr>
        <w:t>、</w:t>
      </w:r>
      <w:r w:rsidRPr="00CB3ABE">
        <w:t>EHA-L50AN1-R02-L1</w:t>
      </w:r>
      <w:r>
        <w:rPr>
          <w:rFonts w:hint="eastAsia"/>
        </w:rPr>
        <w:t>与</w:t>
      </w:r>
      <w:r w:rsidRPr="00CB3ABE">
        <w:t>EHA-L50L50-R01-L1</w:t>
      </w:r>
      <w:r>
        <w:rPr>
          <w:rFonts w:hint="eastAsia"/>
        </w:rPr>
        <w:t>的</w:t>
      </w:r>
      <w:r w:rsidRPr="00CB3ABE">
        <w:rPr>
          <w:rFonts w:hint="eastAsia"/>
        </w:rPr>
        <w:t>启动温差</w:t>
      </w:r>
      <w:r>
        <w:rPr>
          <w:rFonts w:hint="eastAsia"/>
        </w:rPr>
        <w:t>分别为5</w:t>
      </w:r>
      <w:r>
        <w:t>.5</w:t>
      </w:r>
      <w:r>
        <w:rPr>
          <w:rFonts w:hint="eastAsia"/>
        </w:rPr>
        <w:t>℃、</w:t>
      </w:r>
      <w:r>
        <w:t>2.0</w:t>
      </w:r>
      <w:r w:rsidRPr="00CB3ABE">
        <w:t>℃、5.5℃</w:t>
      </w:r>
      <w:r>
        <w:rPr>
          <w:rFonts w:hint="eastAsia"/>
        </w:rPr>
        <w:t>与</w:t>
      </w:r>
      <w:r w:rsidRPr="00CB3ABE">
        <w:t>2.0℃</w:t>
      </w:r>
      <w:r>
        <w:rPr>
          <w:rFonts w:hint="eastAsia"/>
        </w:rPr>
        <w:t>。</w:t>
      </w:r>
      <w:r w:rsidRPr="00CB3ABE">
        <w:rPr>
          <w:rFonts w:hint="eastAsia"/>
        </w:rPr>
        <w:t>典型温差</w:t>
      </w:r>
      <w:r>
        <w:rPr>
          <w:rFonts w:hint="eastAsia"/>
        </w:rPr>
        <w:t>分别为</w:t>
      </w:r>
      <w:r w:rsidRPr="00CB3ABE">
        <w:rPr>
          <w:rFonts w:hint="eastAsia"/>
        </w:rPr>
        <w:t>在</w:t>
      </w:r>
      <w:r>
        <w:t>10</w:t>
      </w:r>
      <w:r w:rsidRPr="00CB3ABE">
        <w:t>℃、</w:t>
      </w:r>
      <w:r>
        <w:t>5</w:t>
      </w:r>
      <w:r w:rsidRPr="00CB3ABE">
        <w:t>℃、</w:t>
      </w:r>
      <w:r>
        <w:t>10</w:t>
      </w:r>
      <w:r w:rsidRPr="00CB3ABE">
        <w:t>℃与</w:t>
      </w:r>
      <w:r>
        <w:t>5</w:t>
      </w:r>
      <w:r w:rsidRPr="00CB3ABE">
        <w:t>℃，此时的典型温差下的功率为</w:t>
      </w:r>
      <w:r w:rsidR="009E0DA1">
        <w:t>0.4</w:t>
      </w:r>
      <w:r w:rsidR="009E0DA1" w:rsidRPr="009E0DA1">
        <w:t xml:space="preserve">mW </w:t>
      </w:r>
      <w:r w:rsidR="009E0DA1">
        <w:rPr>
          <w:rFonts w:hint="eastAsia"/>
        </w:rPr>
        <w:t>、</w:t>
      </w:r>
      <w:r w:rsidR="009E0DA1" w:rsidRPr="009E0DA1">
        <w:t xml:space="preserve">1.0mW </w:t>
      </w:r>
      <w:r w:rsidR="009E0DA1">
        <w:rPr>
          <w:rFonts w:hint="eastAsia"/>
        </w:rPr>
        <w:t>、</w:t>
      </w:r>
      <w:r w:rsidR="009E0DA1">
        <w:t>0.4</w:t>
      </w:r>
      <w:r w:rsidRPr="00CB3ABE">
        <w:t>mW</w:t>
      </w:r>
      <w:r w:rsidR="009E0DA1">
        <w:rPr>
          <w:rFonts w:hint="eastAsia"/>
        </w:rPr>
        <w:t>与</w:t>
      </w:r>
      <w:r w:rsidR="009E0DA1" w:rsidRPr="009E0DA1">
        <w:t>1.0mW</w:t>
      </w:r>
      <w:r w:rsidRPr="00CB3ABE">
        <w:t>；最大温差</w:t>
      </w:r>
      <w:r w:rsidR="009E0DA1">
        <w:rPr>
          <w:rFonts w:hint="eastAsia"/>
        </w:rPr>
        <w:t>分别</w:t>
      </w:r>
      <w:r w:rsidRPr="00CB3ABE">
        <w:t>为</w:t>
      </w:r>
      <w:r w:rsidR="009E0DA1">
        <w:t>60</w:t>
      </w:r>
      <w:r w:rsidR="009E0DA1" w:rsidRPr="009E0DA1">
        <w:t>℃、</w:t>
      </w:r>
      <w:r w:rsidR="009E0DA1">
        <w:rPr>
          <w:rFonts w:hint="eastAsia"/>
        </w:rPr>
        <w:t>3</w:t>
      </w:r>
      <w:r w:rsidR="009E0DA1" w:rsidRPr="009E0DA1">
        <w:t>5℃、</w:t>
      </w:r>
      <w:r w:rsidR="009E0DA1">
        <w:t>6</w:t>
      </w:r>
      <w:r w:rsidR="009E0DA1" w:rsidRPr="009E0DA1">
        <w:t>0℃与</w:t>
      </w:r>
      <w:r w:rsidR="009E0DA1">
        <w:rPr>
          <w:rFonts w:hint="eastAsia"/>
        </w:rPr>
        <w:t>3</w:t>
      </w:r>
      <w:r w:rsidR="009E0DA1" w:rsidRPr="009E0DA1">
        <w:t>5℃</w:t>
      </w:r>
      <w:r w:rsidRPr="00CB3ABE">
        <w:t>，此时的功率为</w:t>
      </w:r>
      <w:r w:rsidR="009E0DA1">
        <w:t>2.9</w:t>
      </w:r>
      <w:r w:rsidR="009E0DA1" w:rsidRPr="009E0DA1">
        <w:t>mW 、</w:t>
      </w:r>
      <w:r w:rsidR="009E0DA1">
        <w:t>6.4</w:t>
      </w:r>
      <w:r w:rsidR="009E0DA1" w:rsidRPr="009E0DA1">
        <w:t>mW 、</w:t>
      </w:r>
      <w:r w:rsidR="009E0DA1">
        <w:t>2.9</w:t>
      </w:r>
      <w:r w:rsidR="009E0DA1" w:rsidRPr="009E0DA1">
        <w:t>mW与</w:t>
      </w:r>
      <w:r w:rsidR="009E0DA1">
        <w:t>6.4</w:t>
      </w:r>
      <w:r w:rsidR="009E0DA1" w:rsidRPr="009E0DA1">
        <w:t>mW</w:t>
      </w:r>
      <w:r w:rsidRPr="00CB3ABE">
        <w:t>。</w:t>
      </w:r>
    </w:p>
    <w:p w:rsidR="00CB3ABE" w:rsidRPr="009E0DA1" w:rsidRDefault="00CB3ABE" w:rsidP="00A57D84">
      <w:pPr>
        <w:rPr>
          <w:rFonts w:hint="eastAsia"/>
        </w:rPr>
      </w:pPr>
    </w:p>
    <w:p w:rsidR="00A57D84" w:rsidRDefault="00CB3ABE" w:rsidP="00A57D84">
      <w:r>
        <w:rPr>
          <w:rFonts w:hint="eastAsia"/>
        </w:rPr>
        <w:t>该系列</w:t>
      </w:r>
      <w:r w:rsidR="00BE090A">
        <w:rPr>
          <w:rFonts w:hint="eastAsia"/>
        </w:rPr>
        <w:t>产品具有以下优点：</w:t>
      </w:r>
    </w:p>
    <w:p w:rsidR="00BE090A" w:rsidRDefault="00BE090A" w:rsidP="00A57D84">
      <w:pPr>
        <w:rPr>
          <w:rFonts w:hint="eastAsia"/>
        </w:rPr>
      </w:pPr>
      <w:r w:rsidRPr="00BE090A">
        <w:rPr>
          <w:rFonts w:ascii="微软雅黑" w:eastAsia="微软雅黑" w:hAnsi="微软雅黑" w:cs="微软雅黑" w:hint="eastAsia"/>
        </w:rPr>
        <w:t>•</w:t>
      </w:r>
      <w:r w:rsidRPr="00BE090A">
        <w:t xml:space="preserve"> </w:t>
      </w:r>
      <w:r>
        <w:rPr>
          <w:rFonts w:hint="eastAsia"/>
        </w:rPr>
        <w:t>稳定性好，只需温差即可提供动力来源</w:t>
      </w:r>
    </w:p>
    <w:p w:rsidR="00A57D84" w:rsidRDefault="00CB3ABE" w:rsidP="0067243D">
      <w:r w:rsidRPr="00CB3ABE">
        <w:rPr>
          <w:rFonts w:ascii="微软雅黑" w:eastAsia="微软雅黑" w:hAnsi="微软雅黑" w:cs="微软雅黑" w:hint="eastAsia"/>
        </w:rPr>
        <w:t>•</w:t>
      </w:r>
      <w:r w:rsidRPr="00CB3ABE">
        <w:t xml:space="preserve"> </w:t>
      </w:r>
      <w:r>
        <w:rPr>
          <w:rFonts w:hint="eastAsia"/>
        </w:rPr>
        <w:t>使用寿命长，</w:t>
      </w:r>
      <w:r w:rsidRPr="00CB3ABE">
        <w:rPr>
          <w:rFonts w:hint="eastAsia"/>
        </w:rPr>
        <w:t>可数十万小时不间断运行</w:t>
      </w:r>
    </w:p>
    <w:p w:rsidR="00A57D84" w:rsidRDefault="00CB3ABE" w:rsidP="0067243D">
      <w:r w:rsidRPr="00CB3ABE">
        <w:rPr>
          <w:rFonts w:ascii="微软雅黑" w:eastAsia="微软雅黑" w:hAnsi="微软雅黑" w:cs="微软雅黑" w:hint="eastAsia"/>
        </w:rPr>
        <w:t>•</w:t>
      </w:r>
      <w:r w:rsidRPr="00CB3ABE">
        <w:t xml:space="preserve"> </w:t>
      </w:r>
      <w:r w:rsidRPr="00CB3ABE">
        <w:rPr>
          <w:rFonts w:hint="eastAsia"/>
        </w:rPr>
        <w:t>符合</w:t>
      </w:r>
      <w:r w:rsidRPr="00CB3ABE">
        <w:t>ROHS</w:t>
      </w:r>
      <w:r>
        <w:rPr>
          <w:rFonts w:hint="eastAsia"/>
        </w:rPr>
        <w:t>标准</w:t>
      </w:r>
    </w:p>
    <w:p w:rsidR="00CB3ABE" w:rsidRPr="00CB3ABE" w:rsidRDefault="00CB3ABE" w:rsidP="0067243D">
      <w:r w:rsidRPr="00CB3ABE">
        <w:rPr>
          <w:rFonts w:ascii="微软雅黑" w:eastAsia="微软雅黑" w:hAnsi="微软雅黑" w:cs="微软雅黑" w:hint="eastAsia"/>
        </w:rPr>
        <w:t>•</w:t>
      </w:r>
      <w:r w:rsidRPr="00CB3ABE">
        <w:t xml:space="preserve"> </w:t>
      </w:r>
      <w:r w:rsidRPr="00CB3ABE">
        <w:rPr>
          <w:rFonts w:hint="eastAsia"/>
        </w:rPr>
        <w:t>多种尺寸，适用于一系列应用</w:t>
      </w:r>
    </w:p>
    <w:p w:rsidR="00CB3ABE" w:rsidRPr="00CB3ABE" w:rsidRDefault="00CB3ABE" w:rsidP="0067243D">
      <w:pPr>
        <w:rPr>
          <w:rFonts w:hint="eastAsia"/>
        </w:rPr>
      </w:pPr>
      <w:r w:rsidRPr="00CB3ABE">
        <w:rPr>
          <w:rFonts w:ascii="微软雅黑" w:eastAsia="微软雅黑" w:hAnsi="微软雅黑" w:cs="微软雅黑" w:hint="eastAsia"/>
        </w:rPr>
        <w:lastRenderedPageBreak/>
        <w:t>•</w:t>
      </w:r>
      <w:r w:rsidRPr="00CB3ABE">
        <w:t xml:space="preserve"> </w:t>
      </w:r>
      <w:r w:rsidRPr="00CB3ABE">
        <w:rPr>
          <w:rFonts w:hint="eastAsia"/>
        </w:rPr>
        <w:t>可定制以满足功率输出，尺寸，外形尺寸或温度限制</w:t>
      </w:r>
    </w:p>
    <w:p w:rsidR="00A57D84" w:rsidRDefault="00A57D84" w:rsidP="0067243D"/>
    <w:p w:rsidR="00CB3ABE" w:rsidRDefault="009E0DA1" w:rsidP="0067243D">
      <w:r w:rsidRPr="009E0DA1">
        <w:rPr>
          <w:rFonts w:hint="eastAsia"/>
        </w:rPr>
        <w:t>该系列产品</w:t>
      </w:r>
      <w:r>
        <w:rPr>
          <w:rFonts w:hint="eastAsia"/>
        </w:rPr>
        <w:t>可应用于：</w:t>
      </w:r>
    </w:p>
    <w:p w:rsidR="009E0DA1" w:rsidRDefault="009E0DA1" w:rsidP="0067243D">
      <w:r w:rsidRPr="009E0DA1">
        <w:rPr>
          <w:rFonts w:ascii="微软雅黑" w:eastAsia="微软雅黑" w:hAnsi="微软雅黑" w:cs="微软雅黑" w:hint="eastAsia"/>
        </w:rPr>
        <w:t>•</w:t>
      </w:r>
      <w:r w:rsidRPr="009E0DA1">
        <w:t xml:space="preserve"> </w:t>
      </w:r>
      <w:r>
        <w:rPr>
          <w:rFonts w:hint="eastAsia"/>
        </w:rPr>
        <w:t>无线传感网络</w:t>
      </w:r>
    </w:p>
    <w:p w:rsidR="009E0DA1" w:rsidRDefault="009E0DA1" w:rsidP="0067243D">
      <w:r w:rsidRPr="009E0DA1">
        <w:rPr>
          <w:rFonts w:ascii="微软雅黑" w:eastAsia="微软雅黑" w:hAnsi="微软雅黑" w:cs="微软雅黑" w:hint="eastAsia"/>
        </w:rPr>
        <w:t>•</w:t>
      </w:r>
      <w:r w:rsidRPr="009E0DA1">
        <w:t xml:space="preserve"> </w:t>
      </w:r>
      <w:r>
        <w:rPr>
          <w:rFonts w:hint="eastAsia"/>
        </w:rPr>
        <w:t>低功耗传感器</w:t>
      </w:r>
    </w:p>
    <w:p w:rsidR="00C73A81" w:rsidRDefault="00C73A81"/>
    <w:sectPr w:rsidR="00C73A8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053A" w:rsidRDefault="00B3053A" w:rsidP="00073650">
      <w:r>
        <w:separator/>
      </w:r>
    </w:p>
  </w:endnote>
  <w:endnote w:type="continuationSeparator" w:id="0">
    <w:p w:rsidR="00B3053A" w:rsidRDefault="00B3053A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053A" w:rsidRDefault="00B3053A" w:rsidP="00073650">
      <w:r>
        <w:separator/>
      </w:r>
    </w:p>
  </w:footnote>
  <w:footnote w:type="continuationSeparator" w:id="0">
    <w:p w:rsidR="00B3053A" w:rsidRDefault="00B3053A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5499"/>
    <w:rsid w:val="000D6E02"/>
    <w:rsid w:val="000E75E6"/>
    <w:rsid w:val="000F5ACD"/>
    <w:rsid w:val="00102DDC"/>
    <w:rsid w:val="0011128C"/>
    <w:rsid w:val="00114477"/>
    <w:rsid w:val="0011572F"/>
    <w:rsid w:val="00141CFB"/>
    <w:rsid w:val="001619BE"/>
    <w:rsid w:val="001B1E6B"/>
    <w:rsid w:val="001C54FF"/>
    <w:rsid w:val="001C7F76"/>
    <w:rsid w:val="00207EC1"/>
    <w:rsid w:val="00272690"/>
    <w:rsid w:val="00277E6F"/>
    <w:rsid w:val="00280BD3"/>
    <w:rsid w:val="002A15D4"/>
    <w:rsid w:val="002A3B30"/>
    <w:rsid w:val="002C139B"/>
    <w:rsid w:val="002D3458"/>
    <w:rsid w:val="002F6855"/>
    <w:rsid w:val="0034052C"/>
    <w:rsid w:val="00340959"/>
    <w:rsid w:val="0034139B"/>
    <w:rsid w:val="00371F6F"/>
    <w:rsid w:val="00374554"/>
    <w:rsid w:val="00376ACA"/>
    <w:rsid w:val="0039017F"/>
    <w:rsid w:val="00394B61"/>
    <w:rsid w:val="00405675"/>
    <w:rsid w:val="00407C10"/>
    <w:rsid w:val="00412036"/>
    <w:rsid w:val="004151A8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E3710"/>
    <w:rsid w:val="004F1D16"/>
    <w:rsid w:val="00520E18"/>
    <w:rsid w:val="0052233B"/>
    <w:rsid w:val="00525793"/>
    <w:rsid w:val="00527617"/>
    <w:rsid w:val="005346BE"/>
    <w:rsid w:val="0054270A"/>
    <w:rsid w:val="00542FE4"/>
    <w:rsid w:val="005441D3"/>
    <w:rsid w:val="0055445E"/>
    <w:rsid w:val="005B206B"/>
    <w:rsid w:val="005B6C14"/>
    <w:rsid w:val="005D0B72"/>
    <w:rsid w:val="005D3FAC"/>
    <w:rsid w:val="005D6297"/>
    <w:rsid w:val="005E4657"/>
    <w:rsid w:val="005E75F4"/>
    <w:rsid w:val="0067243D"/>
    <w:rsid w:val="006738E7"/>
    <w:rsid w:val="0069464D"/>
    <w:rsid w:val="006955B0"/>
    <w:rsid w:val="006A644E"/>
    <w:rsid w:val="006B1CB7"/>
    <w:rsid w:val="006D4131"/>
    <w:rsid w:val="006E3FE1"/>
    <w:rsid w:val="00701FB6"/>
    <w:rsid w:val="00711D8B"/>
    <w:rsid w:val="0071241C"/>
    <w:rsid w:val="00715DBA"/>
    <w:rsid w:val="00722D55"/>
    <w:rsid w:val="00732836"/>
    <w:rsid w:val="00732C1B"/>
    <w:rsid w:val="007526F6"/>
    <w:rsid w:val="00790E32"/>
    <w:rsid w:val="007A2D48"/>
    <w:rsid w:val="007B0C30"/>
    <w:rsid w:val="007C579F"/>
    <w:rsid w:val="0081266A"/>
    <w:rsid w:val="00815266"/>
    <w:rsid w:val="0081648B"/>
    <w:rsid w:val="00842F72"/>
    <w:rsid w:val="0084518B"/>
    <w:rsid w:val="008508D1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26607"/>
    <w:rsid w:val="00957E96"/>
    <w:rsid w:val="009841A8"/>
    <w:rsid w:val="009A4FB3"/>
    <w:rsid w:val="009C1901"/>
    <w:rsid w:val="009C6B61"/>
    <w:rsid w:val="009C77E4"/>
    <w:rsid w:val="009D7639"/>
    <w:rsid w:val="009E0DA1"/>
    <w:rsid w:val="009F5F4A"/>
    <w:rsid w:val="009F6329"/>
    <w:rsid w:val="00A005A4"/>
    <w:rsid w:val="00A1014F"/>
    <w:rsid w:val="00A17359"/>
    <w:rsid w:val="00A4020D"/>
    <w:rsid w:val="00A52692"/>
    <w:rsid w:val="00A57D84"/>
    <w:rsid w:val="00A660EF"/>
    <w:rsid w:val="00A70D56"/>
    <w:rsid w:val="00A755E1"/>
    <w:rsid w:val="00A81B1E"/>
    <w:rsid w:val="00AD2585"/>
    <w:rsid w:val="00AD706B"/>
    <w:rsid w:val="00AE5EF7"/>
    <w:rsid w:val="00AE7ED9"/>
    <w:rsid w:val="00B056C6"/>
    <w:rsid w:val="00B07A03"/>
    <w:rsid w:val="00B11F02"/>
    <w:rsid w:val="00B26F93"/>
    <w:rsid w:val="00B3053A"/>
    <w:rsid w:val="00B34FE9"/>
    <w:rsid w:val="00B602DD"/>
    <w:rsid w:val="00B60934"/>
    <w:rsid w:val="00B61831"/>
    <w:rsid w:val="00BA0154"/>
    <w:rsid w:val="00BB2C8A"/>
    <w:rsid w:val="00BC0D5C"/>
    <w:rsid w:val="00BC1E72"/>
    <w:rsid w:val="00BE090A"/>
    <w:rsid w:val="00BE479D"/>
    <w:rsid w:val="00C01495"/>
    <w:rsid w:val="00C13672"/>
    <w:rsid w:val="00C17C24"/>
    <w:rsid w:val="00C2645F"/>
    <w:rsid w:val="00C37B7B"/>
    <w:rsid w:val="00C41B7E"/>
    <w:rsid w:val="00C51117"/>
    <w:rsid w:val="00C73A81"/>
    <w:rsid w:val="00C74790"/>
    <w:rsid w:val="00CA7B69"/>
    <w:rsid w:val="00CB3677"/>
    <w:rsid w:val="00CB3ABE"/>
    <w:rsid w:val="00CE49DC"/>
    <w:rsid w:val="00CE6D0F"/>
    <w:rsid w:val="00CF5725"/>
    <w:rsid w:val="00CF6DC1"/>
    <w:rsid w:val="00D36C8B"/>
    <w:rsid w:val="00D46164"/>
    <w:rsid w:val="00D6185B"/>
    <w:rsid w:val="00D91749"/>
    <w:rsid w:val="00D9408C"/>
    <w:rsid w:val="00D97439"/>
    <w:rsid w:val="00DB69F6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A364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9B19F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4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191</Words>
  <Characters>1094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Manager/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33</cp:revision>
  <dcterms:created xsi:type="dcterms:W3CDTF">2017-12-07T08:11:00Z</dcterms:created>
  <dcterms:modified xsi:type="dcterms:W3CDTF">2018-03-26T09:06:00Z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