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740BC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一款最大</w:t>
            </w:r>
            <w:r w:rsidRPr="009740BC">
              <w:rPr>
                <w:rFonts w:cs="等线" w:hint="eastAsia"/>
                <w:kern w:val="0"/>
                <w:sz w:val="20"/>
                <w:szCs w:val="20"/>
              </w:rPr>
              <w:t>反向电流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仅为</w:t>
            </w:r>
            <w:r w:rsidRPr="009740BC">
              <w:rPr>
                <w:rFonts w:cs="等线"/>
                <w:kern w:val="0"/>
                <w:sz w:val="20"/>
                <w:szCs w:val="20"/>
              </w:rPr>
              <w:t>10uA</w:t>
            </w:r>
            <w:r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9740BC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  <w:r>
              <w:rPr>
                <w:rFonts w:cs="等线" w:hint="eastAsia"/>
                <w:kern w:val="0"/>
                <w:sz w:val="20"/>
                <w:szCs w:val="20"/>
              </w:rPr>
              <w:t>，面向开关电源应用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交通设备，通讯设备，工业设备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45474C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45474C">
              <w:rPr>
                <w:kern w:val="0"/>
                <w:sz w:val="20"/>
                <w:szCs w:val="20"/>
              </w:rPr>
              <w:t>D15JAB60V是</w:t>
            </w:r>
            <w:proofErr w:type="gramStart"/>
            <w:r w:rsidRPr="0045474C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45474C">
              <w:rPr>
                <w:kern w:val="0"/>
                <w:sz w:val="20"/>
                <w:szCs w:val="20"/>
              </w:rPr>
              <w:t>推出的一款性能优异的面向开关电源的桥式整流二极管，</w:t>
            </w:r>
            <w:r w:rsidRPr="0045474C">
              <w:rPr>
                <w:rFonts w:hint="eastAsia"/>
                <w:kern w:val="0"/>
                <w:sz w:val="20"/>
                <w:szCs w:val="20"/>
              </w:rPr>
              <w:t>是设计中大功率开关电源的理想选择，能够适应较恶劣的工业操作环境，有效地保证了系统的安全性与可靠性。主要面向交通设备，通讯设备，工业设备等市场应用。</w:t>
            </w:r>
            <w:bookmarkStart w:id="0" w:name="_GoBack"/>
            <w:bookmarkEnd w:id="0"/>
          </w:p>
        </w:tc>
      </w:tr>
    </w:tbl>
    <w:p w:rsidR="00D63F4E" w:rsidRDefault="00CA0AA9">
      <w:r>
        <w:t>D15JAB60V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推出的一款性能优异的面向开关电源的桥式整流二极管，最大反向电压</w:t>
      </w:r>
      <w:r>
        <w:t>VRRM</w:t>
      </w:r>
      <w:r>
        <w:t>为</w:t>
      </w:r>
      <w:r>
        <w:t>600.0V</w:t>
      </w:r>
      <w:r>
        <w:t>，能够很好地满足设计电路抗电压尖峰的要求。平均正向整流电流</w:t>
      </w:r>
      <w:r>
        <w:t>IF</w:t>
      </w:r>
      <w:r>
        <w:t>为</w:t>
      </w:r>
      <w:r>
        <w:t>15.0A</w:t>
      </w:r>
      <w:r>
        <w:t>，可承受</w:t>
      </w:r>
      <w:r>
        <w:t>200.0A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损坏，有效的保证了系统的安全性和可靠性。是设计中大功率开关电源的理想选择，能够适应较恶劣的工业操作环境，有效地保证了系统的安全性与可靠性。主要面向交通设备，通讯设备，工业设备等市场应用。</w:t>
      </w:r>
    </w:p>
    <w:p w:rsidR="00D63F4E" w:rsidRDefault="00D63F4E"/>
    <w:p w:rsidR="00D63F4E" w:rsidRDefault="00CA0AA9">
      <w:r>
        <w:t>采用</w:t>
      </w:r>
      <w:r>
        <w:t>SMD</w:t>
      </w:r>
      <w:r>
        <w:t>（</w:t>
      </w:r>
      <w:r>
        <w:t>Surface Mounted Devi</w:t>
      </w:r>
      <w:r>
        <w:t>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150.0℃</w:t>
      </w:r>
      <w:r>
        <w:t>。具体封装形态为</w:t>
      </w:r>
      <w:r>
        <w:t>JA</w:t>
      </w:r>
      <w:r>
        <w:t>，外部尺寸为</w:t>
      </w:r>
      <w:r>
        <w:t>29.4mm</w:t>
      </w:r>
      <w:r>
        <w:t>（</w:t>
      </w:r>
      <w:r>
        <w:t>W</w:t>
      </w:r>
      <w:r>
        <w:t>）</w:t>
      </w:r>
      <w:r>
        <w:t>X29.0mm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D63F4E" w:rsidRDefault="00D63F4E"/>
    <w:p w:rsidR="00D63F4E" w:rsidRDefault="00D63F4E"/>
    <w:p w:rsidR="00D63F4E" w:rsidRDefault="00CA0AA9">
      <w:r>
        <w:t>图</w:t>
      </w:r>
      <w:r>
        <w:t>1  D15JAB60V</w:t>
      </w:r>
      <w:r>
        <w:t>的封装示意图</w:t>
      </w:r>
    </w:p>
    <w:p w:rsidR="00D63F4E" w:rsidRDefault="00D63F4E"/>
    <w:p w:rsidR="00D63F4E" w:rsidRDefault="00CA0AA9">
      <w:r>
        <w:lastRenderedPageBreak/>
        <w:t>D15JAB60V</w:t>
      </w:r>
      <w:r>
        <w:t>在</w:t>
      </w:r>
      <w:r>
        <w:t>If = 7.5A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</w:t>
      </w:r>
      <w:r>
        <w:t>uA</w:t>
      </w:r>
      <w:r>
        <w:t>（</w:t>
      </w:r>
      <w:r>
        <w:t>VR=VRRM</w:t>
      </w:r>
      <w:r>
        <w:t>），在降低设计电路功耗同时，有效的保证了系统的安全</w:t>
      </w:r>
      <w:r>
        <w:t>性和可靠性。</w:t>
      </w:r>
    </w:p>
    <w:p w:rsidR="00D63F4E" w:rsidRDefault="00D63F4E"/>
    <w:p w:rsidR="00D63F4E" w:rsidRDefault="00D63F4E"/>
    <w:p w:rsidR="00D63F4E" w:rsidRDefault="00CA0AA9">
      <w:r>
        <w:t>图</w:t>
      </w:r>
      <w:r>
        <w:t>2  D15JAB60V</w:t>
      </w:r>
      <w:r>
        <w:t>的正向电压特性曲线</w:t>
      </w:r>
    </w:p>
    <w:p w:rsidR="00D63F4E" w:rsidRDefault="00D63F4E"/>
    <w:p w:rsidR="00D63F4E" w:rsidRDefault="00CA0AA9">
      <w:r>
        <w:t>D15JAB60V</w:t>
      </w:r>
      <w:r>
        <w:t>的主要特点：</w:t>
      </w:r>
    </w:p>
    <w:p w:rsidR="00D63F4E" w:rsidRDefault="00CA0AA9">
      <w:r>
        <w:t xml:space="preserve">• </w:t>
      </w:r>
      <w:r>
        <w:t>最大反向电压</w:t>
      </w:r>
      <w:r>
        <w:t>VRRM</w:t>
      </w:r>
      <w:r>
        <w:t>为</w:t>
      </w:r>
      <w:r>
        <w:t>600.0V</w:t>
      </w:r>
      <w:r>
        <w:t>，平均正向整流电流为</w:t>
      </w:r>
      <w:r>
        <w:t>15.0A</w:t>
      </w:r>
    </w:p>
    <w:p w:rsidR="00D63F4E" w:rsidRDefault="00CA0AA9">
      <w:r>
        <w:t xml:space="preserve">• </w:t>
      </w:r>
      <w:r>
        <w:t>当</w:t>
      </w:r>
      <w:r>
        <w:t>If = 7.5A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D63F4E" w:rsidRDefault="00CA0AA9">
      <w:r>
        <w:t xml:space="preserve">• </w:t>
      </w:r>
      <w:r>
        <w:t>正向峰值浪涌电流为</w:t>
      </w:r>
      <w:r>
        <w:t>200.0A</w:t>
      </w:r>
    </w:p>
    <w:p w:rsidR="00D63F4E" w:rsidRDefault="00CA0AA9">
      <w:r>
        <w:t>• VR=VRRM</w:t>
      </w:r>
      <w:r>
        <w:t>时，最大反向电流为</w:t>
      </w:r>
      <w:r>
        <w:t>10.0uA</w:t>
      </w:r>
    </w:p>
    <w:p w:rsidR="00D63F4E" w:rsidRDefault="00CA0AA9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150.0℃</w:t>
      </w:r>
    </w:p>
    <w:p w:rsidR="00B362FA" w:rsidRDefault="00CA0AA9" w:rsidP="00B362FA">
      <w:r>
        <w:t xml:space="preserve">• </w:t>
      </w:r>
      <w:r>
        <w:t>采用</w:t>
      </w:r>
      <w:r>
        <w:t>JA</w:t>
      </w:r>
      <w:r>
        <w:t>封装</w:t>
      </w:r>
      <w:r>
        <w:t xml:space="preserve">, </w:t>
      </w:r>
      <w:r>
        <w:t>尺寸大小为</w:t>
      </w:r>
      <w:r>
        <w:t>29.4m</w:t>
      </w:r>
      <w:r>
        <w:t>m</w:t>
      </w:r>
      <w:r>
        <w:t>（</w:t>
      </w:r>
      <w:r>
        <w:t>W</w:t>
      </w:r>
      <w:r>
        <w:t>）</w:t>
      </w:r>
      <w:r>
        <w:t>X29.0mm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D63F4E" w:rsidRDefault="00B362FA" w:rsidP="00B362FA">
      <w:r>
        <w:rPr>
          <w:rFonts w:ascii="微软雅黑" w:eastAsia="微软雅黑" w:hAnsi="微软雅黑" w:cs="微软雅黑" w:hint="eastAsia"/>
        </w:rPr>
        <w:t>•</w:t>
      </w:r>
      <w:r>
        <w:t xml:space="preserve"> </w:t>
      </w:r>
      <w:r w:rsidRPr="00B362FA">
        <w:rPr>
          <w:rFonts w:hint="eastAsia"/>
        </w:rPr>
        <w:t>美国</w:t>
      </w:r>
      <w:r w:rsidRPr="00B362FA">
        <w:t>ULE142422认证</w:t>
      </w:r>
    </w:p>
    <w:p w:rsidR="00D63F4E" w:rsidRDefault="00D63F4E"/>
    <w:p w:rsidR="00D63F4E" w:rsidRDefault="00CA0AA9">
      <w:r>
        <w:t>D15JAB60V</w:t>
      </w:r>
      <w:r>
        <w:t>的典型应用：</w:t>
      </w:r>
    </w:p>
    <w:p w:rsidR="00D63F4E" w:rsidRDefault="00CA0AA9">
      <w:r>
        <w:t xml:space="preserve">• </w:t>
      </w:r>
      <w:r w:rsidR="009740BC">
        <w:rPr>
          <w:rFonts w:hint="eastAsia"/>
        </w:rPr>
        <w:t>开关电源</w:t>
      </w:r>
    </w:p>
    <w:p w:rsidR="00D63F4E" w:rsidRDefault="00CA0AA9">
      <w:r>
        <w:t xml:space="preserve">• </w:t>
      </w:r>
      <w:r>
        <w:t>通讯设备</w:t>
      </w:r>
    </w:p>
    <w:p w:rsidR="00D63F4E" w:rsidRDefault="00CA0AA9">
      <w:r>
        <w:t xml:space="preserve">• </w:t>
      </w:r>
      <w:r>
        <w:t>工业设备</w:t>
      </w:r>
    </w:p>
    <w:p w:rsidR="00D63F4E" w:rsidRDefault="00D63F4E"/>
    <w:sectPr w:rsidR="00D63F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AA9" w:rsidRDefault="00CA0AA9" w:rsidP="00073650">
      <w:r>
        <w:separator/>
      </w:r>
    </w:p>
  </w:endnote>
  <w:endnote w:type="continuationSeparator" w:id="0">
    <w:p w:rsidR="00CA0AA9" w:rsidRDefault="00CA0AA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AA9" w:rsidRDefault="00CA0AA9" w:rsidP="00073650">
      <w:r>
        <w:separator/>
      </w:r>
    </w:p>
  </w:footnote>
  <w:footnote w:type="continuationSeparator" w:id="0">
    <w:p w:rsidR="00CA0AA9" w:rsidRDefault="00CA0AA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474C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740BC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362FA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0AA9"/>
    <w:rsid w:val="00CA7B69"/>
    <w:rsid w:val="00CB3677"/>
    <w:rsid w:val="00CE49DC"/>
    <w:rsid w:val="00CE6D0F"/>
    <w:rsid w:val="00CF5725"/>
    <w:rsid w:val="00D36C8B"/>
    <w:rsid w:val="00D503DB"/>
    <w:rsid w:val="00D6185B"/>
    <w:rsid w:val="00D63F4E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55A6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152</Words>
  <Characters>871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2018-05-12T15:59:00Z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