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3E5799">
              <w:rPr>
                <w:rFonts w:cs="等线" w:hint="eastAsia"/>
                <w:kern w:val="0"/>
                <w:sz w:val="20"/>
                <w:szCs w:val="20"/>
              </w:rPr>
              <w:t>耐受</w:t>
            </w:r>
            <w:r w:rsidR="003E5799" w:rsidRPr="003E5799">
              <w:rPr>
                <w:rFonts w:cs="等线"/>
                <w:kern w:val="0"/>
                <w:sz w:val="20"/>
                <w:szCs w:val="20"/>
              </w:rPr>
              <w:t>180A</w:t>
            </w:r>
            <w:r w:rsidR="003E5799" w:rsidRPr="003E5799">
              <w:rPr>
                <w:rFonts w:cs="等线" w:hint="eastAsia"/>
                <w:kern w:val="0"/>
                <w:sz w:val="20"/>
                <w:szCs w:val="20"/>
              </w:rPr>
              <w:t>浪涌电流</w:t>
            </w:r>
            <w:r w:rsidR="003E5799">
              <w:rPr>
                <w:rFonts w:cs="等线" w:hint="eastAsia"/>
                <w:kern w:val="0"/>
                <w:sz w:val="20"/>
                <w:szCs w:val="20"/>
              </w:rPr>
              <w:t>冲击，</w:t>
            </w:r>
            <w:proofErr w:type="gramStart"/>
            <w:r w:rsidR="003E5799">
              <w:rPr>
                <w:rFonts w:cs="等线" w:hint="eastAsia"/>
                <w:kern w:val="0"/>
                <w:sz w:val="20"/>
                <w:szCs w:val="20"/>
              </w:rPr>
              <w:t>一款低导通电</w:t>
            </w:r>
            <w:proofErr w:type="gramEnd"/>
            <w:r w:rsidR="003E5799">
              <w:rPr>
                <w:rFonts w:cs="等线" w:hint="eastAsia"/>
                <w:kern w:val="0"/>
                <w:sz w:val="20"/>
                <w:szCs w:val="20"/>
              </w:rPr>
              <w:t>压的肖特基二极管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二次侧整流, DC/DC转换，逆流保护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最大反向电压，正向峰值浪涌电流, 反向漏电流, 平均正向整流电流, 正向峰值电压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3E5799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3E5799">
              <w:rPr>
                <w:rFonts w:hint="eastAsia"/>
                <w:kern w:val="0"/>
                <w:sz w:val="20"/>
                <w:szCs w:val="20"/>
              </w:rPr>
              <w:t>日本京瓷（</w:t>
            </w:r>
            <w:r w:rsidRPr="003E5799">
              <w:rPr>
                <w:kern w:val="0"/>
                <w:sz w:val="20"/>
                <w:szCs w:val="20"/>
              </w:rPr>
              <w:t>KYOCERA）半导体公司推出了一款高性能肖特基二极管——FCH20A03L/FCQ20A03L</w:t>
            </w:r>
            <w:bookmarkStart w:id="0" w:name="_GoBack"/>
            <w:bookmarkEnd w:id="0"/>
            <w:r w:rsidRPr="003E5799">
              <w:rPr>
                <w:kern w:val="0"/>
                <w:sz w:val="20"/>
                <w:szCs w:val="20"/>
              </w:rPr>
              <w:t>。它具有正向导通压降小，反向恢复时间短和开关损耗小等优点，是一种低功耗、超高速的半导体器件。高频应用下，普通二极管存在无法快速恢复而反向漏电的现象，甚至有发热烧毁的危险，该产品</w:t>
            </w:r>
            <w:proofErr w:type="gramStart"/>
            <w:r w:rsidRPr="003E5799">
              <w:rPr>
                <w:kern w:val="0"/>
                <w:sz w:val="20"/>
                <w:szCs w:val="20"/>
              </w:rPr>
              <w:t>纳秒级</w:t>
            </w:r>
            <w:proofErr w:type="gramEnd"/>
            <w:r w:rsidRPr="003E5799">
              <w:rPr>
                <w:kern w:val="0"/>
                <w:sz w:val="20"/>
                <w:szCs w:val="20"/>
              </w:rPr>
              <w:t>的反向恢复时间使其更加适合高频整流。适用于混频、检波、调制、倍频以及超高速开关、低噪声放大等应用。</w:t>
            </w:r>
          </w:p>
        </w:tc>
      </w:tr>
    </w:tbl>
    <w:p w:rsidR="00F3797C" w:rsidRDefault="009C708C">
      <w:r>
        <w:t>日本京瓷（</w:t>
      </w:r>
      <w:r>
        <w:t>KYOCERA</w:t>
      </w:r>
      <w:r>
        <w:t>）半导体公司推出了一款高性能肖</w:t>
      </w:r>
      <w:proofErr w:type="gramStart"/>
      <w:r>
        <w:t>特</w:t>
      </w:r>
      <w:proofErr w:type="gramEnd"/>
      <w:r>
        <w:t>基二极管</w:t>
      </w:r>
      <w:r>
        <w:t>——FCH20A03L/FCQ20A03L</w:t>
      </w:r>
      <w:r>
        <w:t>，利用独有的势垒层形成技术</w:t>
      </w:r>
      <w:r>
        <w:t>,</w:t>
      </w:r>
      <w:r>
        <w:t>使用日本首条</w:t>
      </w:r>
      <w:r>
        <w:t>8</w:t>
      </w:r>
      <w:r>
        <w:t>英寸肖</w:t>
      </w:r>
      <w:proofErr w:type="gramStart"/>
      <w:r>
        <w:t>特</w:t>
      </w:r>
      <w:proofErr w:type="gramEnd"/>
      <w:r>
        <w:t>基二极管生产线生产。它具有正向导通压降小，反向恢复时间短和开关损耗小等优点，是一种低功耗、超高速的半导体器件。高频应用下，普通二极管存在无法快速恢复而反向漏电的现象，甚至有发热烧毁的危险，该产品纳秒级的反向恢复时间使其更加适合高频整流。适用于混频、检波、调制、倍频以及超高速开关、低噪声放大等应用。</w:t>
      </w:r>
    </w:p>
    <w:p w:rsidR="00F3797C" w:rsidRDefault="00F3797C"/>
    <w:p w:rsidR="00F3797C" w:rsidRDefault="009C708C">
      <w:r>
        <w:t>FCH20A03L/FCQ20A03L</w:t>
      </w:r>
      <w:r>
        <w:t>的最大反向电压为</w:t>
      </w:r>
      <w:r>
        <w:t>30V</w:t>
      </w:r>
      <w:r>
        <w:t>，一定程度上满足了用户对高电压的需求。该产品可承受的峰值正向浪涌电流达</w:t>
      </w:r>
      <w:r>
        <w:t>180A</w:t>
      </w:r>
      <w:r>
        <w:t>，有效的保障了系统稳定运行，避免由浪涌冲击引起的元件损坏，平均正向整流电流为</w:t>
      </w:r>
      <w:r>
        <w:t>20A</w:t>
      </w:r>
      <w:r>
        <w:t>。反向电压为</w:t>
      </w:r>
      <w:r>
        <w:t>30V</w:t>
      </w:r>
      <w:r>
        <w:t>，结温为</w:t>
      </w:r>
      <w:r>
        <w:t>25℃</w:t>
      </w:r>
      <w:r>
        <w:t>时，</w:t>
      </w:r>
      <w:r>
        <w:t>FCH20A03L/FCQ20A03L</w:t>
      </w:r>
      <w:r>
        <w:t>的反向漏电流为</w:t>
      </w:r>
      <w:r>
        <w:t>1/10mA</w:t>
      </w:r>
      <w:r>
        <w:t>，从而使其可在工作过程中实现更低损耗和高效率应用。</w:t>
      </w:r>
    </w:p>
    <w:p w:rsidR="00F3797C" w:rsidRDefault="00F3797C"/>
    <w:p w:rsidR="00F3797C" w:rsidRDefault="00F3797C"/>
    <w:p w:rsidR="00F3797C" w:rsidRDefault="009C708C">
      <w:r>
        <w:lastRenderedPageBreak/>
        <w:t>图</w:t>
      </w:r>
      <w:r>
        <w:t>1  FCH20A03L</w:t>
      </w:r>
      <w:r>
        <w:t>的封装示意图</w:t>
      </w:r>
    </w:p>
    <w:p w:rsidR="00F3797C" w:rsidRDefault="00F3797C"/>
    <w:p w:rsidR="00F3797C" w:rsidRDefault="009C708C">
      <w:r>
        <w:t>FCH20A03L/FCQ20A03L</w:t>
      </w:r>
      <w:r>
        <w:t>的正向峰值电压为</w:t>
      </w:r>
      <w:r>
        <w:t>0.54/0.49V</w:t>
      </w:r>
      <w:r>
        <w:t>，可以减少器件在使用过程中的发热问题，避免设计电路产生的交越失真。该肖特基</w:t>
      </w:r>
      <w:r>
        <w:t>二极管的存储温度范围为</w:t>
      </w:r>
      <w:r>
        <w:t>-40℃</w:t>
      </w:r>
      <w:r>
        <w:t>至</w:t>
      </w:r>
      <w:r>
        <w:t>+150℃</w:t>
      </w:r>
      <w:r>
        <w:t>，符合工业环境对温度的要求，确保器件在工业需求的环境温度下拥有更高的稳定性。结壳热阻低至</w:t>
      </w:r>
      <w:r w:rsidR="00C846CC">
        <w:rPr>
          <w:rFonts w:hint="eastAsia"/>
        </w:rPr>
        <w:t>1</w:t>
      </w:r>
      <w:r w:rsidR="00C846CC">
        <w:t>.5</w:t>
      </w:r>
      <w:r>
        <w:t>℃/W</w:t>
      </w:r>
      <w:r>
        <w:t>，功耗极低，降低电源产热，节约能源。</w:t>
      </w:r>
    </w:p>
    <w:p w:rsidR="00F3797C" w:rsidRDefault="00F3797C"/>
    <w:p w:rsidR="00F3797C" w:rsidRDefault="00F3797C"/>
    <w:p w:rsidR="00F3797C" w:rsidRDefault="009C708C">
      <w:r>
        <w:t>图</w:t>
      </w:r>
      <w:r>
        <w:t>2  FCH20A03L</w:t>
      </w:r>
      <w:r>
        <w:t>的瞬时正向电压特性曲线</w:t>
      </w:r>
    </w:p>
    <w:p w:rsidR="00F3797C" w:rsidRDefault="00F3797C"/>
    <w:p w:rsidR="00F3797C" w:rsidRDefault="009C708C">
      <w:r>
        <w:t>FCH20A03L/FCQ20A03L</w:t>
      </w:r>
      <w:r>
        <w:t>的主要特点：</w:t>
      </w:r>
    </w:p>
    <w:p w:rsidR="00F3797C" w:rsidRDefault="009C708C">
      <w:r>
        <w:t xml:space="preserve">• </w:t>
      </w:r>
      <w:r>
        <w:t>最大反向电压为</w:t>
      </w:r>
      <w:r>
        <w:t>30V</w:t>
      </w:r>
      <w:r>
        <w:t>，结温为</w:t>
      </w:r>
      <w:r>
        <w:t>25℃</w:t>
      </w:r>
      <w:r>
        <w:t>的情况下，反向漏电流为</w:t>
      </w:r>
      <w:r>
        <w:t>1/10mA</w:t>
      </w:r>
    </w:p>
    <w:p w:rsidR="00F3797C" w:rsidRDefault="009C708C">
      <w:r>
        <w:t xml:space="preserve">• </w:t>
      </w:r>
      <w:r>
        <w:t>平均正向整流电流为</w:t>
      </w:r>
      <w:r>
        <w:t xml:space="preserve">20A, </w:t>
      </w:r>
      <w:r>
        <w:t>正向峰值浪涌电流为</w:t>
      </w:r>
      <w:r>
        <w:t>180A,</w:t>
      </w:r>
    </w:p>
    <w:p w:rsidR="00F3797C" w:rsidRDefault="009C708C">
      <w:r>
        <w:t xml:space="preserve">• </w:t>
      </w:r>
      <w:r>
        <w:t>正向峰值电压为</w:t>
      </w:r>
      <w:r>
        <w:t>0.54/0.49V</w:t>
      </w:r>
    </w:p>
    <w:p w:rsidR="00F3797C" w:rsidRDefault="009C708C">
      <w:r>
        <w:t xml:space="preserve">• </w:t>
      </w:r>
      <w:r>
        <w:t>适用于高频应用</w:t>
      </w:r>
    </w:p>
    <w:p w:rsidR="00F3797C" w:rsidRDefault="009C708C">
      <w:r>
        <w:t xml:space="preserve">• </w:t>
      </w:r>
      <w:r>
        <w:t>环氧树脂封装，阻燃等级符合</w:t>
      </w:r>
      <w:r>
        <w:t>UL</w:t>
      </w:r>
      <w:r>
        <w:t>94V-0</w:t>
      </w:r>
      <w:r>
        <w:t>标准</w:t>
      </w:r>
    </w:p>
    <w:p w:rsidR="00F3797C" w:rsidRDefault="009C708C">
      <w:r>
        <w:t xml:space="preserve">• </w:t>
      </w:r>
      <w:r>
        <w:t>符合</w:t>
      </w:r>
      <w:r>
        <w:t>RoHS</w:t>
      </w:r>
      <w:r>
        <w:t>标准</w:t>
      </w:r>
    </w:p>
    <w:p w:rsidR="00F3797C" w:rsidRDefault="00F3797C"/>
    <w:p w:rsidR="00F3797C" w:rsidRDefault="009C708C">
      <w:r>
        <w:t>FCH20A03L/FCQ20A03L</w:t>
      </w:r>
      <w:r>
        <w:t>的典型应用：</w:t>
      </w:r>
    </w:p>
    <w:p w:rsidR="00F3797C" w:rsidRDefault="009C708C">
      <w:r>
        <w:t xml:space="preserve">• </w:t>
      </w:r>
      <w:r>
        <w:t>二次侧整流</w:t>
      </w:r>
    </w:p>
    <w:p w:rsidR="00F3797C" w:rsidRDefault="009C708C">
      <w:r>
        <w:t>• DC/DC</w:t>
      </w:r>
      <w:r>
        <w:t>转换</w:t>
      </w:r>
    </w:p>
    <w:p w:rsidR="00F3797C" w:rsidRDefault="009C708C">
      <w:r>
        <w:lastRenderedPageBreak/>
        <w:t xml:space="preserve">• </w:t>
      </w:r>
      <w:r>
        <w:t>逆流保护</w:t>
      </w:r>
    </w:p>
    <w:p w:rsidR="00F3797C" w:rsidRDefault="009C708C">
      <w:r>
        <w:t xml:space="preserve">• </w:t>
      </w:r>
      <w:r>
        <w:t>工业设备</w:t>
      </w:r>
    </w:p>
    <w:p w:rsidR="00F3797C" w:rsidRDefault="009C708C">
      <w:r>
        <w:t xml:space="preserve">• </w:t>
      </w:r>
      <w:r>
        <w:t>日用家电</w:t>
      </w:r>
    </w:p>
    <w:p w:rsidR="00F3797C" w:rsidRDefault="00F3797C"/>
    <w:sectPr w:rsidR="00F379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08C" w:rsidRDefault="009C708C" w:rsidP="00073650">
      <w:r>
        <w:separator/>
      </w:r>
    </w:p>
  </w:endnote>
  <w:endnote w:type="continuationSeparator" w:id="0">
    <w:p w:rsidR="009C708C" w:rsidRDefault="009C708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08C" w:rsidRDefault="009C708C" w:rsidP="00073650">
      <w:r>
        <w:separator/>
      </w:r>
    </w:p>
  </w:footnote>
  <w:footnote w:type="continuationSeparator" w:id="0">
    <w:p w:rsidR="009C708C" w:rsidRDefault="009C708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3E5799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08C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123AA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846CC"/>
    <w:rsid w:val="00CA7B69"/>
    <w:rsid w:val="00CB3677"/>
    <w:rsid w:val="00CE49DC"/>
    <w:rsid w:val="00CE6D0F"/>
    <w:rsid w:val="00CF5725"/>
    <w:rsid w:val="00D36C8B"/>
    <w:rsid w:val="00D503DB"/>
    <w:rsid w:val="00D60DBE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3797C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E4B5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174</Words>
  <Characters>992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27</cp:revision>
  <dcterms:created xsi:type="dcterms:W3CDTF">2017-12-07T08:11:00Z</dcterms:created>
  <dcterms:modified xsi:type="dcterms:W3CDTF">2018-06-18T03:24:00Z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