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CD05D3">
      <w:pPr>
        <w:rPr>
          <w:rStyle w:val="5"/>
          <w:rFonts w:ascii="宋体" w:hAnsi="宋体" w:eastAsia="宋体" w:cs="宋体"/>
          <w:color w:val="000000"/>
          <w:sz w:val="20"/>
          <w:szCs w:val="20"/>
          <w:bdr w:val="none" w:color="auto" w:sz="0" w:space="0"/>
        </w:rPr>
      </w:pPr>
      <w:r>
        <w:rPr>
          <w:rStyle w:val="5"/>
          <w:rFonts w:ascii="宋体" w:hAnsi="宋体" w:eastAsia="宋体" w:cs="宋体"/>
          <w:color w:val="000000"/>
          <w:spacing w:val="0"/>
          <w:sz w:val="20"/>
          <w:szCs w:val="20"/>
          <w:bdr w:val="none" w:color="auto" w:sz="0" w:space="0"/>
        </w:rPr>
        <w:t>通达信【趋势王V02】主/副图/选股指标 源码</w:t>
      </w:r>
      <w:r>
        <w:rPr>
          <w:rFonts w:ascii="宋体" w:hAnsi="宋体" w:eastAsia="宋体" w:cs="宋体"/>
          <w:sz w:val="20"/>
          <w:szCs w:val="20"/>
          <w:bdr w:val="none" w:color="auto" w:sz="0" w:space="0"/>
        </w:rPr>
        <w:br w:type="textWrapping"/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br w:type="textWrapping"/>
      </w:r>
      <w:r>
        <w:rPr>
          <w:rStyle w:val="5"/>
          <w:rFonts w:ascii="宋体" w:hAnsi="宋体" w:eastAsia="宋体" w:cs="宋体"/>
          <w:color w:val="000000"/>
          <w:sz w:val="20"/>
          <w:szCs w:val="20"/>
          <w:bdr w:val="none" w:color="auto" w:sz="0" w:space="0"/>
        </w:rPr>
        <w:t>【</w:t>
      </w:r>
      <w:r>
        <w:rPr>
          <w:rStyle w:val="5"/>
          <w:rFonts w:ascii="Tahoma" w:hAnsi="Tahoma" w:eastAsia="Tahoma" w:cs="Tahoma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趋势王V02</w:t>
      </w:r>
      <w:r>
        <w:rPr>
          <w:rStyle w:val="5"/>
          <w:rFonts w:ascii="宋体" w:hAnsi="宋体" w:eastAsia="宋体" w:cs="宋体"/>
          <w:color w:val="000000"/>
          <w:sz w:val="20"/>
          <w:szCs w:val="20"/>
          <w:bdr w:val="none" w:color="auto" w:sz="0" w:space="0"/>
        </w:rPr>
        <w:t>】指标简介：</w:t>
      </w:r>
    </w:p>
    <w:p w14:paraId="297E2787"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color w:val="48474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ascii="Tahoma" w:hAnsi="Tahoma" w:eastAsia="Tahoma" w:cs="Tahoma"/>
          <w:color w:val="48474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趋势王V02”是根据道氏理论中的顺势而为原则而制作，能够清晰展现出趋势的力量，趋势一旦形成，就不会轻易反转，这是趋势王成立的理论基础。</w:t>
      </w:r>
      <w:r>
        <w:rPr>
          <w:rFonts w:hint="default" w:ascii="Tahoma" w:hAnsi="Tahoma" w:eastAsia="Tahoma" w:cs="Tahoma"/>
          <w:color w:val="48474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8474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8474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指标可以用于短线，也可以做中长线，还可以做波段，所有级别买卖一览无余。</w:t>
      </w:r>
      <w:r>
        <w:rPr>
          <w:rFonts w:hint="default" w:ascii="Tahoma" w:hAnsi="Tahoma" w:eastAsia="Tahoma" w:cs="Tahoma"/>
          <w:color w:val="48474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8474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1、主图红色做多线+副图黄色</w:t>
      </w:r>
      <w:bookmarkStart w:id="0" w:name="_GoBack"/>
      <w:bookmarkEnd w:id="0"/>
      <w:r>
        <w:rPr>
          <w:rFonts w:hint="default" w:ascii="Tahoma" w:hAnsi="Tahoma" w:eastAsia="Tahoma" w:cs="Tahoma"/>
          <w:color w:val="48474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K线=持有；</w:t>
      </w:r>
    </w:p>
    <w:p w14:paraId="3E8AD0EF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ahoma" w:hAnsi="Tahoma" w:eastAsia="Tahoma" w:cs="Tahoma"/>
          <w:color w:val="48474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color w:val="48474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主图绿色做空线+副图黄色K线=反弹；</w:t>
      </w:r>
      <w:r>
        <w:rPr>
          <w:rFonts w:hint="default" w:ascii="Tahoma" w:hAnsi="Tahoma" w:eastAsia="Tahoma" w:cs="Tahoma"/>
          <w:color w:val="48474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8474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3、主图红色做多线+副图绿色K线=回调；</w:t>
      </w:r>
    </w:p>
    <w:p w14:paraId="67143328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default" w:ascii="Tahoma" w:hAnsi="Tahoma" w:eastAsia="Tahoma" w:cs="Tahoma"/>
          <w:color w:val="48474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主图绿色做空线+副图绿色K线=空仓。</w:t>
      </w:r>
      <w:r>
        <w:rPr>
          <w:rFonts w:hint="default" w:ascii="Tahoma" w:hAnsi="Tahoma" w:eastAsia="Tahoma" w:cs="Tahoma"/>
          <w:color w:val="48474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8474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5、</w:t>
      </w:r>
      <w:r>
        <w:rPr>
          <w:rFonts w:ascii="宋体" w:hAnsi="宋体" w:eastAsia="宋体" w:cs="宋体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主图红色做多线第一次出现时，出“红箭头”信号；</w:t>
      </w:r>
    </w:p>
    <w:p w14:paraId="0F6F064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default" w:ascii="Tahoma" w:hAnsi="Tahoma" w:eastAsia="Tahoma" w:cs="Tahoma"/>
          <w:color w:val="48474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6、主图红色做多线+副图黄色K线第一次共振时，出“钱袋子”信号；</w:t>
      </w:r>
      <w:r>
        <w:rPr>
          <w:rFonts w:hint="default" w:ascii="Tahoma" w:hAnsi="Tahoma" w:eastAsia="Tahoma" w:cs="Tahoma"/>
          <w:color w:val="48474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48474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指标无未来函数，以下举例：</w:t>
      </w:r>
    </w:p>
    <w:p w14:paraId="7F2115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8248650" cy="6238875"/>
            <wp:effectExtent l="0" t="0" r="1143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3B11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</w:p>
    <w:p w14:paraId="0B592EAD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Style w:val="5"/>
          <w:rFonts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趋势王V02主图指标：</w:t>
      </w:r>
    </w:p>
    <w:p w14:paraId="2C0ED29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MA1:MA(CLOSE,5)COLORWHITE DOTLINE;{微信公众号:尊重市场}</w:t>
      </w:r>
    </w:p>
    <w:p w14:paraId="0B65201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A1:=(EMA((OPEN+HIGH+LOW+CLOSE)/4,3)+EMA((OPEN+HIGH+LOW+CLOSE)/4,6)+EMA((OPEN+HIGH+LOW+CLOSE)/4,9))/3;</w:t>
      </w:r>
    </w:p>
    <w:p w14:paraId="61A744F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A2:=(EMA((OPEN+HIGH+LOW+CLOSE)/4,5)+EMA((OPEN+HIGH+LOW+CLOSE)/4,10)+EMA((OPEN+HIGH+LOW+CLOSE)/4,20))/3;</w:t>
      </w:r>
    </w:p>
    <w:p w14:paraId="7DAE180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A3:=(EMA((OPEN+HIGH+LOW+CLOSE)/4,7)+EMA((OPEN+HIGH+LOW+CLOSE)/4,14)+EMA((OPEN+HIGH+LOW+CLOSE)/4,28))/3;</w:t>
      </w:r>
    </w:p>
    <w:p w14:paraId="65A0FEA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A4:=(EMA((OPEN+HIGH+LOW+CLOSE)/4,9)+EMA((OPEN+HIGH+LOW+CLOSE)/4,18)+EMA((OPEN+HIGH+LOW+CLOSE)/4,36))/3;</w:t>
      </w:r>
    </w:p>
    <w:p w14:paraId="05FE9F1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A5:=(EMA((OPEN+HIGH+LOW+CLOSE)/4,11)+EMA((OPEN+HIGH+LOW+CLOSE)/4,22)+EMA((OPEN+HIGH+LOW+CLOSE)/4,44))/3;</w:t>
      </w:r>
    </w:p>
    <w:p w14:paraId="547C4D5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A6:=(EMA((OPEN+HIGH+LOW+CLOSE)/4,13)+EMA((OPEN+HIGH+LOW+CLOSE)/4,26)+EMA((OPEN+HIGH+LOW+CLOSE)/4,52))/3;</w:t>
      </w:r>
    </w:p>
    <w:p w14:paraId="0A09331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A7:=(EMA((OPEN+HIGH+LOW+CLOSE)/4,21)+EMA((OPEN+HIGH+LOW+CLOSE)/4,34)+EMA((OPEN+HIGH+LOW+CLOSE)/4,68))/3;</w:t>
      </w:r>
    </w:p>
    <w:p w14:paraId="185D2DD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ABC1:=FORCAST(A1,6);{微信公众号:尊重市场}</w:t>
      </w:r>
    </w:p>
    <w:p w14:paraId="38A40BE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ABC2:=FORCAST(A2,6);</w:t>
      </w:r>
    </w:p>
    <w:p w14:paraId="416C953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ABC3:=FORCAST(A3,6);</w:t>
      </w:r>
    </w:p>
    <w:p w14:paraId="342394F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ABC4:=FORCAST(A4,6);</w:t>
      </w:r>
    </w:p>
    <w:p w14:paraId="3452720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ABC5:=FORCAST(A5,6);</w:t>
      </w:r>
    </w:p>
    <w:p w14:paraId="635852D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ABC6:=FORCAST(A6,6);</w:t>
      </w:r>
    </w:p>
    <w:p w14:paraId="380D419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ABC7:=FORCAST(A7,6);</w:t>
      </w:r>
    </w:p>
    <w:p w14:paraId="09573EB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做多线:IF(ABC7&gt;REF(ABC7,1),ABC7,DRAWNULL),LINETHICK2,COLORFF00FF;</w:t>
      </w:r>
    </w:p>
    <w:p w14:paraId="6B16B17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做空线:IF(ABC7&lt;REF(ABC7,1),ABC7,DRAWNULL),LINETHICK2,COLOR00FF00;</w:t>
      </w:r>
    </w:p>
    <w:p w14:paraId="35B71B3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TOWERC:=FORCAST(EMA((3*CLOSE+2*OPEN+HIGH+LOW)/7,3),6);</w:t>
      </w:r>
    </w:p>
    <w:p w14:paraId="70E9A69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DIRECTIONMAX:=MAX(REF(TOWERC,1),REF(TOWERC,1));</w:t>
      </w:r>
    </w:p>
    <w:p w14:paraId="7D8FC97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DIRECTIONMIN:=MIN(REF(TOWERC,1),REF(TOWERC,1));</w:t>
      </w:r>
    </w:p>
    <w:p w14:paraId="20AE3B9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共振:=BARSLASTCOUNT(做多线 AND TOWERC&gt;=REF(TOWERC,1))=1;</w:t>
      </w:r>
    </w:p>
    <w:p w14:paraId="10A993C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DRAWICON(共振,LOW,9),COLORYELLOW;{微信公众号:尊重市场}</w:t>
      </w:r>
    </w:p>
    <w:p w14:paraId="45C5E6B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建仓:=BARSLASTCOUNT(TOWERC&gt;=REF(TOWERC,1))=1;</w:t>
      </w:r>
    </w:p>
    <w:p w14:paraId="6E2989F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DRAWICON(建仓,LOW,1);</w:t>
      </w:r>
    </w:p>
    <w:p w14:paraId="4E1849E1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2、趋势王V02副图指标：</w:t>
      </w:r>
    </w:p>
    <w:p w14:paraId="1DA2B1B1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A1:=(EMA((OPEN+HIGH+LOW+CLOSE)/4,3)+EMA((OPEN+HIGH+LOW+CLOSE)/4,6)+EMA((OPEN+HIGH+LOW+CLOSE)/4,9))/3;{微信公众号:尊重市场}</w:t>
      </w:r>
    </w:p>
    <w:p w14:paraId="73E8CADD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A2:=(EMA((OPEN+HIGH+LOW+CLOSE)/4,5)+EMA((OPEN+HIGH+LOW+CLOSE)/4,10)+EMA((OPEN+HIGH+LOW+CLOSE)/4,20))/3;</w:t>
      </w:r>
    </w:p>
    <w:p w14:paraId="216B5C25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A3:=(EMA((OPEN+HIGH+LOW+CLOSE)/4,7)+EMA((OPEN+HIGH+LOW+CLOSE)/4,14)+EMA((OPEN+HIGH+LOW+CLOSE)/4,28))/3;</w:t>
      </w:r>
    </w:p>
    <w:p w14:paraId="3FB70F7C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A4:=(EMA((OPEN+HIGH+LOW+CLOSE)/4,9)+EMA((OPEN+HIGH+LOW+CLOSE)/4,18)+EMA((OPEN+HIGH+LOW+CLOSE)/4,36))/3;</w:t>
      </w:r>
    </w:p>
    <w:p w14:paraId="02081D18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A5:=(EMA((OPEN+HIGH+LOW+CLOSE)/4,11)+EMA((OPEN+HIGH+LOW+CLOSE)/4,22)+EMA((OPEN+HIGH+LOW+CLOSE)/4,44))/3;</w:t>
      </w:r>
    </w:p>
    <w:p w14:paraId="6C69112E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A6:=(EMA((OPEN+HIGH+LOW+CLOSE)/4,13)+EMA((OPEN+HIGH+LOW+CLOSE)/4,26)+EMA((OPEN+HIGH+LOW+CLOSE)/4,52))/3;</w:t>
      </w:r>
    </w:p>
    <w:p w14:paraId="3AB07D28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A7:=(EMA((OPEN+HIGH+LOW+CLOSE)/4,21)+EMA((OPEN+HIGH+LOW+CLOSE)/4,34)+EMA((OPEN+HIGH+LOW+CLOSE)/4,68))/3;</w:t>
      </w:r>
    </w:p>
    <w:p w14:paraId="691AC57C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ABC1:=FORCAST(A1,6);</w:t>
      </w:r>
    </w:p>
    <w:p w14:paraId="15B64263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ABC2:=FORCAST(A2,6);</w:t>
      </w:r>
    </w:p>
    <w:p w14:paraId="05399D59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ABC3:=FORCAST(A3,6);</w:t>
      </w:r>
    </w:p>
    <w:p w14:paraId="49778D4B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ABC4:=FORCAST(A4,6);</w:t>
      </w:r>
    </w:p>
    <w:p w14:paraId="27934DD6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ABC5:=FORCAST(A5,6);</w:t>
      </w:r>
    </w:p>
    <w:p w14:paraId="70AD8FAE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ABC6:=FORCAST(A6,6);{微信公众号:尊重市场}</w:t>
      </w:r>
    </w:p>
    <w:p w14:paraId="51EA44D2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ABC7:=FORCAST(A7,6);</w:t>
      </w:r>
    </w:p>
    <w:p w14:paraId="1B42E651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IF(ABC1&gt;REF(ABC1,1),ABC1,DRAWNULL),POINTDOT,COLORFF00FF;</w:t>
      </w:r>
    </w:p>
    <w:p w14:paraId="4F23A05D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IF(ABC1&lt;REF(ABC1,1),ABC1,DRAWNULL),POINTDOT,COLOR00FF00;</w:t>
      </w:r>
    </w:p>
    <w:p w14:paraId="6E56BAEE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IF(ABC2&gt;REF(ABC2,1),ABC2,DRAWNULL),POINTDOT,COLORFF00FF;</w:t>
      </w:r>
    </w:p>
    <w:p w14:paraId="6D4247C7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IF(ABC2&lt;REF(ABC2,1),ABC2,DRAWNULL),POINTDOT,COLOR00FF00;</w:t>
      </w:r>
    </w:p>
    <w:p w14:paraId="3453F377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IF(ABC3&gt;REF(ABC3,1),ABC3,DRAWNULL),POINTDOT,COLORFF00FF;</w:t>
      </w:r>
    </w:p>
    <w:p w14:paraId="68425B9C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IF(ABC3&lt;REF(ABC3,1),ABC3,DRAWNULL),POINTDOT,COLOR00FF00;</w:t>
      </w:r>
    </w:p>
    <w:p w14:paraId="52DB43AE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IF(ABC4&gt;REF(ABC4,1),ABC4,DRAWNULL),POINTDOT,COLORFF00FF;</w:t>
      </w:r>
    </w:p>
    <w:p w14:paraId="36C85AFB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IF(ABC4&lt;REF(ABC4,1),ABC4,DRAWNULL),POINTDOT,COLOR00FF00;</w:t>
      </w:r>
    </w:p>
    <w:p w14:paraId="580A2510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IF(ABC5&gt;REF(ABC5,1),ABC5,DRAWNULL),POINTDOT,COLORFF00FF;</w:t>
      </w:r>
    </w:p>
    <w:p w14:paraId="7539DC1A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IF(ABC5&lt;REF(ABC5,1),ABC5,DRAWNULL),POINTDOT,COLOR00FF00;</w:t>
      </w:r>
    </w:p>
    <w:p w14:paraId="5299AB13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IF(ABC6&gt;REF(ABC6,1),ABC6,DRAWNULL),POINTDOT,COLORFF00FF;</w:t>
      </w:r>
    </w:p>
    <w:p w14:paraId="1D1F19E7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IF(ABC6&lt;REF(ABC6,1),ABC6,DRAWNULL),POINTDOT,COLOR00FF00;</w:t>
      </w:r>
    </w:p>
    <w:p w14:paraId="62C7F3FB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IF(ABC7&gt;REF(ABC7,1),ABC7,DRAWNULL),LINETHICK2,COLORRED;</w:t>
      </w:r>
    </w:p>
    <w:p w14:paraId="6134D251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IF(ABC7&lt;REF(ABC7,1),ABC7,DRAWNULL),LINETHICK2,COLOR00FF00;</w:t>
      </w:r>
    </w:p>
    <w:p w14:paraId="6AAA4EE5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尊重市场:=FORCAST(EMA((3*CLOSE+2*OPEN+HIGH+LOW)/7,3),6);</w:t>
      </w:r>
    </w:p>
    <w:p w14:paraId="441686D0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DIRECTIONMAX:=MAX(REF(尊重市场,1),REF(尊重市场,1));</w:t>
      </w:r>
    </w:p>
    <w:p w14:paraId="3BED6EAB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DIRECTIONMIN:=MIN(REF(尊重市场,1),REF(尊重市场,1));{微信公众号:尊重市场}</w:t>
      </w:r>
    </w:p>
    <w:p w14:paraId="4E22B6EC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STICKLINE(尊重市场&gt;=REF(尊重市场,1),尊重市场,DIRECTIONMAX,4,0),COLORYELLOW;</w:t>
      </w:r>
    </w:p>
    <w:p w14:paraId="56F82B48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STICKLINE(尊重市场&lt;REF(尊重市场,1),尊重市场,DIRECTIONMIN,4,0),COLOR00FF00;</w:t>
      </w:r>
    </w:p>
    <w:p w14:paraId="75354352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3、共振信号选股指标：</w:t>
      </w:r>
    </w:p>
    <w:p w14:paraId="023697A9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{微信公众号:尊重市场}</w:t>
      </w:r>
    </w:p>
    <w:p w14:paraId="7C23ABF0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A1:=(EMA((OPEN+HIGH+LOW+CLOSE)/4,3)+EMA((OPEN+HIGH+LOW+CLOSE)/4,6)+EMA((OPEN+HIGH+LOW+CLOSE)/4,9))/3;</w:t>
      </w:r>
    </w:p>
    <w:p w14:paraId="440BB0F1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A2:=(EMA((OPEN+HIGH+LOW+CLOSE)/4,5)+EMA((OPEN+HIGH+LOW+CLOSE)/4,10)+EMA((OPEN+HIGH+LOW+CLOSE)/4,20))/3;</w:t>
      </w:r>
    </w:p>
    <w:p w14:paraId="6E7761B1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A3:=(EMA((OPEN+HIGH+LOW+CLOSE)/4,7)+EMA((OPEN+HIGH+LOW+CLOSE)/4,14)+EMA((OPEN+HIGH+LOW+CLOSE)/4,28))/3;</w:t>
      </w:r>
    </w:p>
    <w:p w14:paraId="38EA8BB2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A4:=(EMA((OPEN+HIGH+LOW+CLOSE)/4,9)+EMA((OPEN+HIGH+LOW+CLOSE)/4,18)+EMA((OPEN+HIGH+LOW+CLOSE)/4,36))/3;</w:t>
      </w:r>
    </w:p>
    <w:p w14:paraId="35A1715F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A5:=(EMA((OPEN+HIGH+LOW+CLOSE)/4,11)+EMA((OPEN+HIGH+LOW+CLOSE)/4,22)+EMA((OPEN+HIGH+LOW+CLOSE)/4,44))/3;</w:t>
      </w:r>
    </w:p>
    <w:p w14:paraId="038D9E2E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A6:=(EMA((OPEN+HIGH+LOW+CLOSE)/4,13)+EMA((OPEN+HIGH+LOW+CLOSE)/4,26)+EMA((OPEN+HIGH+LOW+CLOSE)/4,52))/3;</w:t>
      </w:r>
    </w:p>
    <w:p w14:paraId="2A3EF8A2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A7:=(EMA((OPEN+HIGH+LOW+CLOSE)/4,21)+EMA((OPEN+HIGH+LOW+CLOSE)/4,34)+EMA((OPEN+HIGH+LOW+CLOSE)/4,68))/3;</w:t>
      </w:r>
    </w:p>
    <w:p w14:paraId="344D36BE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ABC1:=FORCAST(A1,6);{微信公众号:尊重市场}</w:t>
      </w:r>
    </w:p>
    <w:p w14:paraId="5A67D222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ABC2:=FORCAST(A2,6);</w:t>
      </w:r>
    </w:p>
    <w:p w14:paraId="7CDA29F9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ABC3:=FORCAST(A3,6);</w:t>
      </w:r>
    </w:p>
    <w:p w14:paraId="5EF8FB32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ABC4:=FORCAST(A4,6);</w:t>
      </w:r>
    </w:p>
    <w:p w14:paraId="230FA0C2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ABC5:=FORCAST(A5,6);</w:t>
      </w:r>
    </w:p>
    <w:p w14:paraId="3ACAB99B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ABC6:=FORCAST(A6,6);</w:t>
      </w:r>
    </w:p>
    <w:p w14:paraId="79E154A4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ABC7:=FORCAST(A7,6);</w:t>
      </w:r>
    </w:p>
    <w:p w14:paraId="16CD277B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DIF:=EMA(CLOSE,12)-EMA(CLOSE,26);</w:t>
      </w:r>
    </w:p>
    <w:p w14:paraId="3994752A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DEA:=EMA(DIF,9);</w:t>
      </w:r>
    </w:p>
    <w:p w14:paraId="632641A2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MACD:=(DIF-DEA)*2;</w:t>
      </w:r>
    </w:p>
    <w:p w14:paraId="665489AD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XG:=MACD&gt;0;</w:t>
      </w:r>
    </w:p>
    <w:p w14:paraId="49948611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QXS:=NOT(CODELIKE('4'));</w:t>
      </w:r>
    </w:p>
    <w:p w14:paraId="489B89F0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QKC:=NOT(CODELIKE('688'));</w:t>
      </w:r>
    </w:p>
    <w:p w14:paraId="10E95D4E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QST:=IF(NAMELIKE('S'),0,1);</w:t>
      </w:r>
    </w:p>
    <w:p w14:paraId="082C4F8D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QXX:=IF(NAMELIKE('*'),0,1);</w:t>
      </w:r>
    </w:p>
    <w:p w14:paraId="03530F8A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QBJ:=NOT(CODELIKE('8'));</w:t>
      </w:r>
    </w:p>
    <w:p w14:paraId="666C753D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TTXD:=QXS AND QST AND QKC AND QXX AND QBJ;</w:t>
      </w:r>
    </w:p>
    <w:p w14:paraId="2CB5A5E3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做多线:=IF(ABC7&gt;REF(ABC7,1),ABC7,DRAWNULL);</w:t>
      </w:r>
    </w:p>
    <w:p w14:paraId="116FB7DB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TOWERC:=FORCAST(EMA((3*CLOSE+2*OPEN+HIGH+LOW)/7,3),6);</w:t>
      </w:r>
    </w:p>
    <w:p w14:paraId="4CA6358E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DIRECTIONMAX:=MAX(REF(TOWERC,1),REF(TOWERC,1));</w:t>
      </w:r>
    </w:p>
    <w:p w14:paraId="7D214DA4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DIRECTIONMIN:=MIN(REF(TOWERC,1),REF(TOWERC,1));</w:t>
      </w:r>
    </w:p>
    <w:p w14:paraId="75E1A1BC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  <w:t>共振:BARSLASTCOUNT(做多线 AND TOWERC&gt;=REF(TOWERC,1))=1 AND TTXD AND XG;</w:t>
      </w:r>
    </w:p>
    <w:p w14:paraId="0651EDC5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ascii="宋体" w:hAnsi="宋体" w:eastAsia="宋体" w:cs="宋体"/>
          <w:spacing w:val="0"/>
          <w:kern w:val="0"/>
          <w:sz w:val="20"/>
          <w:szCs w:val="20"/>
          <w:bdr w:val="none" w:color="auto" w:sz="0" w:space="0"/>
          <w:shd w:val="clear" w:fill="FFA900"/>
          <w:lang w:val="en-US" w:eastAsia="zh-CN" w:bidi="ar"/>
        </w:rPr>
      </w:pPr>
    </w:p>
    <w:p w14:paraId="7B4B3F4E">
      <w:pPr>
        <w:rPr>
          <w:rStyle w:val="5"/>
          <w:rFonts w:ascii="宋体" w:hAnsi="宋体" w:eastAsia="宋体" w:cs="宋体"/>
          <w:color w:val="000000"/>
          <w:sz w:val="20"/>
          <w:szCs w:val="20"/>
          <w:bdr w:val="none" w:color="auto" w:sz="0" w:space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7373E"/>
    <w:multiLevelType w:val="singleLevel"/>
    <w:tmpl w:val="BFF7373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4354366"/>
    <w:multiLevelType w:val="singleLevel"/>
    <w:tmpl w:val="1435436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wMDMwNTIwZTVjY2IzZDE5NDQwMDM2NGFiNjAzOWMifQ=="/>
  </w:docVars>
  <w:rsids>
    <w:rsidRoot w:val="00000000"/>
    <w:rsid w:val="06C54CB0"/>
    <w:rsid w:val="1C5B1EE6"/>
    <w:rsid w:val="35EE2483"/>
    <w:rsid w:val="7036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2024-10-01T12:36:01Z</dcterms:created>
  <dc:creator>lxg123456</dc:creator>
  <cp:lastModifiedBy>落花忆流年。李兴果</cp:lastModifiedBy>
  <dcterms:modified xsi:type="dcterms:W3CDTF">2024-10-01T14:34:08Z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435E1D1116384737AE1C5490D5B3C02B_12</vt:lpwstr>
  </property>
</Properties>
</file>