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K8s学习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K8s发展历史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资源管理器对比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Mesos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采用apache开源协议，开源的分布式的资源管理框架，在2019.5不再使用，转向k8s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swarm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分布式资源管理框架，针对docker容器化，在2019.7阿里云不再使用docker swarm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是Google旗下采用go语言基于borg系统开发的一款资源管理器kubernets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K8s组件说明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borg系统架构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160395" cy="2637155"/>
                  <wp:effectExtent l="0" t="0" r="1905" b="10795"/>
                  <wp:docPr id="1" name="图片 1" descr="157571093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575710933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395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Borg系统架构组件说明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BorgMaster：负责请求分发，为了防止BorgMaster挂了，borgMaster集群，节点数量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为单数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Borglet：真正执行请求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请求方式：web browsers(浏览器)、command-line tools(命令行)、borgcfg(文件的读取)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当通过这些方式去发起请求的时候，会先经过BorgMaster进行请求分发，然后到Borglet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去执行请求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Scheduler(调度器)：scheduler讲数据写入paxos数据库(google的一个键值对数据库)，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borglet会实时的去paxos数据库里面进行监听，如果发现有对应的请求，就会获取并进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行执行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K8s架构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03040" cy="2333625"/>
                  <wp:effectExtent l="0" t="0" r="16510" b="9525"/>
                  <wp:docPr id="2" name="图片 2" descr="157571169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575711693(1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04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k8s架构组件说明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scheduler(调度器)：负责接受任务，选择合适的节点进行分配任务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kube-controller-manager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 controller：节点控制器，负责在节点出现故障时进行通知和响应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replication controller：副本控制器，负责为系统中的每个副本控制器对象维护正确数量的pod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Endpoint controller：端点控制器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 server：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所有服务访问的统一入口，对外暴露k8s的api接口，是外界进行资源操作的唯一入口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提供认证、授权、访问控制、API注册和发现等机制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etcd：一个可信赖的(不会存在单点故障，天生支持集群化)分布式键值(kv)存储服务，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它能够为整个分布式集群存储一些关键数据，协助分布式集群的正常运转。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k8s使用etcd作为持久化方案(v2,v3两个版本)，v2版本已在k8s版本v1.11中弃用</w:t>
      </w:r>
    </w:p>
    <w:tbl>
      <w:tblPr>
        <w:tblStyle w:val="7"/>
        <w:tblW w:w="0" w:type="auto"/>
        <w:tblInd w:w="5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371850" cy="1861185"/>
                  <wp:effectExtent l="0" t="0" r="0" b="5715"/>
                  <wp:docPr id="3" name="图片 3" descr="157571225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575712254(1)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etcd内部架构图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采用http协议，k8s也是采用http协议，因为http协议支持多种操作方式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Ralt：存放所有读写信息，并且为了防止信息出现损坏，会将日志信息写入本地磁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盘中(store)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node节点：node节点需要安装三个组件(kubelet：和docker进行交互，操作docker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创建对应的容器即实现容器的生命周期管理、kube proxy：负责写入规则至iptables或者ipvs来实现服务映射访问、docker)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K8s其它插件说明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CoreDNS：可以为集群中的svc创建一个域名ip的对应关系解析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Dashboard：给k8s提供一个B/S结构的访问体系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Ingress Controller：官方只能实现4层代理，Ingress可以实现7层代理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Federation：提供一个可以跨集群中心多k8s统一管理功能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Prometheus(普罗米修斯)：提供一个k8s集群的监控能力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Elk：提供k8s集群日志统一分析接入平台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k8s基础概念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声明在pod容器中可访问的文件目录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可以被挂载在pod中一个或多个容器指定路径下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支持多种后端存储抽象(本地存储、分布式存储、云存储)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网络通信方式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mall中k8s使用</w:t>
      </w:r>
    </w:p>
    <w:p>
      <w:pPr>
        <w:pStyle w:val="2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k8s集群安装部署(1个master节点、2个node节点)</w:t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前置要求(服务器)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2GB或更多的RAM，2个CPU或者更多、30G磁盘或者更多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可以访问外网、需要拉取镜像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禁止swap分区</w:t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部署步骤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在所有节点上安装docker和kubeadm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部署kubernetes master节点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部署容器网络插件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部署kubernetes node节点，将节点加入kubernetes集群中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部署dashboard web页面，可视化查看kubernetes资源</w:t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设置virtualBox环境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使用vagrant快速创建3个虚拟机，虚拟机启动前先设置virtualBox的主机网络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现全部统一为192.168.56.1，以后所有虚拟机都是56.x的ip地址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选中管理-------&gt;主机网络管理器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842510" cy="2234565"/>
            <wp:effectExtent l="0" t="0" r="1524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选中管理----------&gt;全局设定，设置默认虚拟电脑位置用来存储虚拟机所有文件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2801620"/>
            <wp:effectExtent l="0" t="0" r="6350" b="177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选中安装好的虚拟机，设置网络里面的网卡1和网卡2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3075940"/>
            <wp:effectExtent l="0" t="0" r="571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3883025"/>
            <wp:effectExtent l="0" t="0" r="444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860800"/>
            <wp:effectExtent l="0" t="0" r="8255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Pod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K8s使用pod来组织一组容器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一个pod中的所有容器共享同一网络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Pod是k8s中的最小部署单元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K8s的特点及优势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轻量级：消耗资源小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弹性(水平)伸缩：服务器动态增减而不需要重启服务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服务发现和负载均衡：采用IPVS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自动部署和回滚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自动编排：可以将应用部署到合适的服务器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自动修复：如果一个服务器不能响应，k8s会将该服务器上的应用重新部署到其它服务器，从而可以保证应用正常工作</w:t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使用vagrant创建3台虚拟机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Vagrantfile：非中文、无空格的文件夹下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Vagrant.configure("2") do |config|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(1..3).each do |i|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config.vm.define "k8s-node#{i}" do |node|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# 设置虚拟机的Box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node.vm.box = "centos/7"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# 设置虚拟机的主机名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node.vm.hostname="k8s-node#{i}"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# 设置虚拟机的IP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node.vm.network "private_network", ip: "192.168.56.#{99+i}", netmask: "255.255.255.0"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# 设置主机与虚拟机的共享目录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# node.vm.synced_folder "~/Documents/vagrant/share", "/home/vagrant/share"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# VirtaulBox相关配置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node.vm.provider "virtualbox" do |v|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    # 设置虚拟机的名称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    v.name = "k8s-node#{i}"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    # 设置虚拟机的内存大小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    v.memory = 4096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    # 设置虚拟机的CPU个数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    v.cpus = 4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end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end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end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end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230" cy="2243455"/>
            <wp:effectExtent l="0" t="0" r="7620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运行vagrant up命令，输出k8s-node1: Rsyncing folder: /cygdrive/d/vmware/ =&gt; /vagrant，说明k8s-node1安装成功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安装过程中出现的问题：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io.rb:32:in `encode': "\xA3\x85" from GBK to UTF-8 (Encoding::UndefinedConversionError)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解决方式：将io.rb中第32行注释，添加如下内容：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data &lt;&lt; io.readpartial(READ_CHUNK_SIZE).encode('UTF-8', invalid: :replace, undef: :replace, replace: '?')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38580"/>
            <wp:effectExtent l="0" t="0" r="4445" b="139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关闭cmd命令窗口，重新打开继续运行vagrant up命令，输出k8s-node2: Rsyncing folder: /cygdrive/d/vmware/ =&gt; /vagrant，说明k8s-node2安装成功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关闭cmd命令窗口，重新打开继续运行vagrant up命令，输出k8s-node3: Rsyncing folder: /cygdrive/d/vmware/ =&gt; /vagrant，说明k8s-node3安装成功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689735"/>
            <wp:effectExtent l="0" t="0" r="7620" b="57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038225"/>
            <wp:effectExtent l="0" t="0" r="3810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063240"/>
            <wp:effectExtent l="0" t="0" r="7620" b="38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虚拟机默认ssh连接，修改配置允许账号密码访问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在Vagrantfile所在目录运行cmd命令，vagrant ssh k8s-node1/2/3进行连接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切换root用户，密码默认vagrant，修改配置文件/etc/ssh/sshd_config允许账号密码访问，将65行的no改为yes，重启sshd服务：service sshd restart，使用exit命令退出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782570"/>
            <wp:effectExtent l="0" t="0" r="10160" b="1778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570865"/>
            <wp:effectExtent l="0" t="0" r="5080" b="63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使用xshell连接k8s-node1/2/3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ip分别为192.168.56.100、192.168.56.101、192.168.56.102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账号密码为root、vagrant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使用ip route show 查看默认网卡，默认为eth0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230" cy="803910"/>
            <wp:effectExtent l="0" t="0" r="7620" b="152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查看eth0网卡的ip地址：ip addr，都是10.0.2.15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85060"/>
            <wp:effectExtent l="0" t="0" r="6350" b="1524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设置好net网络，修改k8s-node1/2/3默认eth0的ip地址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先将3台虚拟机全部关闭电源，选中管理----------&gt;全局设定----------&gt;网络---------&gt;添加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994660"/>
            <wp:effectExtent l="0" t="0" r="6350" b="1524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修改每一台虚拟机的网卡1的网络设置，由网络地址转换改为NAT网络，点开高级，必须刷新mac地址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3701415"/>
            <wp:effectExtent l="0" t="0" r="8890" b="133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重新查看默认网卡和网卡的ip地址：ip route show、ip addr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可以看到默认网卡eth0的ip地址变了，查看3台虚拟机是否连通ping，查看是否连通外网ping www.baidu.com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62525" cy="1304925"/>
            <wp:effectExtent l="0" t="0" r="9525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关闭防火墙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stop firewalld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systemctl disabled firewalld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10075" cy="923925"/>
            <wp:effectExtent l="0" t="0" r="9525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修改selinux的安全规则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2209800"/>
            <wp:effectExtent l="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关闭swap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临时：swapoff -a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永久：将/etc/fstab最后一行注释掉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80515"/>
            <wp:effectExtent l="0" t="0" r="8890" b="63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添加主机名与默认网卡eth0的ip对应关系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10.0.2.4 k8s-node1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10.0.2.5 k8s-node2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10.0.2.15 k8s-node3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240790"/>
            <wp:effectExtent l="0" t="0" r="2540" b="16510"/>
            <wp:docPr id="24" name="图片 24" descr="15939376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93937616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将桥接的IPV4流量传递到iptables的链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cat &gt; /etc/sysctl.d/k8s.conf &lt;&lt; EOF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net.birdge.bridge-nf-call-ip6tables = 1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net.birdge.bridge-nf-call-iptables = 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EOF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sysctl --system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279140"/>
            <wp:effectExtent l="0" t="0" r="6350" b="16510"/>
            <wp:docPr id="25" name="图片 25" descr="15939380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93938067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所有节点都安装docker、kubeadm、kubelet、kubectl</w:t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安装docker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使用docker作为基础镜像</w:t>
      </w:r>
    </w:p>
    <w:p>
      <w:pPr>
        <w:numPr>
          <w:ilvl w:val="0"/>
          <w:numId w:val="1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先删除老版本docker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59000"/>
            <wp:effectExtent l="0" t="0" r="6985" b="1270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安装docker-ce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90190"/>
            <wp:effectExtent l="0" t="0" r="6350" b="1016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设置docker repo的yum位置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988060"/>
            <wp:effectExtent l="0" t="0" r="6350" b="254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安装docker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360170"/>
            <wp:effectExtent l="0" t="0" r="1079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配置docker阿里云镜像加速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38725" cy="1914525"/>
            <wp:effectExtent l="0" t="0" r="9525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设置docker开机自启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22580"/>
            <wp:effectExtent l="0" t="0" r="3810" b="127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添加阿里云yum源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836295"/>
            <wp:effectExtent l="0" t="0" r="6350" b="190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cat&gt; /etc/yum.repos.d/kubernetes.repo &lt;&lt; EOF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[kubernetes]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name=Kubernetes baseurl=https://mirrors.aliyun.com/kubernetes/yum/repos/kubernetes-el7-x86_64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enabled=1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gpgcheck=0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repo_gpgcheck=0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gpgkey=https://morrors.aliyum.com/kubernetes/yum/doc/yum-key.gpg https://mirrors.aliyum.com/kubernetes/yum/doc/rpm-package-key.gpg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EOF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setenforce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这个下面的不执行，跟上面是一样的，这个是从网上找的，因为最初执行完上面之后install报错，可能是没加</w:t>
            </w:r>
            <w:r>
              <w:rPr>
                <w:rFonts w:hint="default"/>
                <w:color w:val="FF0000"/>
                <w:highlight w:val="yellow"/>
                <w:vertAlign w:val="baseline"/>
                <w:lang w:val="en-US" w:eastAsia="zh-CN"/>
              </w:rPr>
              <w:t>setenforce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这一句的原因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cat &lt;&lt;EOF &gt; /etc/yum.repos.d/kubernetes.repo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[kubernetes]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name=Kubernetes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baseurl=https://mirrors.aliyun.com/kubernetes/yum/repos/kubernetes-el7-x86_64/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enabled=1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gpgcheck=1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repo_gpgcheck=1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gpgkey=https://mirrors.aliyun.com/kubernetes/yum/doc/yum-key.gpg </w:t>
            </w: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https://mirrors.aliyun.com/kubernetes/yum/doc/rpm-package-key.gpg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EOF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setenforce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默认安装最新版</w:t>
            </w:r>
            <w:r>
              <w:rPr>
                <w:rFonts w:hint="default"/>
                <w:vertAlign w:val="baseline"/>
                <w:lang w:val="en-US" w:eastAsia="zh-CN"/>
              </w:rPr>
              <w:t>kubelet kubeadm kubectl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yum install -y kubelet kubeadm kubectl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设置kubelet开机启动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systemctl enable kubelet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启动kubelet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systemctl start kubelet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安装kubeadm、kubelet、kubectl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使用kubeadm安装k8s的master和node节点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Kubelet管理pod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Kubectl命令行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yum install -y kubelet-1.17.3  kubeadm-1.17.3  kubectl-1.17.3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695960"/>
            <wp:effectExtent l="0" t="0" r="3810" b="889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设置kubelet开启启动和启动kubelet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systemctl enable kubelet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systemctl start kubelet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5280"/>
            <wp:effectExtent l="0" t="0" r="5080" b="762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查看kubelet启动状态，现在是启动不起来的activating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systemctl status kubelet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900430"/>
            <wp:effectExtent l="0" t="0" r="10160" b="1397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安装master和node节点</w:t>
      </w:r>
    </w:p>
    <w:p>
      <w:pPr>
        <w:pStyle w:val="4"/>
        <w:numPr>
          <w:ilvl w:val="2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初始化master节点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K8s-node1作为master节点，K8s-node2和k8s-node3作为node节点，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因为k8s默认下载镜像地址为k8s.gcr.io，国内无法访问，指定阿里云镜像仓库地址，可以先执行master_images.sh下载镜像，然后执行初始master节点的命令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在k8s-node1上传master_images.sh并授权：chmod 777 master_images.sh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65195"/>
            <wp:effectExtent l="0" t="0" r="4445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82645"/>
            <wp:effectExtent l="0" t="0" r="4445" b="825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执行./master_images.sh下载镜像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10615"/>
            <wp:effectExtent l="0" t="0" r="3810" b="133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884555"/>
            <wp:effectExtent l="0" t="0" r="6350" b="1079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master节点初始化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--apiserver-advertise-address=10.0.2.4</w:t>
      </w:r>
      <w:r>
        <w:rPr>
          <w:rFonts w:hint="eastAsia"/>
          <w:vertAlign w:val="baseline"/>
          <w:lang w:val="en-US" w:eastAsia="zh-CN"/>
        </w:rPr>
        <w:t>：这个要写eth0的地址，不能写成eth1的192.168.56.100地址，可通过ip addr查看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--image-repository registry.aliyuncs.com/google_containers</w:t>
      </w:r>
      <w:r>
        <w:rPr>
          <w:rFonts w:hint="eastAsia"/>
          <w:vertAlign w:val="baseline"/>
          <w:lang w:val="en-US" w:eastAsia="zh-CN"/>
        </w:rPr>
        <w:t>：镜像下载地址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--service-cidr=10.</w:t>
      </w:r>
      <w:r>
        <w:rPr>
          <w:rFonts w:hint="eastAsia"/>
          <w:vertAlign w:val="baseline"/>
          <w:lang w:val="en-US" w:eastAsia="zh-CN"/>
        </w:rPr>
        <w:t>96</w:t>
      </w:r>
      <w:r>
        <w:rPr>
          <w:rFonts w:hint="default"/>
          <w:vertAlign w:val="baseline"/>
          <w:lang w:val="en-US" w:eastAsia="zh-CN"/>
        </w:rPr>
        <w:t>.0.0/16</w:t>
      </w:r>
      <w:r>
        <w:rPr>
          <w:rFonts w:hint="eastAsia"/>
          <w:vertAlign w:val="baseline"/>
          <w:lang w:val="en-US" w:eastAsia="zh-CN"/>
        </w:rPr>
        <w:t>：service之间的通信地址</w:t>
      </w: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--pod-network-cidr=10.244.0.0/16</w:t>
      </w:r>
      <w:r>
        <w:rPr>
          <w:rFonts w:hint="eastAsia"/>
          <w:vertAlign w:val="baseline"/>
          <w:lang w:val="en-US" w:eastAsia="zh-CN"/>
        </w:rPr>
        <w:t>：pod之间的地址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61360"/>
            <wp:effectExtent l="0" t="0" r="5080" b="1524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kubeadm init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--apiserver-advertise-address=10.0.2.4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--image-repository registry.aliyuncs.com/google_containers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--kubernetes-version v1.17.</w:t>
            </w:r>
            <w:r>
              <w:rPr>
                <w:rFonts w:hint="eastAsia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--service-cidr=10.</w:t>
            </w:r>
            <w:r>
              <w:rPr>
                <w:rFonts w:hint="eastAsia"/>
                <w:vertAlign w:val="baseline"/>
                <w:lang w:val="en-US" w:eastAsia="zh-CN"/>
              </w:rPr>
              <w:t>96</w:t>
            </w:r>
            <w:r>
              <w:rPr>
                <w:rFonts w:hint="default"/>
                <w:vertAlign w:val="baseline"/>
                <w:lang w:val="en-US" w:eastAsia="zh-CN"/>
              </w:rPr>
              <w:t>.0.0/16\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--pod-network-cidr=10.244.0.0/16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在执行上面命令的时候，可能会报错如下：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284605"/>
            <wp:effectExtent l="0" t="0" r="11430" b="1079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"1" &gt;/proc/sys/net/bridge/bridge-nf-call-iptables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7020"/>
            <wp:effectExtent l="0" t="0" r="3175" b="1778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初始化成功后：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75385"/>
            <wp:effectExtent l="0" t="0" r="10795" b="571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066925"/>
            <wp:effectExtent l="0" t="0" r="9525" b="952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执行初始化成功之后所提示的命令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mkdir -p $HOME/.kube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cp -i /etc/kubernetes/admin.conf $HOME/.kube/config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chown $(id -u):$(id -g) $HOME/.kube/config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97840"/>
            <wp:effectExtent l="0" t="0" r="7620" b="1651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安装flannel网络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apply -f kube-flannel.yml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178175"/>
            <wp:effectExtent l="0" t="0" r="4445" b="317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查看名称空间及pods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ns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914400"/>
            <wp:effectExtent l="0" t="0" r="0" b="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pods --all-namespaces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要等所有的status为running状态，flannel网络才算准备好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55090"/>
            <wp:effectExtent l="0" t="0" r="3810" b="1651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查看所有节点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nodes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086100" cy="542925"/>
            <wp:effectExtent l="0" t="0" r="0" b="952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1.5.2 初始化nodes节点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（1）在k8s-node2和k8s-node3节点执行初始化完master节点的命令kubeadm join命令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66700"/>
            <wp:effectExtent l="0" t="0" r="4445" b="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这个命令默认2个小时内有效，如果超过两个小时，需要使用如下命令重新生成</w:t>
      </w:r>
    </w:p>
    <w:p>
      <w:pPr>
        <w:numPr>
          <w:ilvl w:val="0"/>
          <w:numId w:val="0"/>
        </w:numP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kubeadm token create --ttl 0 --print-join-command：永久有效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6080"/>
            <wp:effectExtent l="0" t="0" r="4445" b="1397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执行kubeadm join命令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在执行kubeadm join的过程中也可能报跟初始化master节点同样的错误：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824230"/>
            <wp:effectExtent l="0" t="0" r="6985" b="1397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解决方式：echo "1" &gt;/proc/sys/net/bridge/bridge-nf-call-iptables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再次执行kubeadm join命令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494155"/>
            <wp:effectExtent l="0" t="0" r="5715" b="1079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查看pod状态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pod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 xml:space="preserve"> -n kube-system -o wide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262380"/>
            <wp:effectExtent l="0" t="0" r="11430" b="1397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watch </w:t>
      </w:r>
      <w:r>
        <w:rPr>
          <w:rFonts w:hint="default"/>
          <w:lang w:val="en-US" w:eastAsia="zh-CN"/>
        </w:rPr>
        <w:t>kubectl get pod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 xml:space="preserve"> -n kube-system -o wide</w:t>
      </w:r>
      <w:r>
        <w:rPr>
          <w:rFonts w:hint="eastAsia"/>
          <w:lang w:val="en-US" w:eastAsia="zh-CN"/>
        </w:rPr>
        <w:t>：监控pod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87475"/>
            <wp:effectExtent l="0" t="0" r="5715" b="3175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再次查看nodes节点，直到均变为ready状态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kubectl get nodes/kubectl get no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09975" cy="847725"/>
            <wp:effectExtent l="0" t="0" r="9525" b="952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K8s入门-基本操作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使用k8s部署一个tomcat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（1）kubectl create deployment tomcat6 --image=tomcat:6.0.53-jre8</w:t>
      </w:r>
    </w:p>
    <w:p>
      <w:r>
        <w:drawing>
          <wp:inline distT="0" distB="0" distL="114300" distR="114300">
            <wp:extent cx="5270500" cy="483870"/>
            <wp:effectExtent l="0" t="0" r="6350" b="1143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获取k8s所有资源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kubectl get all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482090"/>
            <wp:effectExtent l="0" t="0" r="6350" b="381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查看pod部署在哪个节点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pod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 xml:space="preserve"> -o wide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44170"/>
            <wp:effectExtent l="0" t="0" r="7620" b="1778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说明部署在k8s-node3节点，查看k8s-node3节点的镜像及运行的容器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25550"/>
            <wp:effectExtent l="0" t="0" r="5715" b="1270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模拟tomcat停了，会重新拉起一个tomcat，保证副本数有一个在运行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45410"/>
            <wp:effectExtent l="0" t="0" r="8890" b="2540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模拟k8s-node3宕机(将k8s-node3机器关机)，k8s会在k8s-node2节点重新拉起一个tomcat，保证副本数有一个在运行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暴露tomcat6服务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（1）暴露服务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expose deployment tomcat6 --port=80 --target-port=8080 --type=NodePort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--port=80：pod的端口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--target-port=8080</w:t>
      </w:r>
      <w:r>
        <w:rPr>
          <w:rFonts w:hint="eastAsia"/>
          <w:lang w:val="en-US" w:eastAsia="zh-CN"/>
        </w:rPr>
        <w:t>：pod内容器的端口，即tomcat6的端口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48920"/>
            <wp:effectExtent l="0" t="0" r="4445" b="1778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get svc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631825"/>
            <wp:effectExtent l="0" t="0" r="5080" b="15875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可以看到tomcat6已经暴露服务，端口为31391</w:t>
      </w:r>
    </w:p>
    <w:p>
      <w:pPr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访问tomcat服务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"http://192.168.56.100:31391/"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http://192.168.56.100:31391/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"http://192.168.56.100:31391/"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Style w:val="10"/>
          <w:rFonts w:ascii="宋体" w:hAnsi="宋体" w:eastAsia="宋体" w:cs="宋体"/>
          <w:sz w:val="24"/>
          <w:szCs w:val="24"/>
        </w:rPr>
        <w:t>:31391/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"http://192.168.56.100:31391/"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0"/>
          <w:rFonts w:ascii="宋体" w:hAnsi="宋体" w:eastAsia="宋体" w:cs="宋体"/>
          <w:sz w:val="24"/>
          <w:szCs w:val="24"/>
        </w:rPr>
        <w:t>:31391/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023110"/>
            <wp:effectExtent l="0" t="0" r="2540" b="1524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动态扩容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（1）扩容、缩容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kubectl scale --replicas=3 deployment tomcat6</w:t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4600575" cy="447675"/>
            <wp:effectExtent l="0" t="0" r="9525" b="9525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查看pod部署情况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kubectl get pods</w:t>
      </w:r>
      <w:r>
        <w:rPr>
          <w:rFonts w:hint="eastAsia"/>
          <w:lang w:val="en-US" w:eastAsia="zh-CN"/>
        </w:rPr>
        <w:t xml:space="preserve"> 查看默认名称空间default下的pod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pods</w:t>
      </w:r>
      <w:r>
        <w:rPr>
          <w:rFonts w:hint="eastAsia"/>
          <w:lang w:val="en-US" w:eastAsia="zh-CN"/>
        </w:rPr>
        <w:t xml:space="preserve"> --all-namespaces 查看所有名称空间下的pod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pods -o wide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654685"/>
            <wp:effectExtent l="0" t="0" r="5080" b="12065"/>
            <wp:docPr id="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删除pod、deployment、service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（1）先查看k8s所有资源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get all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922780"/>
            <wp:effectExtent l="0" t="0" r="6350" b="127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删除pod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delete pod/tomcat6-5f7ccf4cb9-j8x89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kubectl delete pod名字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05200"/>
            <wp:effectExtent l="0" t="0" r="4445" b="0"/>
            <wp:docPr id="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删除deployment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删除deployment会将pod也删除，只剩下service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delete deployment.apps/tomcat6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438150"/>
            <wp:effectExtent l="0" t="0" r="9525" b="0"/>
            <wp:docPr id="7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kubectl delete deployment名字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54050"/>
            <wp:effectExtent l="0" t="0" r="6350" b="12700"/>
            <wp:docPr id="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删除service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delete service/tomcat6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39215"/>
            <wp:effectExtent l="0" t="0" r="6985" b="13335"/>
            <wp:docPr id="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yaml基本使用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（1）yaml模板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72080"/>
            <wp:effectExtent l="0" t="0" r="5715" b="13970"/>
            <wp:docPr id="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（2）查看创建tomcat6的yaml模板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--dry-run：试运行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-o yaml：输出yaml文件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kubectl create deployment tomcat6 --image=tomcat:6.0.53-jre8 --dry-run -o yaml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apiVersion: apps/v1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kind: Deployment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metadata: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creationTimestamp: null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labels: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app: tomcat6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name: tomcat6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spec: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replicas: 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selector: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matchLabels: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app: tomcat6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strategy: {}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template: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metadata: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creationTimestamp: null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labels: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app: tomcat6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spec: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containers: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image: tomcat:6.0.53-jre8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name: tomcat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resources: {}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status: {}</w:t>
            </w:r>
          </w:p>
        </w:tc>
      </w:tr>
    </w:tbl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572385"/>
            <wp:effectExtent l="0" t="0" r="6350" b="18415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将yaml文件用&gt;输出到tomcat6.yaml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create deployment tomcat6 --image=tomcat:6.0.53-jre8 --dry-run -o yaml &gt; tomcat6.yaml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80365"/>
            <wp:effectExtent l="0" t="0" r="8255" b="635"/>
            <wp:docPr id="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修改tomcat6.yaml文件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62425" cy="3171825"/>
            <wp:effectExtent l="0" t="0" r="9525" b="9525"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应用yaml文件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apply -f tomcat6.yaml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57600" cy="381000"/>
            <wp:effectExtent l="0" t="0" r="0" b="0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查看pods，有3个pod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kubectl get nodes -o wide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78485"/>
            <wp:effectExtent l="0" t="0" r="3810" b="12065"/>
            <wp:docPr id="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使用yaml暴露tomcat6服务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expose deployment tomcat6 --port=80 --target-port=8080 --type=NodePort</w:t>
      </w:r>
      <w:r>
        <w:rPr>
          <w:rFonts w:hint="eastAsia"/>
          <w:lang w:val="en-US" w:eastAsia="zh-CN"/>
        </w:rPr>
        <w:t xml:space="preserve"> --dry-run -o yaml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33825" cy="2219325"/>
            <wp:effectExtent l="0" t="0" r="9525" b="952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kubtctl apply -f tomcat6Service.yaml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31825"/>
            <wp:effectExtent l="0" t="0" r="5080" b="15875"/>
            <wp:docPr id="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63520"/>
            <wp:effectExtent l="0" t="0" r="4445" b="1778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使用yaml暴露pod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kubectl get pod </w:t>
      </w:r>
      <w:r>
        <w:rPr>
          <w:rFonts w:hint="eastAsia"/>
          <w:lang w:val="en-US" w:eastAsia="zh-CN"/>
        </w:rPr>
        <w:t>pod名称</w:t>
      </w:r>
      <w:r>
        <w:rPr>
          <w:rFonts w:hint="default"/>
          <w:lang w:val="en-US" w:eastAsia="zh-CN"/>
        </w:rPr>
        <w:t xml:space="preserve"> -o yaml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pod tomcat6-5f7ccf4cb9-cqclq -o yaml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179320"/>
            <wp:effectExtent l="0" t="0" r="5715" b="1143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86325" cy="2524125"/>
            <wp:effectExtent l="0" t="0" r="9525" b="9525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16915"/>
            <wp:effectExtent l="0" t="0" r="4445" b="698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控制器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pod、depolyment、service关系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2.7.1 创建一个部署并暴露服务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689985"/>
            <wp:effectExtent l="0" t="0" r="9525" b="5715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9125" cy="619125"/>
            <wp:effectExtent l="0" t="0" r="9525" b="9525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43430"/>
            <wp:effectExtent l="0" t="0" r="5715" b="1397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52625"/>
            <wp:effectExtent l="0" t="0" r="8255" b="9525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2.7.2 访问测试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"http://192.168.56.101:30958/"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0</w:t>
      </w:r>
      <w:r>
        <w:rPr>
          <w:rStyle w:val="10"/>
          <w:rFonts w:ascii="宋体" w:hAnsi="宋体" w:eastAsia="宋体" w:cs="宋体"/>
          <w:sz w:val="24"/>
          <w:szCs w:val="24"/>
        </w:rPr>
        <w:t>:30958/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"http://192.168.56.101:30958/"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http://192.168.56.101:30958/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"http://192.168.56.101:30958/"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0"/>
          <w:rFonts w:ascii="宋体" w:hAnsi="宋体" w:eastAsia="宋体" w:cs="宋体"/>
          <w:sz w:val="24"/>
          <w:szCs w:val="24"/>
        </w:rPr>
        <w:t>:30958/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ingress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2.8.1 ingress简介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刚刚部署的tomcat6暴露了service，我们访问需要通过ip：port来进行访问，使用ingress我们可以使用域名来进行访问一个或多个service，并且会负载均衡到service的每个pod上面。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Ingress会运行在每一个node节点上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2.8.2 ingress安装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（1）kubectl apply -f ingress-controller.yaml</w:t>
      </w:r>
    </w:p>
    <w:p>
      <w:r>
        <w:drawing>
          <wp:inline distT="0" distB="0" distL="114300" distR="114300">
            <wp:extent cx="5269865" cy="3016885"/>
            <wp:effectExtent l="0" t="0" r="6985" b="12065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（2）kubectl get pods --all-namespaces 至全变成running状态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23720"/>
            <wp:effectExtent l="0" t="0" r="6985" b="5080"/>
            <wp:docPr id="9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创建ingress规则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apiVersion: extensions/v1beta1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kind: Ingress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metadata: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name: web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spec: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rules: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- host: liurunkai.tomcat6.com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http: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paths: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- backend: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serviceName: tomcat6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servicePort: 80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6300" cy="2105025"/>
            <wp:effectExtent l="0" t="0" r="0" b="9525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</w:rPr>
        <w:t>kubectl apply -f ingress-tomcat6.yaml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24375" cy="371475"/>
            <wp:effectExtent l="0" t="0" r="9525" b="9525"/>
            <wp:docPr id="9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2.8.3 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配置hosts文件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33750" cy="533400"/>
            <wp:effectExtent l="0" t="0" r="0" b="0"/>
            <wp:docPr id="9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使用域名访问：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"http://liurunkai.tomcat6.com/"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http://liurunkai.tomcat6.com/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06905"/>
            <wp:effectExtent l="0" t="0" r="3175" b="17145"/>
            <wp:docPr id="9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将192.168.56.101服务停了，重新访问</w:t>
      </w:r>
    </w:p>
    <w:p>
      <w:r>
        <w:drawing>
          <wp:inline distT="0" distB="0" distL="114300" distR="114300">
            <wp:extent cx="5272405" cy="1878965"/>
            <wp:effectExtent l="0" t="0" r="4445" b="6985"/>
            <wp:docPr id="9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k8s可视化界面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dashboard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apply -f kubernetes-dashboard.yaml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99715"/>
            <wp:effectExtent l="0" t="0" r="8255" b="635"/>
            <wp:docPr id="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Kubesphere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"https://kubesphere.com.cn/docs/zh-CN/installation/install-on-k8s/"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https://kubesphere.com.cn/docs/zh-CN/installation/install-on-k8s/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 前提条件-helm、tiller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master节点安装helm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24125" cy="333375"/>
            <wp:effectExtent l="0" t="0" r="9525" b="9525"/>
            <wp:docPr id="9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修改/etc/hosts文件，添加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199.232.68.133 raw.githubusercontent.com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执行安装命令：curl -L https://git.io/get_helm.sh | bash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27785"/>
            <wp:effectExtent l="0" t="0" r="5080" b="5715"/>
            <wp:docPr id="9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编写helm权限文件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apiVersion: v1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kind: ServiceAccount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metadata: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name: tiller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namespace: kube-system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apiVersion: rbac.authorization.k8s.io/v1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kind: ClusterRoleBinding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metadata: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name: tiller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roleRef: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apiGroup: rbac.authorization.k8s.io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kind: ClusterRole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name: cluster-admin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subjects: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- kind: ServiceAccount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name: tiller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namespace: kube-system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62525" cy="2895600"/>
            <wp:effectExtent l="0" t="0" r="9525" b="0"/>
            <wp:docPr id="10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</w:rPr>
        <w:t>kubectl apply -f helm_rbac.yaml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990975" cy="571500"/>
            <wp:effectExtent l="0" t="0" r="9525" b="0"/>
            <wp:docPr id="10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初始化之前可以下下载docker镜像：docker pull sapcc/tiller:v2.16.3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784860"/>
            <wp:effectExtent l="0" t="0" r="8890" b="15240"/>
            <wp:docPr id="1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helm init --service-account=tiller --tiller-image=spacc/tiller:v2.16.3 --history-max 300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如果报错：不能下载tiller镜像，则使用如下命令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helm init --service-account tiller --tiller-image registry.cn-hangzhou.aliyuncs.com/google_containers/tiller:v2.12.1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18640"/>
            <wp:effectExtent l="0" t="0" r="3810" b="10160"/>
            <wp:docPr id="10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查看pod事件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describe pod tiller-deploy -n kube-system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88490"/>
            <wp:effectExtent l="0" t="0" r="7620" b="16510"/>
            <wp:docPr id="12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修改deployment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edit deployment tiller-deploy -n kube-system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查看helm和tiller是否安装成功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helm version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26720"/>
            <wp:effectExtent l="0" t="0" r="10160" b="1143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95850" cy="2457450"/>
            <wp:effectExtent l="0" t="0" r="0" b="0"/>
            <wp:docPr id="10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14800" cy="914400"/>
            <wp:effectExtent l="0" t="0" r="0" b="0"/>
            <wp:docPr id="10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 前提条件-StorageClass：OpenEBS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（1）查看集群已有的存储类型(StorageClass)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657225"/>
            <wp:effectExtent l="0" t="0" r="0" b="9525"/>
            <wp:docPr id="10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（2）安装OpenEBS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监控所有节点：kubectl get node -o wide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有一个master节点k8s-node1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739775"/>
            <wp:effectExtent l="0" t="0" r="5080" b="3175"/>
            <wp:docPr id="10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查看master节点是否有污点(Taint)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describe node k8s-node1 | grep Taint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3925" cy="428625"/>
            <wp:effectExtent l="0" t="0" r="9525" b="9525"/>
            <wp:docPr id="10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去掉master节点的污点(Taint)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taint nodes k8s-node1 node-role.kubernetes.io/master:NoSchedule-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25755"/>
            <wp:effectExtent l="0" t="0" r="8255" b="17145"/>
            <wp:docPr id="1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再次查看master节点污点(Taint)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describe node k8s-node1 | grep Taint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33975" cy="428625"/>
            <wp:effectExtent l="0" t="0" r="9525" b="9525"/>
            <wp:docPr id="10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创建OpenEBS的namespace：kubectl create ns openebs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查看已有的namespace：kubectl get ns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72050" cy="1790700"/>
            <wp:effectExtent l="0" t="0" r="0" b="0"/>
            <wp:docPr id="11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如果已安装helm，则使用helm来安装OpenEBS: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helm install --namespace openebs --name openebs stable/openebs --version 1.5.0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如果没有安装helm，则通过kubectl命令来安装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apply -f https://openebs.github.io/charts/openebs-operator-1.5.0.yaml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556385"/>
            <wp:effectExtent l="0" t="0" r="10160" b="5715"/>
            <wp:docPr id="11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查看创建的sc(StorageClass)：kubectl get sc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528320"/>
            <wp:effectExtent l="0" t="0" r="10795" b="5080"/>
            <wp:docPr id="1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设置OpenEBS默认的StorageClass为openebs-hostpath：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patch storageclass openebs-hostpath -p '{"metadata": {"annotations":{"storageclass.kubernetes.io/is-default-class":"true"}}}'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43205"/>
            <wp:effectExtent l="0" t="0" r="6350" b="4445"/>
            <wp:docPr id="11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查看StorageClass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51815"/>
            <wp:effectExtent l="0" t="0" r="7620" b="635"/>
            <wp:docPr id="11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给master节点添加污点(taint)：不参与调度(NoSchedule)：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taint nodes k8s-node1 node-role.kubernetes.io=master:NoSchedule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42900"/>
            <wp:effectExtent l="0" t="0" r="3810" b="0"/>
            <wp:docPr id="1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查看master节点污点添加成功：kubectl describe node k8s-node1 | grep Taint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81575" cy="447675"/>
            <wp:effectExtent l="0" t="0" r="9525" b="9525"/>
            <wp:docPr id="11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3.2.3 最小化安装kubesphere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kubectl apply -f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"https://raw.githubusercontent.com/kubesphere/ks-installer/master/kubesphere-minimal.yaml"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https://raw.githubusercontent.com/kubesphere/ks-installer/master/kubesphere-minimal.yaml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469515"/>
            <wp:effectExtent l="0" t="0" r="10795" b="6985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查看安装日志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kubectl logs -n kubesphere-system $(kubectl get pod -n kubesphere-system -l app=ks-install -o jsonpath='{.items[0].metadata.name}') -f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64590"/>
            <wp:effectExtent l="0" t="0" r="4445" b="16510"/>
            <wp:docPr id="11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安装成功后，日志会展示访问地址、用户名、密码，访问需要用外网地址访问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93620"/>
            <wp:effectExtent l="0" t="0" r="5715" b="11430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3.2.4 访问测试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"http://192.168.56.100:30880/"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http://192.168.56.100:30880/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登录后修改的密码为：Lrk123456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098165"/>
            <wp:effectExtent l="0" t="0" r="12065" b="6985"/>
            <wp:docPr id="1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01950"/>
            <wp:effectExtent l="0" t="0" r="5715" b="12700"/>
            <wp:docPr id="1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 定制化安装(可插拔组件)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38400" cy="3067050"/>
            <wp:effectExtent l="0" t="0" r="0" b="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使用命令：kubectl edit cm -n kubesphere-system ks-installer将所要开启的功能改为True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开启devops、sonarqube(代码质量检测)、notification(通知)、alerting(告警)：将false改为true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14675" cy="1790700"/>
            <wp:effectExtent l="0" t="0" r="9525" b="0"/>
            <wp:docPr id="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24325" cy="857250"/>
            <wp:effectExtent l="0" t="0" r="9525" b="0"/>
            <wp:docPr id="1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查看日志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logs -n kubesphere-system $(kubectl get pod -n kubesphere-system -l app=ks-install -o jsonpath='{.items[0].metadata.name}') -f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124710"/>
            <wp:effectExtent l="0" t="0" r="5715" b="8890"/>
            <wp:docPr id="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3.2.6 kubeshere快速入门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"https://kubesphere.io/docs/zh-CN/quick-start/admin-quick-start/"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https://kubesphere.io/docs/zh-CN/quick-start/admin-quick-start/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多租户管理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i w:val="0"/>
          <w:caps w:val="0"/>
          <w:color w:val="303E5A"/>
          <w:spacing w:val="0"/>
          <w:sz w:val="21"/>
          <w:szCs w:val="21"/>
          <w:shd w:val="clear" w:fill="EFF4F9"/>
        </w:rPr>
      </w:pPr>
      <w:r>
        <w:rPr>
          <w:rFonts w:hint="eastAsia" w:ascii="Helvetica" w:hAnsi="Helvetica" w:eastAsia="Helvetica" w:cs="Helvetica"/>
          <w:i w:val="0"/>
          <w:caps w:val="0"/>
          <w:color w:val="303E5A"/>
          <w:spacing w:val="0"/>
          <w:sz w:val="21"/>
          <w:szCs w:val="21"/>
          <w:shd w:val="clear" w:fill="EFF4F9"/>
        </w:rPr>
        <w:t>平台的资源一共有三个层级，包括</w:t>
      </w:r>
      <w:r>
        <w:rPr>
          <w:rFonts w:hint="default" w:ascii="Helvetica" w:hAnsi="Helvetica" w:eastAsia="Helvetica" w:cs="Helvetica"/>
          <w:i w:val="0"/>
          <w:caps w:val="0"/>
          <w:color w:val="303E5A"/>
          <w:spacing w:val="0"/>
          <w:sz w:val="21"/>
          <w:szCs w:val="21"/>
          <w:shd w:val="clear" w:fill="EFF4F9"/>
        </w:rPr>
        <w:t> </w:t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303E5A"/>
          <w:spacing w:val="0"/>
          <w:sz w:val="21"/>
          <w:szCs w:val="21"/>
          <w:shd w:val="clear" w:fill="EFF4F9"/>
        </w:rPr>
        <w:t>集群 (Cluster)、 企业空间 (Workspace)、 项目 (Project) 和 DevOps Project (DevOps 工程)</w:t>
      </w:r>
      <w:r>
        <w:rPr>
          <w:rFonts w:hint="default" w:ascii="Helvetica" w:hAnsi="Helvetica" w:eastAsia="Helvetica" w:cs="Helvetica"/>
          <w:i w:val="0"/>
          <w:caps w:val="0"/>
          <w:color w:val="303E5A"/>
          <w:spacing w:val="0"/>
          <w:sz w:val="21"/>
          <w:szCs w:val="21"/>
          <w:shd w:val="clear" w:fill="EFF4F9"/>
        </w:rPr>
        <w:t>，层级关系如下图所示，即一个集群中可以创建多个企业空间，而每个企业空间，可以创建多个项目和 DevOps工程，而集群、企业空间、项目和 DevOps工程中，默认有多个不同的内置角色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i w:val="0"/>
          <w:caps w:val="0"/>
          <w:color w:val="303E5A"/>
          <w:spacing w:val="0"/>
          <w:sz w:val="21"/>
          <w:szCs w:val="21"/>
          <w:shd w:val="clear" w:fill="EFF4F9"/>
          <w:lang w:val="en-US" w:eastAsia="zh-CN"/>
        </w:rPr>
      </w:pPr>
      <w:r>
        <w:drawing>
          <wp:inline distT="0" distB="0" distL="114300" distR="114300">
            <wp:extent cx="5265420" cy="3059430"/>
            <wp:effectExtent l="0" t="0" r="11430" b="762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17355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FF4F9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60"/>
        <w:gridCol w:w="14595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7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ECF0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Helvetica" w:hAnsi="Helvetica" w:eastAsia="Helvetica" w:cs="Helvetica"/>
                <w:b/>
                <w:i w:val="0"/>
                <w:caps w:val="0"/>
                <w:color w:val="303E5A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  <w:t>内置角色</w:t>
            </w:r>
          </w:p>
        </w:tc>
        <w:tc>
          <w:tcPr>
            <w:tcW w:w="145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ECF0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b/>
                <w:i w:val="0"/>
                <w:caps w:val="0"/>
                <w:color w:val="303E5A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FF4F9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  <w:t>cluster-admin</w:t>
            </w:r>
          </w:p>
        </w:tc>
        <w:tc>
          <w:tcPr>
            <w:tcW w:w="145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  <w:t>集群管理员，可以管理集群中所有的资源。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FF4F9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  <w:t>workspaces-manager</w:t>
            </w:r>
          </w:p>
        </w:tc>
        <w:tc>
          <w:tcPr>
            <w:tcW w:w="145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  <w:t>集群中企业空间管理员，仅可创建、删除企业空间，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  <w:t>维护企业空间中的成员列表。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  <w:t>cluster-regular</w:t>
            </w:r>
          </w:p>
        </w:tc>
        <w:tc>
          <w:tcPr>
            <w:tcW w:w="145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03E5A"/>
                <w:spacing w:val="0"/>
                <w:kern w:val="0"/>
                <w:sz w:val="21"/>
                <w:szCs w:val="21"/>
                <w:lang w:val="en-US" w:eastAsia="zh-CN" w:bidi="ar"/>
              </w:rPr>
              <w:t>集群中的普通用户，在被邀请加入企业空间之前没有任何资源操作权限。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286635"/>
            <wp:effectExtent l="0" t="0" r="12700" b="18415"/>
            <wp:docPr id="1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应用路由与服务示例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创建wordPress应用并发布至k8s</w:t>
      </w:r>
    </w:p>
    <w:p>
      <w:pPr>
        <w:numPr>
          <w:ilvl w:val="0"/>
          <w:numId w:val="19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</w:rPr>
        <w:t>密码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  <w:t>等信息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</w:rPr>
        <w:t>属于敏感信息，不适合以明文的方式表现在步骤中，因此以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03E5A"/>
          <w:spacing w:val="0"/>
          <w:sz w:val="21"/>
          <w:szCs w:val="21"/>
          <w:highlight w:val="yellow"/>
          <w:shd w:val="clear" w:fill="EFF4F9"/>
        </w:rPr>
        <w:t>创建密钥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</w:rPr>
        <w:t>的方式来代替该环境变量。创建的密钥将在创建容器组设置时作为环境变量写入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</w:rPr>
      </w:pPr>
      <w:r>
        <w:drawing>
          <wp:inline distT="0" distB="0" distL="114300" distR="114300">
            <wp:extent cx="5271135" cy="1381125"/>
            <wp:effectExtent l="0" t="0" r="5715" b="9525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  <w:t>创建存储卷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59070" cy="1617345"/>
            <wp:effectExtent l="0" t="0" r="17780" b="1905"/>
            <wp:docPr id="1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  <w:t>创建应用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  <w:t>-- 添加mysql组件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  <w:t>-- 添加wordpress组件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451485"/>
            <wp:effectExtent l="0" t="0" r="6350" b="5715"/>
            <wp:docPr id="1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点击wordpress进去可以看到mysql和wordpress组件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383030"/>
            <wp:effectExtent l="0" t="0" r="7620" b="7620"/>
            <wp:docPr id="1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4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03E5A"/>
          <w:spacing w:val="0"/>
          <w:sz w:val="21"/>
          <w:szCs w:val="21"/>
          <w:highlight w:val="none"/>
          <w:shd w:val="clear" w:fill="EFF4F9"/>
          <w:lang w:val="en-US" w:eastAsia="zh-CN"/>
        </w:rPr>
        <w:t>查看应用资源(有状态mysql，无状态wordpress)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263015"/>
            <wp:effectExtent l="0" t="0" r="3810" b="13335"/>
            <wp:docPr id="1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编辑外网访问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1888490"/>
            <wp:effectExtent l="0" t="0" r="6350" b="16510"/>
            <wp:docPr id="1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6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numPr>
          <w:ilvl w:val="0"/>
          <w:numId w:val="0"/>
        </w:numPr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"http://192.168.56.100:32694/"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http://192.168.56.100:32694/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"http://192.168.56.100:32694/"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Style w:val="10"/>
          <w:rFonts w:ascii="宋体" w:hAnsi="宋体" w:eastAsia="宋体" w:cs="宋体"/>
          <w:sz w:val="24"/>
          <w:szCs w:val="24"/>
        </w:rPr>
        <w:t>:32694/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"http://192.168.56.100:32694/"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http://192.168.56.10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0"/>
          <w:rFonts w:ascii="宋体" w:hAnsi="宋体" w:eastAsia="宋体" w:cs="宋体"/>
          <w:sz w:val="24"/>
          <w:szCs w:val="24"/>
        </w:rPr>
        <w:t>:32694/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3441700"/>
            <wp:effectExtent l="0" t="0" r="10160" b="6350"/>
            <wp:docPr id="1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7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k8s部署集群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集群形式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（1）主从式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主从复制，同步方式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主从调度，控制方式，eg：k8s集群，由主节点来控制从节点，将请求转发至对应的从节点</w:t>
      </w:r>
    </w:p>
    <w:p>
      <w:pPr>
        <w:ind w:firstLine="420" w:firstLineChars="0"/>
      </w:pPr>
      <w:r>
        <w:drawing>
          <wp:inline distT="0" distB="0" distL="114300" distR="114300">
            <wp:extent cx="1990725" cy="1247775"/>
            <wp:effectExtent l="0" t="0" r="9525" b="9525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分片式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数据分片存储，片区之间备份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71525" cy="1200150"/>
            <wp:effectExtent l="0" t="0" r="9525" b="0"/>
            <wp:docPr id="1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选主式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为了容灾选主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为了调度选主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05025" cy="1200150"/>
            <wp:effectExtent l="0" t="0" r="9525" b="0"/>
            <wp:docPr id="1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mysql集群</w:t>
      </w:r>
    </w:p>
    <w:p>
      <w:r>
        <w:drawing>
          <wp:inline distT="0" distB="0" distL="114300" distR="114300">
            <wp:extent cx="5272405" cy="3223895"/>
            <wp:effectExtent l="0" t="0" r="4445" b="14605"/>
            <wp:docPr id="1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创建master实例并启动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docker run -p 3307:3306 --name mysql-master \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-v /mydata/mysql/master/log:/var/log/mysql \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-v /mydata/mysql/master/data:/var/lib/mysql \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-v /mydata/mysql/master/conf:/etc/mysql \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-e MYSQL_ROOT_PASSWORD=root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-d mysql:5.7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 创建slave实例并启动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docker run -p 3317:3306 --name mysql-slave-01 \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-v /mydata/mysql/slave/log:/var/log/mysql \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-v /mydata/mysql/slave/data:/var/lib/mysql \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-v /mydata/mysql/slave/conf:/etc/mysql \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-e MYSQL_ROOT_PASSWORD=root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-d mysql:5.7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 修改master的配置文件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/mydata/mysql/master/conf/my.cnf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[client]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default-character-set=utf8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[mysql]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default-character-set=utf8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[mysqld]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init_connect=</w:t>
            </w: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SET collation_connection = utf8_unicode_ci</w:t>
            </w: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’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init_connect=</w:t>
            </w: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SET NAMES utf8</w:t>
            </w: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’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character-set-server=utf8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collation-server=utf8_unicode_ci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skip-character-set-client-handshake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skip-name-resolve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83A42"/>
                <w:spacing w:val="0"/>
                <w:kern w:val="0"/>
                <w:sz w:val="21"/>
                <w:szCs w:val="21"/>
                <w:lang w:val="en-US" w:eastAsia="zh-CN" w:bidi="ar"/>
              </w:rPr>
              <w:t>sql_mode=NO_ENGINE_SUBSTITUTION,STRICT_TRANS_TABLES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# 主从复制部分配置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#设置server-id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server-id=1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#开启二进制日志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log-bin=mysql-bin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#不是只读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read-only=0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#哪些数据库要生成binlog日志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=lrkmall_cms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=lrkmall_mms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=lrkmall_oms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=lrkmall_pms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=lrkmall_wms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=lrkmall_admin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 复制的时候要忽略的数据库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replicate-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ignore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=mysql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replicate-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ignore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=sys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replicate-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ignore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=information_schema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replicate-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ignore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=performance_schema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4.2.4修改slave的配置文件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/mydata/mysql/slave/conf/my.cnf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[client]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default-character-set=utf8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[mysql]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default-character-set=utf8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[mysqld]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init_connect=</w:t>
            </w: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SET collation_connection = utf8_unicode_ci</w:t>
            </w: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’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init_connect=</w:t>
            </w: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SET NAMES utf8</w:t>
            </w: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’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character-set-server=utf8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collation-server=utf8_unicode_ci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skip-character-set-client-handshake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skip-name-resolve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83A42"/>
                <w:spacing w:val="0"/>
                <w:kern w:val="0"/>
                <w:sz w:val="21"/>
                <w:szCs w:val="21"/>
                <w:lang w:val="en-US" w:eastAsia="zh-CN" w:bidi="ar"/>
              </w:rPr>
              <w:t>sql_mode=NO_ENGINE_SUBSTITUTION,STRICT_TRANS_TABLES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# 主从复制部分配置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#设置server-id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server-id=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#开启二进制日志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log-bin=mysql-bin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#不是只读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read-only=1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#哪些数据库要生成binlog日志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=lrkmall_cms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=lrkmall_mms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=lrkmall_oms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=lrkmall_pms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=lrkmall_wms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binlog-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=lrkmall_admin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 复制的时候要忽略的数据库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replicate-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ignore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=mysql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replicate-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ignore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=sys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replicate-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ignore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=information_schema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replicate-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ignore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14:textFill>
                  <w14:solidFill>
                    <w14:schemeClr w14:val="tx1"/>
                  </w14:solidFill>
                </w14:textFill>
              </w:rPr>
              <w:t>-db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5F5F5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=performance_schema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4.2.5 重启master和slave-01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4.2.6 为master授权用户来同步数据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使用mysql客户端navicat连接，可以直接从添加用来同步数据的用户开始执行，前面的不用执行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需要关闭主库的防火墙：systemctl stop firewalld，否则会报错如下</w:t>
      </w:r>
    </w:p>
    <w:p>
      <w:pPr>
        <w:ind w:firstLine="420" w:firstLineChars="0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Slave I/O for channel '': error connecting to master 'backup@192.168.37.129:3307' - retry-time: 60  retries: 183, Error_code: 2003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95580"/>
            <wp:effectExtent l="0" t="0" r="9525" b="13970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（1）进入master容器：docker exec -it 容器id /bin/bash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登录mysql：mysql -uroot -proot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授权root可以远程访问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>GRANT ALL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privileges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>ON *.*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>TO 'root'@'%'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identified by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>'root'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 xml:space="preserve"> with grant option;</w:t>
      </w:r>
    </w:p>
    <w:p>
      <w:pPr>
        <w:numPr>
          <w:ilvl w:val="0"/>
          <w:numId w:val="0"/>
        </w:numPr>
        <w:ind w:firstLine="420" w:firstLineChars="0"/>
        <w:rPr>
          <w:rFonts w:hint="eastAsia" w:ascii="DejaVu Sans Mono" w:hAnsi="DejaVu Sans Mono" w:eastAsia="宋体" w:cs="DejaVu Sans Mono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>刷新权限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eastAsia="宋体" w:cs="DejaVu Sans Mono"/>
          <w:i w:val="0"/>
          <w:caps w:val="0"/>
          <w:color w:val="50A14F"/>
          <w:spacing w:val="0"/>
          <w:sz w:val="21"/>
          <w:szCs w:val="21"/>
          <w:highlight w:val="none"/>
          <w:shd w:val="clear" w:fill="FAFAF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flush privileges;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添加用来同步数据的用户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 xml:space="preserve">GRANT 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 xml:space="preserve">REPLICATION SLAVE ON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>*.*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>TO '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>backup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>'@'%'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identified by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>'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>123456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14:textFill>
            <w14:solidFill>
              <w14:schemeClr w14:val="tx1"/>
            </w14:solidFill>
          </w14:textFill>
        </w:rPr>
        <w:t>'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eastAsia" w:ascii="DejaVu Sans Mono" w:hAnsi="DejaVu Sans Mono" w:eastAsia="宋体" w:cs="DejaVu Sans Mono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  <w:t>刷新权限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flush privileges;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AFAFA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4785" cy="1910080"/>
            <wp:effectExtent l="0" t="0" r="12065" b="13970"/>
            <wp:docPr id="1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查看master状态：show master status \G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950720"/>
            <wp:effectExtent l="0" t="0" r="12065" b="11430"/>
            <wp:docPr id="1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4.2.7 设置slave同步master数据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（1）登录slave数据库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（2）设置主库连接，设置slave需要同步master的信息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 master to master_host=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192.168.37.129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,master_user=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backup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,master_password=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123456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,master_log_file=</w:t>
      </w:r>
      <w:r>
        <w:rPr>
          <w:rFonts w:hint="default"/>
          <w:lang w:val="en-US" w:eastAsia="zh-CN"/>
        </w:rPr>
        <w:t>’mysql-bin.000002’</w:t>
      </w:r>
      <w:r>
        <w:rPr>
          <w:rFonts w:hint="eastAsia"/>
          <w:lang w:val="en-US" w:eastAsia="zh-CN"/>
        </w:rPr>
        <w:t>,master_log_pos=0,master_port=3307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70985"/>
            <wp:effectExtent l="0" t="0" r="8255" b="5715"/>
            <wp:docPr id="1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0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启动从库同步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start slave</w:t>
      </w:r>
    </w:p>
    <w:p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查看从库状态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slave status \G;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如果报错如下：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[ERROR] Slave I/O for channel '': The slave I/O thread stops because a fatal error is encountered when it try to get the value of SERVER_ID variable from master. Error: , Error_code: 0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041015"/>
            <wp:effectExtent l="0" t="0" r="4445" b="6985"/>
            <wp:docPr id="1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可能是备份的用户权限不够(backup权限不够)，需要重新授权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GRANT ALL PRIVILEGES ON *.* TO 'backup'@'%' identified by '123456';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flush privileges;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然后重新执行如下命令：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stop SLAVE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change master to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master_host='172.17.0.1',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master_user='backup',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master_password='123456',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master_log_file='mysql-bin.000004',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master_log_pos=2573,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master_port=3307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start slave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show slave status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389380"/>
            <wp:effectExtent l="0" t="0" r="8255" b="1270"/>
            <wp:docPr id="1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4.2.8 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将master创建数据库、表、导入数据，slave可以自动同步同步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实现了mysql主从同步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shardingsphere-shardingProxy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下载sharding-proxy</w:t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675640"/>
            <wp:effectExtent l="0" t="0" r="9525" b="10160"/>
            <wp:docPr id="1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4.3.2 下载mysql驱动</w:t>
      </w:r>
    </w:p>
    <w:p>
      <w:r>
        <w:drawing>
          <wp:inline distT="0" distB="0" distL="114300" distR="114300">
            <wp:extent cx="5269230" cy="604520"/>
            <wp:effectExtent l="0" t="0" r="7620" b="5080"/>
            <wp:docPr id="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4.3.3 配置sharding-proxy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13000"/>
            <wp:effectExtent l="0" t="0" r="4445" b="6350"/>
            <wp:docPr id="1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配置认证信息：server.yaml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将下面配置信息打开，默认是注释掉的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19500" cy="1009650"/>
            <wp:effectExtent l="0" t="0" r="0" b="0"/>
            <wp:docPr id="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4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配置分片信息(分库分表配置)：config-sharding.yaml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866515"/>
            <wp:effectExtent l="0" t="0" r="2540" b="635"/>
            <wp:docPr id="1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配置主从(读写分离配置)：config-master_slave.yaml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有多少个主从就复制几份config-master_slave.yaml配置文件，每个配置文件里面配置一份主从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2633980"/>
            <wp:effectExtent l="0" t="0" r="8255" b="13970"/>
            <wp:docPr id="1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3425190"/>
            <wp:effectExtent l="0" t="0" r="7620" b="3810"/>
            <wp:docPr id="1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2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3178175"/>
            <wp:effectExtent l="0" t="0" r="6350" b="3175"/>
            <wp:docPr id="1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3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 修改数据库配置文件，添加要同步的数据库并重启</w:t>
      </w:r>
    </w:p>
    <w:p>
      <w:r>
        <w:drawing>
          <wp:inline distT="0" distB="0" distL="114300" distR="114300">
            <wp:extent cx="5268595" cy="3554095"/>
            <wp:effectExtent l="0" t="0" r="8255" b="8255"/>
            <wp:docPr id="1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4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307330"/>
            <wp:effectExtent l="0" t="0" r="5080" b="7620"/>
            <wp:docPr id="1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5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重启数据库</w:t>
      </w:r>
    </w:p>
    <w:p>
      <w:r>
        <w:drawing>
          <wp:inline distT="0" distB="0" distL="114300" distR="114300">
            <wp:extent cx="5271135" cy="4332605"/>
            <wp:effectExtent l="0" t="0" r="5715" b="10795"/>
            <wp:docPr id="1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重启完数据库后需要关闭防火墙，否则从库将无法连接主库，或者将主库端口3307和从库端口3317的端口开放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 自定义端口3388启动sharding-proxy</w:t>
      </w:r>
    </w:p>
    <w:p>
      <w:r>
        <w:drawing>
          <wp:inline distT="0" distB="0" distL="114300" distR="114300">
            <wp:extent cx="5273040" cy="1306195"/>
            <wp:effectExtent l="0" t="0" r="3810" b="8255"/>
            <wp:docPr id="1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8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在主库和从库分别建立对应的数据库</w:t>
      </w:r>
    </w:p>
    <w:p>
      <w:r>
        <w:drawing>
          <wp:inline distT="0" distB="0" distL="114300" distR="114300">
            <wp:extent cx="5269865" cy="3251835"/>
            <wp:effectExtent l="0" t="0" r="6985" b="5715"/>
            <wp:docPr id="1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9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23620"/>
            <wp:effectExtent l="0" t="0" r="7620" b="5080"/>
            <wp:docPr id="1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4.3.6 测试</w:t>
      </w:r>
    </w:p>
    <w:p>
      <w:r>
        <w:drawing>
          <wp:inline distT="0" distB="0" distL="114300" distR="114300">
            <wp:extent cx="4543425" cy="5229225"/>
            <wp:effectExtent l="0" t="0" r="9525" b="9525"/>
            <wp:docPr id="16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8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存在3个数据库，sharding_db、sharding_db0、sharding_db1</w:t>
      </w:r>
    </w:p>
    <w:p>
      <w:r>
        <w:drawing>
          <wp:inline distT="0" distB="0" distL="114300" distR="114300">
            <wp:extent cx="5273040" cy="4309745"/>
            <wp:effectExtent l="0" t="0" r="3810" b="14605"/>
            <wp:docPr id="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在sharding-db创建表t_order、t_order_item(在sharding_db0和sharding_db1中会看到t_order_0、t_order_1、t_order_item_0、t_order_item_1)</w:t>
      </w:r>
    </w:p>
    <w:p>
      <w:r>
        <w:drawing>
          <wp:inline distT="0" distB="0" distL="114300" distR="114300">
            <wp:extent cx="5268595" cy="4572635"/>
            <wp:effectExtent l="0" t="0" r="8255" b="18415"/>
            <wp:docPr id="1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在sharding-db插入数据，可以在主库和从库的t_order_0和t_order_1表中分别看到数据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user_id%2 == 0 数据落到demo_ds_0库，否则落到demo_ds_1库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Order_id%2 == 0 数据落到t_order_0表，否则落到t_order_1表</w:t>
      </w:r>
    </w:p>
    <w:p>
      <w:r>
        <w:drawing>
          <wp:inline distT="0" distB="0" distL="114300" distR="114300">
            <wp:extent cx="5261610" cy="3390900"/>
            <wp:effectExtent l="0" t="0" r="15240" b="0"/>
            <wp:docPr id="1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4.3.7 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如果使用sharding-proxy需要下载并且在conf配置文件夹下配置分库分表及读写分离策略，程序链接的时候直接连接sharding-proxy即可</w:t>
      </w:r>
    </w:p>
    <w:p>
      <w:r>
        <w:drawing>
          <wp:inline distT="0" distB="0" distL="114300" distR="114300">
            <wp:extent cx="2628900" cy="952500"/>
            <wp:effectExtent l="0" t="0" r="0" b="0"/>
            <wp:docPr id="1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4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如果使用sharding-jdbc不需要下载，但是需要在springboot程序的yml配置文件里面配置分库分表及读写分离策略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 mysql 分库分表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#spring.shardingsphere.datasource.names=db0,db1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#spring.shardingsphere.datasource.db0.driver-class-name=com.mysql.jdbc.Driver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#spring.shardingsphere.datasource.db0.url=jdbc:mysql://192.168.37.128:3306/db0?useUnicode=true&amp;characterEncoding=utf-8&amp;useSSL=false&amp;serverTimezone=GMT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#spring.shardingsphere.datasource.db1.driver-class-name=com.mysql.jdbc.Driver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#spring.shardingsphere.datasource.db1.url=jdbc:mysql://192.168.37.128:3306/db1?useUnicode=true&amp;characterEncoding=utf-8&amp;useSSL=false&amp;serverTimezone=GMT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 分库分表策略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#spring.shardingsphere.sharding.default-database-strategy.inline.sharding-column=id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#spring.shardingsphere.sharding.default-database-strategy.inline.algorithm-expression=db$-&gt;{id % 2}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#spring.shardingsphere.sharding.tables.user.actual-data-nodes=db$-&gt;{0..1}.user_$-&gt;{0..1}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#spring.shardingsphere.sharding.tables.user.table-strategy.inline.sharding-column=age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#spring.shardingsphere.sharding.tables.user.table-strategy.inline.algorithm-expression=user_$-&gt;{age % 2}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 主键生成策略：雪花算法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#spring.shardingsphere.sharding.tables.user.key-generator.column=id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#spring.shardingsphere.sharding.tables.user.key-generator.type=SNOWFLAKE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 打印执行的数据库以及语句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#spring.shardingsphere.props.sql.show=true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#spring.main.allow-bean-definition-overriding=true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mysql读写分离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#spring.shardingsphere.datasource.names=db0,db1,sdb0,sdb1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#spring.shardingsphere.datasource.db0.driver-class-name=com.mysql.cj.jdbc.Driver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#spring.shardingsphere.datasource.db0.url=jdbc:mysql://192.168.37.128:3306/db0?useUnicode=true&amp;characterEncoding=utf-8&amp;useSSL=false&amp;serverTimezone=GMT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#spring.shardingsphere.datasource.db0.password=root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#spring.shardingsphere.datasource.db1.driver-class-name=com.mysql.cj.jdbc.Driver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#spring.shardingsphere.datasource.db1.url=jdbc:mysql://192.168.37.128:3306/db1?useUnicode=true&amp;characterEncoding=utf-8&amp;useSSL=false&amp;serverTimezone=GMT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#spring.shardingsphere.datasource.db1.password=root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#spring.shardingsphere.datasource.sdb0.type=com.alibaba.druid.pool.DruidDataSource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#spring.shardingsphere.datasource.sdb0.driver-class-name=com.mysql.cj.jdbc.Driver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#spring.shardingsphere.datasource.sdb0.url=jdbc:mysql://192.168.37.128:3306/sdb0?useUnicode=true&amp;characterEncoding=utf-8&amp;useSSL=false&amp;serverTimezone=GMT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#spring.shardingsphere.datasource.sdb0.username=root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#spring.shardingsphere.datasource.sdb0.password=root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#spring.shardingsphere.datasource.sdb1.type=com.alibaba.druid.pool.DruidDataSource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#spring.shardingsphere.datasource.sdb1.driver-class-name=com.mysql.cj.jdbc.Driver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#spring.shardingsphere.datasource.sdb1.url=jdbc:mysql://192.168.37.128:3306/sdb1?useUnicode=true&amp;characterEncoding=utf-8&amp;useSSL=false&amp;serverTimezone=GMT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#spring.shardingsphere.datasource.sdb1.username=root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#spring.shardingsphere.datasource.sdb1.password=root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#spring.shardingsphere.masterslave.name=ms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##spring.shardingsphere.masterslave.master-data-source-name=db0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##spring.shardingsphere.masterslave.slave-data-source-names=sdb0,sdb1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#spring.shardingsphere.sharding.master-slave-rules.db0.master-data-source-name=db0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#spring.shardingsphere.sharding.master-slave-rules.db0.slave-data-source-names=sdb0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#spring.shardingsphere.sharding.master-slave-rules.db1.master-data-source-name=db1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#spring.shardingsphere.sharding.master-slave-rules.db1.slave-data-source-names=sdb1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 主键生成策略：雪花算法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#spring.shardingsphere.sharding.tables.user.key-generator.column=id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#spring.shardingsphere.sharding.tables.user.key-generator.type=SNOWFLAKE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 打印执行的数据库以及语句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#spring.shardingsphere.props.sql.show=true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#spring.main.allow-bean-definition-overriding=true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mysql 同时实现分库分表和读写分离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spring.shardingsphere.datasource.names=db0,db1,sdb0,sdb1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spring.shardingsphere.datasource.db0.type=com.alibaba.druid.pool.DruidDataSource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spring.shardingsphere.datasource.db0.driver-class-name=com.mysql.jdbc.Driver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spring.shardingsphere.datasource.db0.url=jdbc:mysql://192.168.37.128:3306/db0?useUnicode=true&amp;characterEncoding=utf-8&amp;useSSL=false&amp;serverTimezone=GMT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spring.shardingsphere.datasource.db0.username=root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spring.shardingsphere.datasource.db0.password=root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spring.shardingsphere.datasource.db1.type=com.alibaba.druid.pool.DruidDataSource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spring.shardingsphere.datasource.db1.driver-class-name=com.mysql.jdbc.Driver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spring.shardingsphere.datasource.db1.url=jdbc:mysql://192.168.37.128:3306/db1?useUnicode=true&amp;characterEncoding=utf-8&amp;useSSL=false&amp;serverTimezone=GMT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spring.shardingsphere.datasource.db1.username=root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spring.shardingsphere.datasource.db1.password=root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spring.shardingsphere.datasource.sdb0.type=com.alibaba.druid.pool.DruidDataSource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spring.shardingsphere.datasource.sdb0.driver-class-name=com.mysql.jdbc.Driver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spring.shardingsphere.datasource.sdb0.url=jdbc:mysql://192.168.37.128:3306/db0?useUnicode=true&amp;characterEncoding=utf-8&amp;useSSL=false&amp;serverTimezone=GMT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spring.shardingsphere.datasource.sdb0.username=root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spring.shardingsphere.datasource.sdb0.password=root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spring.shardingsphere.datasource.sdb1.type=com.alibaba.druid.pool.DruidDataSource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spring.shardingsphere.datasource.sdb1.driver-class-name=com.mysql.jdbc.Driver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spring.shardingsphere.datasource.sdb1.url=jdbc:mysql://192.168.37.128:3306/db1?useUnicode=true&amp;characterEncoding=utf-8&amp;useSSL=false&amp;serverTimezone=GMT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spring.shardingsphere.datasource.sdb1.username=root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spring.shardingsphere.datasource.sdb1.password=root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分库分表策略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spring.shardingsphere.sharding.default-database-strategy.inline.sharding-column=id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spring.shardingsphere.sharding.default-database-strategy.inline.algorithm-expression=db$-&gt;{id % 2}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spring.shardingsphere.sharding.tables.user.actual-data-nodes=db$-&gt;{0..1}.user_$-&gt;{0..1}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spring.shardingsphere.sharding.tables.user.table-strategy.inline.sharding-column=age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spring.shardingsphere.sharding.tables.user.table-strategy.inline.algorithm-expression=user_$-&gt;{age % 2}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读写分离策略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spring.shardingsphere.masterslave.load-balance-algorithm-type=round_robin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spring.shardingsphere.masterslave.name=ms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spring.shardingsphere.sharding.master-slave-rules.db0.master-data-source-name=db0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spring.shardingsphere.sharding.master-slave-rules.db0.slave-data-source-names=sdb0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spring.shardingsphere.sharding.master-slave-rules.db1.master-data-source-name=db1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spring.shardingsphere.sharding.master-slave-rules.db1.slave-data-source-names=sdb1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主键生成策略：雪花算法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spring.shardingsphere.sharding.tables.user.key-generator.column=id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spring.shardingsphere.sharding.tables.user.key-generator.type=SNOWFLAKE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打印执行的数据库以及语句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spring.shardingsphere.props.sql.show=true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spring.main.allow-bean-definition-overriding=true</w:t>
            </w:r>
            <w:bookmarkStart w:id="0" w:name="_GoBack"/>
            <w:bookmarkEnd w:id="0"/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1891E1"/>
    <w:multiLevelType w:val="singleLevel"/>
    <w:tmpl w:val="8B1891E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F1563E2"/>
    <w:multiLevelType w:val="singleLevel"/>
    <w:tmpl w:val="8F1563E2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9DDD1477"/>
    <w:multiLevelType w:val="singleLevel"/>
    <w:tmpl w:val="9DDD1477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BF8994F8"/>
    <w:multiLevelType w:val="multilevel"/>
    <w:tmpl w:val="BF8994F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5AFCB81"/>
    <w:multiLevelType w:val="singleLevel"/>
    <w:tmpl w:val="C5AFCB81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A49509C"/>
    <w:multiLevelType w:val="singleLevel"/>
    <w:tmpl w:val="CA49509C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CC038EE5"/>
    <w:multiLevelType w:val="multilevel"/>
    <w:tmpl w:val="CC038EE5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D64C166D"/>
    <w:multiLevelType w:val="singleLevel"/>
    <w:tmpl w:val="D64C166D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D7F1F63B"/>
    <w:multiLevelType w:val="singleLevel"/>
    <w:tmpl w:val="D7F1F63B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F518E8ED"/>
    <w:multiLevelType w:val="singleLevel"/>
    <w:tmpl w:val="F518E8ED"/>
    <w:lvl w:ilvl="0" w:tentative="0">
      <w:start w:val="1"/>
      <w:numFmt w:val="lowerLetter"/>
      <w:suff w:val="nothing"/>
      <w:lvlText w:val="%1）"/>
      <w:lvlJc w:val="left"/>
    </w:lvl>
  </w:abstractNum>
  <w:abstractNum w:abstractNumId="10">
    <w:nsid w:val="FD56B61D"/>
    <w:multiLevelType w:val="singleLevel"/>
    <w:tmpl w:val="FD56B61D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01E13129"/>
    <w:multiLevelType w:val="multilevel"/>
    <w:tmpl w:val="01E1312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2">
    <w:nsid w:val="0322D2C2"/>
    <w:multiLevelType w:val="multilevel"/>
    <w:tmpl w:val="0322D2C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3">
    <w:nsid w:val="094939EE"/>
    <w:multiLevelType w:val="singleLevel"/>
    <w:tmpl w:val="094939EE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190E7B05"/>
    <w:multiLevelType w:val="singleLevel"/>
    <w:tmpl w:val="190E7B05"/>
    <w:lvl w:ilvl="0" w:tentative="0">
      <w:start w:val="2"/>
      <w:numFmt w:val="decimal"/>
      <w:suff w:val="nothing"/>
      <w:lvlText w:val="（%1）"/>
      <w:lvlJc w:val="left"/>
    </w:lvl>
  </w:abstractNum>
  <w:abstractNum w:abstractNumId="15">
    <w:nsid w:val="1E1F1174"/>
    <w:multiLevelType w:val="singleLevel"/>
    <w:tmpl w:val="1E1F1174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263A66E8"/>
    <w:multiLevelType w:val="singleLevel"/>
    <w:tmpl w:val="263A66E8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330170DD"/>
    <w:multiLevelType w:val="singleLevel"/>
    <w:tmpl w:val="330170DD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6400A4C2"/>
    <w:multiLevelType w:val="singleLevel"/>
    <w:tmpl w:val="6400A4C2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74B30119"/>
    <w:multiLevelType w:val="singleLevel"/>
    <w:tmpl w:val="74B30119"/>
    <w:lvl w:ilvl="0" w:tentative="0">
      <w:start w:val="2"/>
      <w:numFmt w:val="decimal"/>
      <w:suff w:val="nothing"/>
      <w:lvlText w:val="（%1）"/>
      <w:lvlJc w:val="left"/>
    </w:lvl>
  </w:abstractNum>
  <w:abstractNum w:abstractNumId="20">
    <w:nsid w:val="758D8859"/>
    <w:multiLevelType w:val="singleLevel"/>
    <w:tmpl w:val="758D885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4"/>
  </w:num>
  <w:num w:numId="3">
    <w:abstractNumId w:val="16"/>
  </w:num>
  <w:num w:numId="4">
    <w:abstractNumId w:val="6"/>
  </w:num>
  <w:num w:numId="5">
    <w:abstractNumId w:val="9"/>
  </w:num>
  <w:num w:numId="6">
    <w:abstractNumId w:val="15"/>
  </w:num>
  <w:num w:numId="7">
    <w:abstractNumId w:val="3"/>
  </w:num>
  <w:num w:numId="8">
    <w:abstractNumId w:val="12"/>
  </w:num>
  <w:num w:numId="9">
    <w:abstractNumId w:val="10"/>
  </w:num>
  <w:num w:numId="10">
    <w:abstractNumId w:val="17"/>
  </w:num>
  <w:num w:numId="11">
    <w:abstractNumId w:val="7"/>
  </w:num>
  <w:num w:numId="12">
    <w:abstractNumId w:val="2"/>
  </w:num>
  <w:num w:numId="13">
    <w:abstractNumId w:val="19"/>
  </w:num>
  <w:num w:numId="14">
    <w:abstractNumId w:val="14"/>
  </w:num>
  <w:num w:numId="15">
    <w:abstractNumId w:val="1"/>
  </w:num>
  <w:num w:numId="16">
    <w:abstractNumId w:val="0"/>
  </w:num>
  <w:num w:numId="17">
    <w:abstractNumId w:val="13"/>
  </w:num>
  <w:num w:numId="18">
    <w:abstractNumId w:val="20"/>
  </w:num>
  <w:num w:numId="19">
    <w:abstractNumId w:val="5"/>
  </w:num>
  <w:num w:numId="20">
    <w:abstractNumId w:val="8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50181"/>
    <w:rsid w:val="01CE4DE3"/>
    <w:rsid w:val="01CE6862"/>
    <w:rsid w:val="02690AE3"/>
    <w:rsid w:val="04C644EB"/>
    <w:rsid w:val="04E26D00"/>
    <w:rsid w:val="05103ABB"/>
    <w:rsid w:val="051F3694"/>
    <w:rsid w:val="0615557D"/>
    <w:rsid w:val="07716BC9"/>
    <w:rsid w:val="07D11599"/>
    <w:rsid w:val="08A46126"/>
    <w:rsid w:val="08C67620"/>
    <w:rsid w:val="093A2635"/>
    <w:rsid w:val="097C408F"/>
    <w:rsid w:val="0A081511"/>
    <w:rsid w:val="0A824C56"/>
    <w:rsid w:val="0AA33286"/>
    <w:rsid w:val="0AE84186"/>
    <w:rsid w:val="0B9D7C85"/>
    <w:rsid w:val="0C266B14"/>
    <w:rsid w:val="0D5C38AE"/>
    <w:rsid w:val="0DA307B8"/>
    <w:rsid w:val="0EEE30D3"/>
    <w:rsid w:val="0F875A67"/>
    <w:rsid w:val="10017D8B"/>
    <w:rsid w:val="132A5154"/>
    <w:rsid w:val="13762238"/>
    <w:rsid w:val="15265DB1"/>
    <w:rsid w:val="15557841"/>
    <w:rsid w:val="15685836"/>
    <w:rsid w:val="15E85059"/>
    <w:rsid w:val="16741766"/>
    <w:rsid w:val="17002E9F"/>
    <w:rsid w:val="17100A02"/>
    <w:rsid w:val="17405C2E"/>
    <w:rsid w:val="175B58E8"/>
    <w:rsid w:val="17764BA6"/>
    <w:rsid w:val="18F32964"/>
    <w:rsid w:val="1A1501F1"/>
    <w:rsid w:val="1B35391B"/>
    <w:rsid w:val="1C37588B"/>
    <w:rsid w:val="1C9E0BD6"/>
    <w:rsid w:val="1EA74E92"/>
    <w:rsid w:val="1FC42EE5"/>
    <w:rsid w:val="1FDA2A9E"/>
    <w:rsid w:val="203010D9"/>
    <w:rsid w:val="208B7FDF"/>
    <w:rsid w:val="2096320A"/>
    <w:rsid w:val="21A2112D"/>
    <w:rsid w:val="229B6996"/>
    <w:rsid w:val="22FC2898"/>
    <w:rsid w:val="231D1C1C"/>
    <w:rsid w:val="24B93D74"/>
    <w:rsid w:val="25A27987"/>
    <w:rsid w:val="25CC7CC6"/>
    <w:rsid w:val="261372D9"/>
    <w:rsid w:val="26376358"/>
    <w:rsid w:val="27017959"/>
    <w:rsid w:val="270F1405"/>
    <w:rsid w:val="27497E42"/>
    <w:rsid w:val="2B171CC7"/>
    <w:rsid w:val="2B962475"/>
    <w:rsid w:val="2C2943B9"/>
    <w:rsid w:val="2C342EB1"/>
    <w:rsid w:val="2C3C0A09"/>
    <w:rsid w:val="2C73558F"/>
    <w:rsid w:val="2DBE49CE"/>
    <w:rsid w:val="2F1E124C"/>
    <w:rsid w:val="3230776E"/>
    <w:rsid w:val="32621D4E"/>
    <w:rsid w:val="332424D4"/>
    <w:rsid w:val="33D74F5B"/>
    <w:rsid w:val="348F34D7"/>
    <w:rsid w:val="34BE121E"/>
    <w:rsid w:val="35D54897"/>
    <w:rsid w:val="367B6C8D"/>
    <w:rsid w:val="37232A94"/>
    <w:rsid w:val="38CD11E0"/>
    <w:rsid w:val="38CE1D22"/>
    <w:rsid w:val="3A415F77"/>
    <w:rsid w:val="3B630943"/>
    <w:rsid w:val="3B9D53C0"/>
    <w:rsid w:val="3BBE6EA5"/>
    <w:rsid w:val="3CB60B51"/>
    <w:rsid w:val="3CD65336"/>
    <w:rsid w:val="3D6E3409"/>
    <w:rsid w:val="3DD220B1"/>
    <w:rsid w:val="3E382014"/>
    <w:rsid w:val="3F885D82"/>
    <w:rsid w:val="3FE134A3"/>
    <w:rsid w:val="405D72AD"/>
    <w:rsid w:val="42056AE3"/>
    <w:rsid w:val="423503AB"/>
    <w:rsid w:val="4268543B"/>
    <w:rsid w:val="43AC5B04"/>
    <w:rsid w:val="43D1158B"/>
    <w:rsid w:val="44226AF9"/>
    <w:rsid w:val="444D65D0"/>
    <w:rsid w:val="46DB56AD"/>
    <w:rsid w:val="46FE29BC"/>
    <w:rsid w:val="47257C08"/>
    <w:rsid w:val="47535260"/>
    <w:rsid w:val="486B7488"/>
    <w:rsid w:val="48BB3F2F"/>
    <w:rsid w:val="4A7E67D7"/>
    <w:rsid w:val="4B862390"/>
    <w:rsid w:val="4BB2608E"/>
    <w:rsid w:val="4C4A1302"/>
    <w:rsid w:val="4E7D2056"/>
    <w:rsid w:val="4EAA2EA5"/>
    <w:rsid w:val="4F325672"/>
    <w:rsid w:val="4FBA2DCF"/>
    <w:rsid w:val="51B666D4"/>
    <w:rsid w:val="51E25F69"/>
    <w:rsid w:val="52F26AA4"/>
    <w:rsid w:val="53822341"/>
    <w:rsid w:val="53BE4FAE"/>
    <w:rsid w:val="53D47929"/>
    <w:rsid w:val="542D3C5B"/>
    <w:rsid w:val="54FD6660"/>
    <w:rsid w:val="563B3F56"/>
    <w:rsid w:val="570C7E93"/>
    <w:rsid w:val="5751144D"/>
    <w:rsid w:val="58E374C6"/>
    <w:rsid w:val="5A0F3CB1"/>
    <w:rsid w:val="5AE17FD2"/>
    <w:rsid w:val="5AE7388C"/>
    <w:rsid w:val="5BE14A83"/>
    <w:rsid w:val="5BF65058"/>
    <w:rsid w:val="5C8B6F7A"/>
    <w:rsid w:val="5D577143"/>
    <w:rsid w:val="5DA15686"/>
    <w:rsid w:val="5DBA7070"/>
    <w:rsid w:val="5DC77380"/>
    <w:rsid w:val="5E030E51"/>
    <w:rsid w:val="5E3C6D96"/>
    <w:rsid w:val="60785521"/>
    <w:rsid w:val="622974AE"/>
    <w:rsid w:val="626C286C"/>
    <w:rsid w:val="62B44710"/>
    <w:rsid w:val="63A72555"/>
    <w:rsid w:val="645F1D00"/>
    <w:rsid w:val="65443E96"/>
    <w:rsid w:val="65AA493F"/>
    <w:rsid w:val="667B78D4"/>
    <w:rsid w:val="67FF5F9A"/>
    <w:rsid w:val="68890295"/>
    <w:rsid w:val="68F37DCB"/>
    <w:rsid w:val="69C71A0E"/>
    <w:rsid w:val="69F9048F"/>
    <w:rsid w:val="6A59587B"/>
    <w:rsid w:val="6A5F42B7"/>
    <w:rsid w:val="6A656CC1"/>
    <w:rsid w:val="6A9C6688"/>
    <w:rsid w:val="6BB450F7"/>
    <w:rsid w:val="6BF55382"/>
    <w:rsid w:val="6C6C241A"/>
    <w:rsid w:val="6C7037F1"/>
    <w:rsid w:val="6D7A306A"/>
    <w:rsid w:val="6F3C3C6E"/>
    <w:rsid w:val="6FCE6103"/>
    <w:rsid w:val="6FF405BB"/>
    <w:rsid w:val="70F03000"/>
    <w:rsid w:val="712A4F47"/>
    <w:rsid w:val="7153547E"/>
    <w:rsid w:val="71A04913"/>
    <w:rsid w:val="71F90035"/>
    <w:rsid w:val="77F12228"/>
    <w:rsid w:val="7A163632"/>
    <w:rsid w:val="7A2F13CB"/>
    <w:rsid w:val="7AAE51A8"/>
    <w:rsid w:val="7B602C3F"/>
    <w:rsid w:val="7D0613D0"/>
    <w:rsid w:val="7D9C3836"/>
    <w:rsid w:val="7DE51882"/>
    <w:rsid w:val="7E42584A"/>
    <w:rsid w:val="7FC622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9" Type="http://schemas.openxmlformats.org/officeDocument/2006/relationships/fontTable" Target="fontTable.xml"/><Relationship Id="rId168" Type="http://schemas.openxmlformats.org/officeDocument/2006/relationships/numbering" Target="numbering.xml"/><Relationship Id="rId167" Type="http://schemas.openxmlformats.org/officeDocument/2006/relationships/customXml" Target="../customXml/item1.xml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liurunkai</cp:lastModifiedBy>
  <dcterms:modified xsi:type="dcterms:W3CDTF">2020-08-11T01:27:12Z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