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FB9995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1.必须在ONeNet平台上创建具备以下属性的设备</w:t>
      </w:r>
    </w:p>
    <w:p w14:paraId="3377617A">
      <w:r>
        <w:drawing>
          <wp:inline distT="0" distB="0" distL="114300" distR="114300">
            <wp:extent cx="5265420" cy="1474470"/>
            <wp:effectExtent l="0" t="0" r="7620" b="381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1474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CCE0A9"/>
    <w:p w14:paraId="3825E4C0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2，填写设备基本信息</w:t>
      </w:r>
    </w:p>
    <w:p w14:paraId="09116FF5">
      <w:pPr>
        <w:rPr>
          <w:rFonts w:hint="eastAsia" w:eastAsiaTheme="minorEastAsia"/>
          <w:lang w:val="en-US" w:eastAsia="zh-CN"/>
        </w:rPr>
      </w:pPr>
      <w:r>
        <w:drawing>
          <wp:inline distT="0" distB="0" distL="114300" distR="114300">
            <wp:extent cx="5273040" cy="485140"/>
            <wp:effectExtent l="0" t="0" r="0" b="2540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485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A60179">
      <w:pPr>
        <w:rPr>
          <w:rFonts w:hint="default"/>
          <w:lang w:val="en-US"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EF30680"/>
    <w:rsid w:val="7E975A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18</Words>
  <Characters>23</Characters>
  <Lines>0</Lines>
  <Paragraphs>0</Paragraphs>
  <TotalTime>4</TotalTime>
  <ScaleCrop>false</ScaleCrop>
  <LinksUpToDate>false</LinksUpToDate>
  <CharactersWithSpaces>23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2026-04-29T08:48:00Z</dcterms:created>
  <dc:creator>86178</dc:creator>
  <cp:lastModifiedBy>人间失格</cp:lastModifiedBy>
  <dcterms:modified xsi:type="dcterms:W3CDTF">2026-04-29T08:53:44Z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KSOTemplateDocerSaveRecord">
    <vt:lpwstr>eyJoZGlkIjoiMTNhNDE5N2RiYzQxN2Y1MzE4ZDI5MTY1OTQ2Nzg1ZjciLCJ1c2VySWQiOiIxMzk2ODk1MDQ2In0=</vt:lpwstr>
  </property>
  <property fmtid="{D5CDD505-2E9C-101B-9397-08002B2CF9AE}" pid="4" name="ICV">
    <vt:lpwstr>01A0F79EECB4426FA8E7A58E94158D40_12</vt:lpwstr>
  </property>
</Properties>
</file>