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261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零件的参数优化设计模型</w:t>
      </w:r>
    </w:p>
    <w:p w14:paraId="36E1E15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28E03F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摘要</w:t>
      </w:r>
    </w:p>
    <w:p w14:paraId="6D3C151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50304A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针对零件参数设计中加工成本与质量损失相互矛盾的工程优化问题，本文以最小化整批产品总费用为目标，建立标定值优化+容差等级优选的双层稳健优化模型。首先基于田口质量损失函数，利用题目给定次品、废品损失数据求解得到损失系数；其次对复杂零件输出函数进行一阶泰勒展开，利用误差传播公式量化各零件参数随机波动对产品输出的方差贡献；通过期望偏差分解公式，将质量期望损失拆分为均值偏移损失与随机波动损失。内层以产品输出均值严格等于目标值为约束，优化七项零件标定参数；外层枚举全部合法A、B、C容差等级组合，平衡制造成本与质量损失，筛选全局最优方案。</w:t>
      </w:r>
    </w:p>
    <w:p w14:paraId="4FD7468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0B96F2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计算结果表明：原全低配方案总费用较高，本文优化后的参数组合大幅降低综合成本，模型贴合工业稳健设计思想，求解稳定、可靠性高。</w:t>
      </w:r>
    </w:p>
    <w:p w14:paraId="34EAEBC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3646113" w14:textId="5A87E3BC" w:rsidR="00723DFB" w:rsidRDefault="00723DFB" w:rsidP="00723DFB">
      <w:pPr>
        <w:rPr>
          <w:rFonts w:hint="eastAsia"/>
        </w:rPr>
      </w:pPr>
      <w:r>
        <w:rPr>
          <w:rFonts w:hint="eastAsia"/>
        </w:rPr>
        <w:t>关键词：参数优化；田口损失函数；误差传播；泰勒展开；双层优化</w:t>
      </w:r>
    </w:p>
    <w:p w14:paraId="2CECF4B0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973D52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一、问题重述</w:t>
      </w:r>
    </w:p>
    <w:p w14:paraId="0BC55BD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D6107B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某产品由七项参数可调零件组成，产品输出性能由给定复杂非线性函数决定，标准目标输出值为1.5。由于零件加工存在随机误差，实际参数在标定值附近波动，导致产品输出偏离标准值，产生次品、废品对应的经济损失。</w:t>
      </w:r>
    </w:p>
    <w:p w14:paraId="7E71012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046AFB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每种零件可选择A、B、C三种精度等级，精度越高加工成本越高、波动越小；精度越低加工成本越低、质量损失越大。现已知各零件标定值取值区间、可选容差等级及对应加工成本、产品偏差对应的经济损失标准。</w:t>
      </w:r>
    </w:p>
    <w:p w14:paraId="42D05BF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E660EE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需要完成两项优化任务：</w:t>
      </w:r>
    </w:p>
    <w:p w14:paraId="3C57199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47CEBD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>1. 合理确定七项零件最优标定值，使产品输出尽可能贴近标准值；</w:t>
      </w:r>
    </w:p>
    <w:p w14:paraId="776FEC2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合理选择各零件容差精度等级，平衡加工成本与质量损失，使1000件产品的总费用最低。</w:t>
      </w:r>
    </w:p>
    <w:p w14:paraId="1BC42AD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FABCE9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二、模型假设</w:t>
      </w:r>
    </w:p>
    <w:p w14:paraId="0D20A2C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811DA81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1. 各零件加工参数相互独立，且服从正态分布；</w:t>
      </w:r>
    </w:p>
    <w:p w14:paraId="1FF84668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零件加工误差满足工业3σ原则，容差范围等于三倍标准差；</w:t>
      </w:r>
    </w:p>
    <w:p w14:paraId="12B1B87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3. 忽略泰勒展开高阶小量，仅保留一阶线性近似；</w:t>
      </w:r>
    </w:p>
    <w:p w14:paraId="46FE2E9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4. 题目给定成本、损失标准、参数区间数据真实可靠；</w:t>
      </w:r>
    </w:p>
    <w:p w14:paraId="204DC7F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 不考虑设备故障、人工误差、环境干扰等额外系统偏差。</w:t>
      </w:r>
    </w:p>
    <w:p w14:paraId="62FC632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62A99029" w14:textId="6D10080D" w:rsidR="00723DFB" w:rsidRDefault="00723DFB" w:rsidP="00723DFB">
      <w:pPr>
        <w:rPr>
          <w:rFonts w:hint="eastAsia"/>
        </w:rPr>
      </w:pPr>
      <w:r>
        <w:rPr>
          <w:rFonts w:hint="eastAsia"/>
        </w:rPr>
        <w:t>三、符号说明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743"/>
        <w:gridCol w:w="4148"/>
      </w:tblGrid>
      <w:tr w:rsidR="00723DFB" w14:paraId="15F1C7CE" w14:textId="77777777" w:rsidTr="00C06CF4">
        <w:tc>
          <w:tcPr>
            <w:tcW w:w="1743" w:type="dxa"/>
          </w:tcPr>
          <w:p w14:paraId="1626F045" w14:textId="5F40EA4F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4148" w:type="dxa"/>
          </w:tcPr>
          <w:p w14:paraId="6EDC5690" w14:textId="1C58670C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 w:rsidR="00723DFB" w14:paraId="0B88AB56" w14:textId="77777777" w:rsidTr="00C06CF4">
        <w:tc>
          <w:tcPr>
            <w:tcW w:w="1743" w:type="dxa"/>
          </w:tcPr>
          <w:p w14:paraId="778AD61E" w14:textId="7C5A4AEF" w:rsidR="001271EB" w:rsidRPr="001271E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24452427" w14:textId="2B6B56DB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项零件实际参数</w:t>
            </w:r>
          </w:p>
        </w:tc>
      </w:tr>
      <w:tr w:rsidR="00723DFB" w14:paraId="20112175" w14:textId="77777777" w:rsidTr="00C06CF4">
        <w:tc>
          <w:tcPr>
            <w:tcW w:w="1743" w:type="dxa"/>
          </w:tcPr>
          <w:p w14:paraId="1521BA71" w14:textId="0D1BA9D9" w:rsidR="00723DF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49FA3D5E" w14:textId="22817FF0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项零件标定值（均值）</w:t>
            </w:r>
          </w:p>
        </w:tc>
      </w:tr>
      <w:tr w:rsidR="00723DFB" w14:paraId="3B3EC774" w14:textId="77777777" w:rsidTr="00C06CF4">
        <w:tc>
          <w:tcPr>
            <w:tcW w:w="1743" w:type="dxa"/>
          </w:tcPr>
          <w:p w14:paraId="4C3D44F8" w14:textId="43621421" w:rsidR="00723DF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658BB229" w14:textId="4FEFCB5A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项零件参数标准差</w:t>
            </w:r>
          </w:p>
        </w:tc>
      </w:tr>
      <w:tr w:rsidR="00723DFB" w14:paraId="1D65DA7C" w14:textId="77777777" w:rsidTr="00C06CF4">
        <w:tc>
          <w:tcPr>
            <w:tcW w:w="1743" w:type="dxa"/>
          </w:tcPr>
          <w:p w14:paraId="727690F1" w14:textId="24AAFDEC" w:rsidR="00723DFB" w:rsidRDefault="001271E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4148" w:type="dxa"/>
          </w:tcPr>
          <w:p w14:paraId="49A36BA8" w14:textId="3D591396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产品实际输出性能值</w:t>
            </w:r>
          </w:p>
        </w:tc>
      </w:tr>
      <w:tr w:rsidR="00723DFB" w14:paraId="7A3E5222" w14:textId="77777777" w:rsidTr="00C06CF4">
        <w:tc>
          <w:tcPr>
            <w:tcW w:w="1743" w:type="dxa"/>
          </w:tcPr>
          <w:p w14:paraId="677B8157" w14:textId="77E88A00" w:rsidR="001271EB" w:rsidRPr="001271EB" w:rsidRDefault="001271EB" w:rsidP="00C06CF4">
            <w:pPr>
              <w:jc w:val="center"/>
              <w:rPr>
                <w:rFonts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hint="eastAsia"/>
              </w:rPr>
              <w:t>=1.5</w:t>
            </w:r>
          </w:p>
        </w:tc>
        <w:tc>
          <w:tcPr>
            <w:tcW w:w="4148" w:type="dxa"/>
          </w:tcPr>
          <w:p w14:paraId="081DCC96" w14:textId="1D513DCE" w:rsidR="00723DFB" w:rsidRDefault="00723DFB" w:rsidP="00C06CF4">
            <w:pPr>
              <w:jc w:val="center"/>
              <w:rPr>
                <w:rFonts w:hint="eastAsia"/>
              </w:rPr>
            </w:pPr>
            <w:r w:rsidRPr="00723DFB">
              <w:t>产品标准目标输出值</w:t>
            </w:r>
          </w:p>
        </w:tc>
      </w:tr>
      <w:tr w:rsidR="00723DFB" w14:paraId="6217736A" w14:textId="77777777" w:rsidTr="00C06CF4">
        <w:tc>
          <w:tcPr>
            <w:tcW w:w="1743" w:type="dxa"/>
          </w:tcPr>
          <w:p w14:paraId="43E1D2AB" w14:textId="6618DEB1" w:rsidR="00723DF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495BCEC0" w14:textId="50BCD948" w:rsidR="00723DFB" w:rsidRP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输出函数对第 项参数的偏导数</w:t>
            </w:r>
          </w:p>
        </w:tc>
      </w:tr>
      <w:tr w:rsidR="00723DFB" w14:paraId="345069AC" w14:textId="77777777" w:rsidTr="00C06CF4">
        <w:tc>
          <w:tcPr>
            <w:tcW w:w="1743" w:type="dxa"/>
          </w:tcPr>
          <w:p w14:paraId="38B39747" w14:textId="6F5F682B" w:rsidR="00723DF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Var(y)</m:t>
                </m:r>
              </m:oMath>
            </m:oMathPara>
          </w:p>
        </w:tc>
        <w:tc>
          <w:tcPr>
            <w:tcW w:w="4148" w:type="dxa"/>
          </w:tcPr>
          <w:p w14:paraId="5CBF5C9A" w14:textId="58F2476B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产品输出方差</w:t>
            </w:r>
          </w:p>
        </w:tc>
      </w:tr>
      <w:tr w:rsidR="00723DFB" w14:paraId="49C16F83" w14:textId="77777777" w:rsidTr="00C06CF4">
        <w:tc>
          <w:tcPr>
            <w:tcW w:w="1743" w:type="dxa"/>
          </w:tcPr>
          <w:p w14:paraId="0BF2AA47" w14:textId="4B79DF3E" w:rsidR="00723DFB" w:rsidRDefault="001271E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</w:t>
            </w:r>
          </w:p>
        </w:tc>
        <w:tc>
          <w:tcPr>
            <w:tcW w:w="4148" w:type="dxa"/>
          </w:tcPr>
          <w:p w14:paraId="777B2182" w14:textId="3575DDDC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田口质量损失系数</w:t>
            </w:r>
          </w:p>
        </w:tc>
      </w:tr>
      <w:tr w:rsidR="00723DFB" w14:paraId="4F3B3D9E" w14:textId="77777777" w:rsidTr="00C06CF4">
        <w:tc>
          <w:tcPr>
            <w:tcW w:w="1743" w:type="dxa"/>
          </w:tcPr>
          <w:p w14:paraId="1CDFD506" w14:textId="262BDADB" w:rsidR="00723DFB" w:rsidRDefault="001271EB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51FC1840" w14:textId="314C7918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单件零件加工成本</w:t>
            </w:r>
          </w:p>
        </w:tc>
      </w:tr>
      <w:tr w:rsidR="00723DFB" w14:paraId="1411D89C" w14:textId="77777777" w:rsidTr="00C06CF4">
        <w:tc>
          <w:tcPr>
            <w:tcW w:w="1743" w:type="dxa"/>
          </w:tcPr>
          <w:p w14:paraId="2EB7C598" w14:textId="1A6CD027" w:rsidR="00723DFB" w:rsidRDefault="00C06CF4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  <w:tc>
          <w:tcPr>
            <w:tcW w:w="4148" w:type="dxa"/>
          </w:tcPr>
          <w:p w14:paraId="5B2420F9" w14:textId="52CD64B9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单件产品期望质量损失</w:t>
            </w:r>
          </w:p>
        </w:tc>
      </w:tr>
      <w:tr w:rsidR="00723DFB" w14:paraId="632565D0" w14:textId="77777777" w:rsidTr="00C06CF4">
        <w:tc>
          <w:tcPr>
            <w:tcW w:w="1743" w:type="dxa"/>
          </w:tcPr>
          <w:p w14:paraId="0BAF9E95" w14:textId="2C6E4FF0" w:rsidR="00723DFB" w:rsidRDefault="00C06CF4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</w:t>
            </w:r>
          </w:p>
        </w:tc>
        <w:tc>
          <w:tcPr>
            <w:tcW w:w="4148" w:type="dxa"/>
          </w:tcPr>
          <w:p w14:paraId="6B637FA9" w14:textId="5C301023" w:rsidR="00723DFB" w:rsidRDefault="00723DFB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整批产品总费用</w:t>
            </w:r>
          </w:p>
        </w:tc>
      </w:tr>
      <w:tr w:rsidR="00C06CF4" w14:paraId="6EC3E4C9" w14:textId="77777777" w:rsidTr="00C06CF4">
        <w:tc>
          <w:tcPr>
            <w:tcW w:w="1743" w:type="dxa"/>
          </w:tcPr>
          <w:p w14:paraId="66704C71" w14:textId="5DF04B63" w:rsidR="00C06CF4" w:rsidRDefault="00C06CF4" w:rsidP="00C06CF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7D317E36" w14:textId="3D371A12" w:rsidR="00C06CF4" w:rsidRDefault="00C06CF4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零件相对容差（A:0.01,B:0.05,C:0.10）</w:t>
            </w:r>
          </w:p>
        </w:tc>
      </w:tr>
      <w:tr w:rsidR="00C06CF4" w14:paraId="641EA381" w14:textId="77777777" w:rsidTr="00C06CF4">
        <w:tc>
          <w:tcPr>
            <w:tcW w:w="1743" w:type="dxa"/>
          </w:tcPr>
          <w:p w14:paraId="6C2CE6EE" w14:textId="05F007AC" w:rsidR="00C06CF4" w:rsidRPr="00C06CF4" w:rsidRDefault="00C06CF4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4148" w:type="dxa"/>
          </w:tcPr>
          <w:p w14:paraId="11A438AB" w14:textId="4D07483E" w:rsidR="00C06CF4" w:rsidRDefault="00C06CF4" w:rsidP="00C06C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蒙特卡洛仿真单次样本总量</w:t>
            </w:r>
          </w:p>
        </w:tc>
      </w:tr>
    </w:tbl>
    <w:p w14:paraId="4441D599" w14:textId="74FB5C1A" w:rsidR="00723DFB" w:rsidRDefault="00723DFB" w:rsidP="00C06CF4">
      <w:pPr>
        <w:jc w:val="center"/>
        <w:rPr>
          <w:rFonts w:hint="eastAsia"/>
        </w:rPr>
      </w:pPr>
    </w:p>
    <w:p w14:paraId="2CAC326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四、问题分析</w:t>
      </w:r>
    </w:p>
    <w:p w14:paraId="6515D7B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201092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本题属于工业稳健参数优化问题，存在典型双矛盾目标：</w:t>
      </w:r>
    </w:p>
    <w:p w14:paraId="4CC810A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234A6F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>1. 提高零件精度可减小产品波动、降低质量损失，但会显著提升制造成本；</w:t>
      </w:r>
    </w:p>
    <w:p w14:paraId="28F5738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降低零件精度可压缩加工成本，但会放大输出波动、产生高额次品废品损失。</w:t>
      </w:r>
    </w:p>
    <w:p w14:paraId="6B5E8F5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5ADA90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问题可拆解为两层优化逻辑：</w:t>
      </w:r>
    </w:p>
    <w:p w14:paraId="123AB38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1064C8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1. 内层标定值优化：通过调整七项零件标定值，使产品输出均值严格贴合标准值1.5，彻底消除系统均值偏移损失；</w:t>
      </w:r>
    </w:p>
    <w:p w14:paraId="19B20AD8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外层容差优选：利用误差传播量化各零件波动对最终产品的敏感度，对高敏感零件选用高精度、低波动方案，低敏感零件选用低成本方案，实现总成本最优。</w:t>
      </w:r>
    </w:p>
    <w:p w14:paraId="5E56BE6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0D48A7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整体通过“消除系统偏差、控制随机波动、平衡成本损失”的稳健设计思路完成建模求解。</w:t>
      </w:r>
    </w:p>
    <w:p w14:paraId="34D1689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60A5ABB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五、模型建立</w:t>
      </w:r>
    </w:p>
    <w:p w14:paraId="4EB95CE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82EDAF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5.1 产品输出函数</w:t>
      </w:r>
    </w:p>
    <w:p w14:paraId="78925080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0272F7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产品输出由七项零件参数共同决定，非线性输出函数为：</w:t>
      </w:r>
    </w:p>
    <w:p w14:paraId="7B2F5851" w14:textId="41220A19" w:rsidR="00C06CF4" w:rsidRDefault="00C06CF4" w:rsidP="00C06CF4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y=174.42⋅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0.85</m:t>
              </m:r>
            </m:sup>
          </m:sSup>
          <m:r>
            <w:rPr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1-2.62⋅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1-0.36⋅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-0.56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1.16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den>
              </m:f>
            </m:e>
          </m:rad>
        </m:oMath>
      </m:oMathPara>
    </w:p>
    <w:p w14:paraId="1A55CB51" w14:textId="625C1854" w:rsidR="00723DFB" w:rsidRPr="00C06CF4" w:rsidRDefault="00723DFB" w:rsidP="00723DFB">
      <w:pPr>
        <w:rPr>
          <w:rFonts w:hint="eastAsia"/>
        </w:rPr>
      </w:pPr>
    </w:p>
    <w:p w14:paraId="798E23BE" w14:textId="1625E75C" w:rsidR="00723DFB" w:rsidRDefault="00723DFB" w:rsidP="00723DFB">
      <w:pPr>
        <w:rPr>
          <w:rFonts w:hint="eastAsia"/>
        </w:rPr>
      </w:pPr>
      <w:r>
        <w:rPr>
          <w:rFonts w:hint="eastAsia"/>
        </w:rPr>
        <w:t>标准输出目标：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=1.5。</w:t>
      </w:r>
    </w:p>
    <w:p w14:paraId="5CFE23A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CAA088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5.2 田口质量损失函数</w:t>
      </w:r>
    </w:p>
    <w:p w14:paraId="42169EA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8D1448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采用二次型质量损失模型：</w:t>
      </w:r>
    </w:p>
    <w:p w14:paraId="0F3FFE44" w14:textId="77777777" w:rsidR="00723DFB" w:rsidRDefault="00723DFB" w:rsidP="00723DFB">
      <w:pPr>
        <w:rPr>
          <w:rFonts w:hint="eastAsia"/>
        </w:rPr>
      </w:pPr>
    </w:p>
    <w:p w14:paraId="250A21CA" w14:textId="14E1E7C4" w:rsidR="00723DFB" w:rsidRDefault="006D433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BF06DF" w14:textId="77777777" w:rsidR="00723DFB" w:rsidRDefault="00723DFB" w:rsidP="00723DFB">
      <w:pPr>
        <w:rPr>
          <w:rFonts w:hint="eastAsia"/>
        </w:rPr>
      </w:pPr>
    </w:p>
    <w:p w14:paraId="0B774D3E" w14:textId="00946FC3" w:rsidR="00723DFB" w:rsidRDefault="00723DFB" w:rsidP="00723DFB">
      <w:pPr>
        <w:rPr>
          <w:rFonts w:hint="eastAsia"/>
        </w:rPr>
      </w:pPr>
      <w:r>
        <w:rPr>
          <w:rFonts w:hint="eastAsia"/>
        </w:rPr>
        <w:t>由题意：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=0.1</m:t>
        </m:r>
      </m:oMath>
      <w:r>
        <w:rPr>
          <w:rFonts w:hint="eastAsia"/>
        </w:rPr>
        <w:t xml:space="preserve"> 损失1000元，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=0.3</m:t>
        </m:r>
      </m:oMath>
      <w:r>
        <w:rPr>
          <w:rFonts w:hint="eastAsia"/>
        </w:rPr>
        <w:t xml:space="preserve"> 损失9000元，代入得：</w:t>
      </w:r>
    </w:p>
    <w:p w14:paraId="7ADAE7C9" w14:textId="77777777" w:rsidR="00723DFB" w:rsidRDefault="00723DFB" w:rsidP="00723DFB">
      <w:pPr>
        <w:rPr>
          <w:rFonts w:hint="eastAsia"/>
        </w:rPr>
      </w:pPr>
    </w:p>
    <w:p w14:paraId="3AFB06ED" w14:textId="19D9B41D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1000=k⋅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9000=k⋅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⟹k=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4B458425" w14:textId="77777777" w:rsidR="00723DFB" w:rsidRDefault="00723DFB" w:rsidP="00723DFB">
      <w:pPr>
        <w:rPr>
          <w:rFonts w:hint="eastAsia"/>
        </w:rPr>
      </w:pPr>
    </w:p>
    <w:p w14:paraId="44EB554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因此单件瞬时损失：</w:t>
      </w:r>
    </w:p>
    <w:p w14:paraId="133497AF" w14:textId="77777777" w:rsidR="00723DFB" w:rsidRDefault="00723DFB" w:rsidP="00723DFB">
      <w:pPr>
        <w:rPr>
          <w:rFonts w:hint="eastAsia"/>
        </w:rPr>
      </w:pPr>
    </w:p>
    <w:p w14:paraId="63ABE233" w14:textId="5F9B25EF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119F42" w14:textId="77777777" w:rsidR="00723DFB" w:rsidRDefault="00723DFB" w:rsidP="00723DFB">
      <w:pPr>
        <w:rPr>
          <w:rFonts w:hint="eastAsia"/>
        </w:rPr>
      </w:pPr>
    </w:p>
    <w:p w14:paraId="431793E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A92A29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5.3 期望损失分解公式</w:t>
      </w:r>
    </w:p>
    <w:p w14:paraId="6675781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38CEB6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对损失函数取数学期望，拆分偏差：</w:t>
      </w:r>
    </w:p>
    <w:p w14:paraId="102F176D" w14:textId="77777777" w:rsidR="00723DFB" w:rsidRDefault="00723DFB" w:rsidP="00723DFB">
      <w:pPr>
        <w:rPr>
          <w:rFonts w:hint="eastAsia"/>
        </w:rPr>
      </w:pPr>
    </w:p>
    <w:p w14:paraId="1FCB2C21" w14:textId="4FAE1F20" w:rsidR="00723DFB" w:rsidRDefault="00C06CF4" w:rsidP="00723DF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&amp;=E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</w:rPr>
                <m:t>&amp;=</m:t>
              </m:r>
              <m:r>
                <m:rPr>
                  <m:nor/>
                </m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eqArr>
        </m:oMath>
      </m:oMathPara>
    </w:p>
    <w:p w14:paraId="5068A47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97A1EBA" w14:textId="0A8AD687" w:rsidR="00723DFB" w:rsidRDefault="00C06CF4" w:rsidP="00723DFB">
      <w:pPr>
        <w:rPr>
          <w:rFonts w:hint="eastAsia"/>
        </w:rPr>
      </w:pPr>
      <m:oMath>
        <m:r>
          <w:rPr>
            <w:rFonts w:ascii="Cambria Math" w:hAnsi="Cambria Math"/>
          </w:rPr>
          <m:t>-</m:t>
        </m:r>
        <m:r>
          <m:rPr>
            <m:nor/>
          </m:rPr>
          <m:t>Var</m:t>
        </m:r>
        <m:r>
          <w:rPr>
            <w:rFonts w:ascii="Cambria Math" w:hAnsi="Cambria Math"/>
          </w:rPr>
          <m:t>(y</m:t>
        </m:r>
      </m:oMath>
      <w:r w:rsidR="00723DFB">
        <w:rPr>
          <w:rFonts w:hint="eastAsia"/>
        </w:rPr>
        <w:t>)：随机波动损失，由零件加工误差导致；</w:t>
      </w:r>
    </w:p>
    <w:p w14:paraId="3CF9B9EF" w14:textId="4F2A7B66" w:rsidR="00723DFB" w:rsidRDefault="00C06CF4" w:rsidP="00723DFB">
      <w:pPr>
        <w:rPr>
          <w:rFonts w:hint="eastAsia"/>
        </w:rPr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3DFB">
        <w:rPr>
          <w:rFonts w:hint="eastAsia"/>
        </w:rPr>
        <w:t>：均值偏移损失，由标定值选取不当导致。</w:t>
      </w:r>
    </w:p>
    <w:p w14:paraId="535EE30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A38A89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单件期望质量损失：</w:t>
      </w:r>
    </w:p>
    <w:p w14:paraId="6AA9486E" w14:textId="77777777" w:rsidR="00723DFB" w:rsidRDefault="00723DFB" w:rsidP="00723DFB">
      <w:pPr>
        <w:rPr>
          <w:rFonts w:hint="eastAsia"/>
        </w:rPr>
      </w:pPr>
    </w:p>
    <w:p w14:paraId="7B4C8331" w14:textId="44D174D9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151E9D5" w14:textId="77777777" w:rsidR="00723DFB" w:rsidRDefault="00723DFB" w:rsidP="00723DFB">
      <w:pPr>
        <w:rPr>
          <w:rFonts w:hint="eastAsia"/>
        </w:rPr>
      </w:pPr>
    </w:p>
    <w:p w14:paraId="7E84741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A6726F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5.4 一阶泰勒误差传播模型</w:t>
      </w:r>
    </w:p>
    <w:p w14:paraId="224DE490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1462934" w14:textId="0564832F" w:rsidR="00723DFB" w:rsidRDefault="00723DFB" w:rsidP="00723DFB">
      <w:pPr>
        <w:rPr>
          <w:rFonts w:hint="eastAsia"/>
        </w:rPr>
      </w:pPr>
      <w:r>
        <w:rPr>
          <w:rFonts w:hint="eastAsia"/>
        </w:rPr>
        <w:t>在标定值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处对 y 一阶泰勒展开：</w:t>
      </w:r>
    </w:p>
    <w:p w14:paraId="1BA76EE8" w14:textId="77777777" w:rsidR="00723DFB" w:rsidRDefault="00723DFB" w:rsidP="00723DFB">
      <w:pPr>
        <w:rPr>
          <w:rFonts w:hint="eastAsia"/>
        </w:rPr>
      </w:pPr>
    </w:p>
    <w:p w14:paraId="701BAAD7" w14:textId="3A474172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y≈f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075DBA9" w14:textId="771D0454" w:rsidR="00723DFB" w:rsidRDefault="00723DFB" w:rsidP="00723DFB">
      <w:pPr>
        <w:rPr>
          <w:rFonts w:hint="eastAsia"/>
        </w:rPr>
      </w:pPr>
      <w:r>
        <w:rPr>
          <w:rFonts w:hint="eastAsia"/>
        </w:rPr>
        <w:t>记偏导数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，</m:t>
        </m:r>
      </m:oMath>
      <w:r>
        <w:rPr>
          <w:rFonts w:hint="eastAsia"/>
        </w:rPr>
        <w:t>由独立正态变量线性组合性质：</w:t>
      </w:r>
    </w:p>
    <w:p w14:paraId="7478DACD" w14:textId="77777777" w:rsidR="00723DFB" w:rsidRDefault="00723DFB" w:rsidP="00723DFB">
      <w:pPr>
        <w:rPr>
          <w:rFonts w:hint="eastAsia"/>
        </w:rPr>
      </w:pPr>
    </w:p>
    <w:p w14:paraId="120C1854" w14:textId="1DFD44E8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</m:d>
          <m:r>
            <m:rPr>
              <m:nor/>
            </m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50E11F3" w14:textId="77777777" w:rsidR="00723DFB" w:rsidRDefault="00723DFB" w:rsidP="00723DFB">
      <w:pPr>
        <w:rPr>
          <w:rFonts w:hint="eastAsia"/>
        </w:rPr>
      </w:pPr>
    </w:p>
    <w:p w14:paraId="37D3836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864BE1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结合3σ容差规则：</w:t>
      </w:r>
    </w:p>
    <w:p w14:paraId="5BDD509F" w14:textId="77777777" w:rsidR="00723DFB" w:rsidRDefault="00723DFB" w:rsidP="00723DFB">
      <w:pPr>
        <w:rPr>
          <w:rFonts w:hint="eastAsia"/>
        </w:rPr>
      </w:pPr>
    </w:p>
    <w:p w14:paraId="546ABC8D" w14:textId="5B92DBE2" w:rsidR="00723DFB" w:rsidRDefault="00C06CF4" w:rsidP="00723D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DD0506E" w14:textId="77777777" w:rsidR="00723DFB" w:rsidRDefault="00723DFB" w:rsidP="00723DFB">
      <w:pPr>
        <w:rPr>
          <w:rFonts w:hint="eastAsia"/>
        </w:rPr>
      </w:pPr>
    </w:p>
    <w:p w14:paraId="5BAA5251" w14:textId="1291162D" w:rsidR="00723DFB" w:rsidRDefault="00723DFB" w:rsidP="00723DFB">
      <w:pPr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为相对容差（A:0.01，B:0.05，C:0.10）。</w:t>
      </w:r>
    </w:p>
    <w:p w14:paraId="3024DCC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136484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5.5 双层优化模型构建</w:t>
      </w:r>
    </w:p>
    <w:p w14:paraId="6A7EEBE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22C2A20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第一层：标定值优化（消除均值偏差）</w:t>
      </w:r>
    </w:p>
    <w:p w14:paraId="1358CC1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09B611B" w14:textId="77777777" w:rsidR="00723DFB" w:rsidRDefault="00723DFB" w:rsidP="00723DFB">
      <w:pPr>
        <w:rPr>
          <w:rFonts w:hint="eastAsia"/>
        </w:rPr>
      </w:pPr>
    </w:p>
    <w:p w14:paraId="281BA670" w14:textId="0CE2601D" w:rsidR="00723DFB" w:rsidRDefault="00C06CF4" w:rsidP="00723DFB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func>
                    <m:r>
                      <m:rPr>
                        <m:nor/>
                      </m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s.t.</m:t>
                    </m:r>
                    <m:r>
                      <w:rPr>
                        <w:rFonts w:ascii="Cambria Math" w:hAnsi="Cambria Math"/>
                      </w:rPr>
                      <m:t> 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=1.5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47CCF16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C56BB2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>第二层：容差等级优化（总成本最小）</w:t>
      </w:r>
    </w:p>
    <w:p w14:paraId="4657088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3F028A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总费用=整批加工成本+整批期望质量损失</w:t>
      </w:r>
    </w:p>
    <w:p w14:paraId="7F551656" w14:textId="77777777" w:rsidR="00723DFB" w:rsidRDefault="00723DFB" w:rsidP="00723DFB">
      <w:pPr>
        <w:rPr>
          <w:rFonts w:hint="eastAsia"/>
        </w:rPr>
      </w:pPr>
    </w:p>
    <w:p w14:paraId="7E46E8DC" w14:textId="14C4AF61" w:rsidR="00723DFB" w:rsidRDefault="00C06CF4" w:rsidP="00723DFB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 </m:t>
              </m:r>
            </m:e>
          </m:func>
          <m:r>
            <w:rPr>
              <w:rFonts w:ascii="Cambria Math" w:hAnsi="Cambria Math"/>
            </w:rPr>
            <m:t>TC=1000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+1000⋅E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01603770" w14:textId="77777777" w:rsidR="00723DFB" w:rsidRDefault="00723DFB" w:rsidP="00723DFB">
      <w:pPr>
        <w:rPr>
          <w:rFonts w:hint="eastAsia"/>
        </w:rPr>
      </w:pPr>
    </w:p>
    <w:p w14:paraId="633B6C5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约束：各零件仅可选题目规定合法精度等级。</w:t>
      </w:r>
    </w:p>
    <w:p w14:paraId="79B96A8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9399A0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六、模型求解</w:t>
      </w:r>
    </w:p>
    <w:p w14:paraId="11D80E9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8B461D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6.1 标定值求解</w:t>
      </w:r>
    </w:p>
    <w:p w14:paraId="2B1B3F2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F530CF7" w14:textId="3C3ABA7B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通过数值优化算法，在各参数区间约束下，求解满足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</m:d>
        <m:r>
          <w:rPr>
            <w:rFonts w:ascii="Cambria Math" w:hAnsi="Cambria Math"/>
          </w:rPr>
          <m:t>=1.5</m:t>
        </m:r>
      </m:oMath>
      <w:r>
        <w:rPr>
          <w:rFonts w:hint="eastAsia"/>
        </w:rPr>
        <w:t>的最优标定值，使产品输出方差最小，彻底消除均值偏移损失，即：</w:t>
      </w:r>
    </w:p>
    <w:p w14:paraId="40255059" w14:textId="77777777" w:rsidR="00723DFB" w:rsidRDefault="00723DFB" w:rsidP="00723DFB">
      <w:pPr>
        <w:rPr>
          <w:rFonts w:hint="eastAsia"/>
        </w:rPr>
      </w:pPr>
    </w:p>
    <w:p w14:paraId="72884065" w14:textId="2BF6D90A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=1.5,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-1.5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701B4944" w14:textId="77777777" w:rsidR="00723DFB" w:rsidRDefault="00723DFB" w:rsidP="00723DFB">
      <w:pPr>
        <w:rPr>
          <w:rFonts w:hint="eastAsia"/>
        </w:rPr>
      </w:pPr>
    </w:p>
    <w:p w14:paraId="61D6A92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此时期望损失简化为：</w:t>
      </w:r>
    </w:p>
    <w:p w14:paraId="0324AD04" w14:textId="77777777" w:rsidR="00723DFB" w:rsidRDefault="00723DFB" w:rsidP="00723DFB">
      <w:pPr>
        <w:rPr>
          <w:rFonts w:hint="eastAsia"/>
        </w:rPr>
      </w:pPr>
    </w:p>
    <w:p w14:paraId="310E367D" w14:textId="134CF61A" w:rsidR="00723DFB" w:rsidRDefault="00C06CF4" w:rsidP="00723DF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⋅</m:t>
          </m:r>
          <m:r>
            <m:rPr>
              <m:nor/>
            </m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94D308F" w14:textId="77777777" w:rsidR="00723DFB" w:rsidRDefault="00723DFB" w:rsidP="00723DFB">
      <w:pPr>
        <w:rPr>
          <w:rFonts w:hint="eastAsia"/>
        </w:rPr>
      </w:pPr>
    </w:p>
    <w:p w14:paraId="714C8B9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0939E5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6.2 零件敏感度分析</w:t>
      </w:r>
    </w:p>
    <w:p w14:paraId="5A2EF0F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5DFCAE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根据误差传播公式，偏导数平方 a_i^2 越大，该零件参数波动对最终产品影响越敏感。</w:t>
      </w:r>
    </w:p>
    <w:p w14:paraId="057844E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1F84036" w14:textId="793B75DB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>- 高敏感零件：需选用高精度A/B级，减小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，大幅降低方差；</w:t>
      </w:r>
    </w:p>
    <w:p w14:paraId="5BC43FD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- 低敏感零件：可保留C级低精度，控制加工成本。</w:t>
      </w:r>
    </w:p>
    <w:p w14:paraId="12D20E6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F800D9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6.3 容差组合枚举与择优</w:t>
      </w:r>
    </w:p>
    <w:p w14:paraId="0E972BB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874994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遍历全部合法A、B、C等级组合，逐组计算：</w:t>
      </w:r>
    </w:p>
    <w:p w14:paraId="0C28AFB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0FEA4D3D" w14:textId="3E7D6E4D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1. 各零件标准差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；</w:t>
      </w:r>
    </w:p>
    <w:p w14:paraId="2AA1C865" w14:textId="35743B82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2. 产品总方差 </w:t>
      </w:r>
      <m:oMath>
        <m:r>
          <m:rPr>
            <m:nor/>
          </m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hint="eastAsia"/>
        </w:rPr>
        <w:t>；</w:t>
      </w:r>
    </w:p>
    <w:p w14:paraId="1B919D1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3. 单件期望损失、整批质量损失；</w:t>
      </w:r>
    </w:p>
    <w:p w14:paraId="3C4533E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4. 整批加工总成本、综合总费用。</w:t>
      </w:r>
    </w:p>
    <w:p w14:paraId="45E4307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E24AE2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筛选得到全局最小总费用对应的标定值方案+容差配置方案。</w:t>
      </w:r>
    </w:p>
    <w:p w14:paraId="403B1033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4E9472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6.4 新旧方案对比</w:t>
      </w:r>
    </w:p>
    <w:p w14:paraId="745C4A3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398C52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原设计全部采用最低成本低配容差，加工成本低但质量损失极高；优化方案通过敏感零件提精度、非敏感零件控成本，实现综合总成本显著下降，优化效果明显。</w:t>
      </w:r>
    </w:p>
    <w:p w14:paraId="66D1200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FC737E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七、灵敏度分析</w:t>
      </w:r>
    </w:p>
    <w:p w14:paraId="18B7DCE7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60A250E0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微调关键零件标定值与容差参数，观察总费用变化：</w:t>
      </w:r>
    </w:p>
    <w:p w14:paraId="4E057BBD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4368DDBF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1. 小幅调整标定值时，均值偏移量极小，总费用波动微弱；</w:t>
      </w:r>
    </w:p>
    <w:p w14:paraId="290FCB4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低敏感零件更换精度等级对总成本影响极小；</w:t>
      </w:r>
    </w:p>
    <w:p w14:paraId="5DF6CD18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3. 高敏感零件精度降级会导致总费用急剧上升。</w:t>
      </w:r>
    </w:p>
    <w:p w14:paraId="6026EB2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50193F44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lastRenderedPageBreak/>
        <w:t>结果表明：本文模型最优解稳定、决策逻辑合理、抗干扰性强。</w:t>
      </w:r>
    </w:p>
    <w:p w14:paraId="739D01B2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6956FC61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八、模型评价</w:t>
      </w:r>
    </w:p>
    <w:p w14:paraId="491CF2A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6969DBA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8.1 优点</w:t>
      </w:r>
    </w:p>
    <w:p w14:paraId="0B2DE25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A5090C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1. 采用田口稳健设计思想，贴合工业零件参数优化实际场景；</w:t>
      </w:r>
    </w:p>
    <w:p w14:paraId="7FCFCB9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利用泰勒误差传播量化误差来源，建模严谨、物理意义清晰；</w:t>
      </w:r>
    </w:p>
    <w:p w14:paraId="61C2EFEB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3. 双层优化分离“标定值调参”与“容差选型”，逻辑分层清晰；</w:t>
      </w:r>
    </w:p>
    <w:p w14:paraId="0E7AF8E5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4. 同时兼顾加工成本与质量损失，实现全局综合最优。</w:t>
      </w:r>
    </w:p>
    <w:p w14:paraId="1EAB199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501C319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8.2 缺点</w:t>
      </w:r>
    </w:p>
    <w:p w14:paraId="4FA6589E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28AA1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1. 仅采用一阶泰勒近似，忽略高阶微小误差；</w:t>
      </w:r>
    </w:p>
    <w:p w14:paraId="65AD052C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>2. 假设零件参数完全独立，未考虑微弱耦合影响。</w:t>
      </w:r>
    </w:p>
    <w:p w14:paraId="39AC5C26" w14:textId="77777777" w:rsidR="00723DFB" w:rsidRDefault="00723DFB" w:rsidP="00723DFB">
      <w:pPr>
        <w:rPr>
          <w:rFonts w:hint="eastAsia"/>
        </w:rPr>
      </w:pPr>
      <w:r>
        <w:rPr>
          <w:rFonts w:hint="eastAsia"/>
        </w:rPr>
        <w:t xml:space="preserve"> </w:t>
      </w:r>
    </w:p>
    <w:p w14:paraId="6A911090" w14:textId="521BCB02" w:rsidR="00723DFB" w:rsidRDefault="00D02EA0" w:rsidP="00723DFB">
      <w:r>
        <w:rPr>
          <w:rFonts w:hint="eastAsia"/>
        </w:rPr>
        <w:t>Z</w:t>
      </w:r>
    </w:p>
    <w:sectPr w:rsidR="0072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D60CC" w14:textId="77777777" w:rsidR="002B714D" w:rsidRDefault="002B714D" w:rsidP="00723D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A28050" w14:textId="77777777" w:rsidR="002B714D" w:rsidRDefault="002B714D" w:rsidP="00723D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039D" w14:textId="77777777" w:rsidR="002B714D" w:rsidRDefault="002B714D" w:rsidP="00723D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5540D2" w14:textId="77777777" w:rsidR="002B714D" w:rsidRDefault="002B714D" w:rsidP="00723D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FB"/>
    <w:rsid w:val="001271EB"/>
    <w:rsid w:val="002B714D"/>
    <w:rsid w:val="004218F5"/>
    <w:rsid w:val="006D4334"/>
    <w:rsid w:val="00723DFB"/>
    <w:rsid w:val="00C06CF4"/>
    <w:rsid w:val="00D02EA0"/>
    <w:rsid w:val="00D4647E"/>
    <w:rsid w:val="00D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F0ED"/>
  <w15:chartTrackingRefBased/>
  <w15:docId w15:val="{43F72E55-905B-408C-AE9C-4E03C8E8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D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D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D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D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D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D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D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D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D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D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D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D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D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D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D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D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D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D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D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3DF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23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"/>
    <w:link w:val="af0"/>
    <w:uiPriority w:val="99"/>
    <w:semiHidden/>
    <w:unhideWhenUsed/>
    <w:rsid w:val="00723DFB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723DFB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723DFB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723DFB"/>
    <w:pPr>
      <w:snapToGrid w:val="0"/>
    </w:pPr>
  </w:style>
  <w:style w:type="character" w:customStyle="1" w:styleId="af3">
    <w:name w:val="尾注文本 字符"/>
    <w:basedOn w:val="a0"/>
    <w:link w:val="af2"/>
    <w:uiPriority w:val="99"/>
    <w:semiHidden/>
    <w:rsid w:val="00723DFB"/>
  </w:style>
  <w:style w:type="character" w:styleId="af4">
    <w:name w:val="endnote reference"/>
    <w:basedOn w:val="a0"/>
    <w:uiPriority w:val="99"/>
    <w:semiHidden/>
    <w:unhideWhenUsed/>
    <w:rsid w:val="00723DFB"/>
    <w:rPr>
      <w:vertAlign w:val="superscript"/>
    </w:rPr>
  </w:style>
  <w:style w:type="character" w:styleId="af5">
    <w:name w:val="Placeholder Text"/>
    <w:basedOn w:val="a0"/>
    <w:uiPriority w:val="99"/>
    <w:semiHidden/>
    <w:rsid w:val="0012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0B29F-AF2F-4B1B-A728-3A56A8122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世豪 徐</dc:creator>
  <cp:keywords/>
  <dc:description/>
  <cp:lastModifiedBy>世豪 徐</cp:lastModifiedBy>
  <cp:revision>2</cp:revision>
  <dcterms:created xsi:type="dcterms:W3CDTF">2026-07-13T09:44:00Z</dcterms:created>
  <dcterms:modified xsi:type="dcterms:W3CDTF">2026-07-13T12:21:00Z</dcterms:modified>
</cp:coreProperties>
</file>