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0DF5">
      <w:bookmarkStart w:id="0" w:name="_GoBack"/>
      <w:bookmarkEnd w:id="0"/>
      <w:r>
        <w:rPr>
          <w:rFonts w:hint="eastAsia"/>
          <w:vanish/>
          <w:color w:val="000000"/>
          <w:sz w:val="18"/>
          <w:szCs w:val="18"/>
        </w:rPr>
        <w:t>ID:JM002184827R90250001000</w:t>
      </w:r>
    </w:p>
    <w:p w:rsidR="00000000" w:rsidRDefault="00AB0DF5">
      <w:pPr>
        <w:rPr>
          <w:rFonts w:hint="eastAsia"/>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00000">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00000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000000">
                    <w:trPr>
                      <w:trHeight w:val="150"/>
                      <w:tblCellSpacing w:w="0" w:type="dxa"/>
                      <w:jc w:val="center"/>
                    </w:trPr>
                    <w:tc>
                      <w:tcPr>
                        <w:tcW w:w="0" w:type="auto"/>
                        <w:gridSpan w:val="3"/>
                        <w:vAlign w:val="center"/>
                        <w:hideMark/>
                      </w:tcPr>
                      <w:p w:rsidR="00000000" w:rsidRDefault="00AB0DF5">
                        <w:pPr>
                          <w:rPr>
                            <w:rFonts w:ascii="Times New Roman" w:hAnsi="Times New Roman" w:cs="Times New Roman"/>
                            <w:sz w:val="20"/>
                            <w:szCs w:val="20"/>
                          </w:rPr>
                        </w:pPr>
                      </w:p>
                    </w:tc>
                  </w:tr>
                  <w:tr w:rsidR="00000000">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000000">
                          <w:trPr>
                            <w:trHeight w:val="750"/>
                            <w:tblCellSpacing w:w="0" w:type="dxa"/>
                          </w:trPr>
                          <w:tc>
                            <w:tcPr>
                              <w:tcW w:w="0" w:type="auto"/>
                              <w:tcMar>
                                <w:top w:w="0" w:type="dxa"/>
                                <w:left w:w="180" w:type="dxa"/>
                                <w:bottom w:w="0" w:type="dxa"/>
                                <w:right w:w="0" w:type="dxa"/>
                              </w:tcMar>
                              <w:vAlign w:val="center"/>
                              <w:hideMark/>
                            </w:tcPr>
                            <w:p w:rsidR="00000000" w:rsidRDefault="00AB0DF5">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姜叶</w:t>
                              </w:r>
                            </w:p>
                          </w:tc>
                        </w:tr>
                        <w:tr w:rsidR="00000000">
                          <w:trPr>
                            <w:trHeight w:val="450"/>
                            <w:tblCellSpacing w:w="0" w:type="dxa"/>
                          </w:trPr>
                          <w:tc>
                            <w:tcPr>
                              <w:tcW w:w="6990" w:type="dxa"/>
                              <w:tcMar>
                                <w:top w:w="0" w:type="dxa"/>
                                <w:left w:w="180" w:type="dxa"/>
                                <w:bottom w:w="0" w:type="dxa"/>
                                <w:right w:w="0" w:type="dxa"/>
                              </w:tcMar>
                              <w:vAlign w:val="center"/>
                              <w:hideMark/>
                            </w:tcPr>
                            <w:p w:rsidR="00000000" w:rsidRDefault="00AB0DF5">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1982</w:t>
                              </w:r>
                              <w:r>
                                <w:rPr>
                                  <w:rFonts w:hint="eastAsia"/>
                                  <w:b/>
                                  <w:bCs/>
                                  <w:color w:val="000000"/>
                                  <w:sz w:val="18"/>
                                  <w:szCs w:val="18"/>
                                </w:rPr>
                                <w:t>年</w:t>
                              </w:r>
                              <w:r>
                                <w:rPr>
                                  <w:rFonts w:hint="eastAsia"/>
                                  <w:b/>
                                  <w:bCs/>
                                  <w:color w:val="000000"/>
                                  <w:sz w:val="18"/>
                                  <w:szCs w:val="18"/>
                                </w:rPr>
                                <w:t>7</w:t>
                              </w:r>
                              <w:r>
                                <w:rPr>
                                  <w:rFonts w:hint="eastAsia"/>
                                  <w:b/>
                                  <w:bCs/>
                                  <w:color w:val="000000"/>
                                  <w:sz w:val="18"/>
                                  <w:szCs w:val="18"/>
                                </w:rPr>
                                <w:t>月</w:t>
                              </w:r>
                              <w:r>
                                <w:rPr>
                                  <w:rFonts w:hint="eastAsia"/>
                                  <w:color w:val="000000"/>
                                  <w:sz w:val="15"/>
                                  <w:szCs w:val="15"/>
                                </w:rPr>
                                <w:t>|</w:t>
                              </w:r>
                              <w:r>
                                <w:rPr>
                                  <w:rFonts w:hint="eastAsia"/>
                                  <w:b/>
                                  <w:bCs/>
                                  <w:color w:val="000000"/>
                                  <w:sz w:val="18"/>
                                  <w:szCs w:val="18"/>
                                </w:rPr>
                                <w:t>已婚</w:t>
                              </w:r>
                              <w:r>
                                <w:rPr>
                                  <w:rFonts w:hint="eastAsia"/>
                                  <w:color w:val="000000"/>
                                  <w:sz w:val="18"/>
                                  <w:szCs w:val="18"/>
                                </w:rPr>
                                <w:br/>
                              </w:r>
                              <w:r>
                                <w:rPr>
                                  <w:rFonts w:hint="eastAsia"/>
                                  <w:color w:val="000000"/>
                                  <w:sz w:val="18"/>
                                  <w:szCs w:val="18"/>
                                </w:rPr>
                                <w:t>现居住于北京</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w:t>
                              </w:r>
                              <w:r>
                                <w:rPr>
                                  <w:rFonts w:hint="eastAsia"/>
                                  <w:color w:val="000000"/>
                                  <w:sz w:val="18"/>
                                  <w:szCs w:val="18"/>
                                </w:rPr>
                                <w:t>户口吉林</w:t>
                              </w:r>
                              <w:r>
                                <w:rPr>
                                  <w:rFonts w:hint="eastAsia"/>
                                  <w:color w:val="000000"/>
                                  <w:sz w:val="18"/>
                                  <w:szCs w:val="18"/>
                                </w:rPr>
                                <w:t>-</w:t>
                              </w:r>
                              <w:r>
                                <w:rPr>
                                  <w:rFonts w:hint="eastAsia"/>
                                  <w:color w:val="000000"/>
                                  <w:sz w:val="18"/>
                                  <w:szCs w:val="18"/>
                                </w:rPr>
                                <w:t>吉林市</w:t>
                              </w:r>
                              <w:r>
                                <w:rPr>
                                  <w:rFonts w:hint="eastAsia"/>
                                  <w:color w:val="000000"/>
                                  <w:sz w:val="18"/>
                                  <w:szCs w:val="18"/>
                                </w:rPr>
                                <w:br/>
                              </w:r>
                              <w:r>
                                <w:rPr>
                                  <w:rFonts w:hint="eastAsia"/>
                                  <w:color w:val="000000"/>
                                  <w:sz w:val="18"/>
                                  <w:szCs w:val="18"/>
                                </w:rPr>
                                <w:t>手机：</w:t>
                              </w:r>
                              <w:r>
                                <w:rPr>
                                  <w:rFonts w:hint="eastAsia"/>
                                  <w:color w:val="000000"/>
                                  <w:sz w:val="18"/>
                                  <w:szCs w:val="18"/>
                                </w:rPr>
                                <w:t>18601935091</w:t>
                              </w:r>
                              <w:r>
                                <w:rPr>
                                  <w:rFonts w:hint="eastAsia"/>
                                  <w:color w:val="000000"/>
                                  <w:sz w:val="18"/>
                                  <w:szCs w:val="18"/>
                                </w:rPr>
                                <w:br/>
                                <w:t>E-mail</w:t>
                              </w:r>
                              <w:r>
                                <w:rPr>
                                  <w:rFonts w:hint="eastAsia"/>
                                  <w:color w:val="000000"/>
                                  <w:sz w:val="18"/>
                                  <w:szCs w:val="18"/>
                                </w:rPr>
                                <w:t>：</w:t>
                              </w:r>
                              <w:hyperlink r:id="rId7" w:history="1">
                                <w:r>
                                  <w:rPr>
                                    <w:rStyle w:val="a3"/>
                                    <w:rFonts w:hint="eastAsia"/>
                                    <w:sz w:val="18"/>
                                    <w:szCs w:val="18"/>
                                  </w:rPr>
                                  <w:t>jy1982jl@sina.com</w:t>
                                </w:r>
                              </w:hyperlink>
                            </w:p>
                          </w:tc>
                        </w:tr>
                      </w:tbl>
                      <w:p w:rsidR="00000000" w:rsidRDefault="00AB0DF5">
                        <w:pPr>
                          <w:rPr>
                            <w:rFonts w:ascii="Times New Roman" w:hAnsi="Times New Roman" w:cs="Times New Roman"/>
                            <w:sz w:val="20"/>
                            <w:szCs w:val="20"/>
                          </w:rPr>
                        </w:pPr>
                      </w:p>
                    </w:tc>
                    <w:tc>
                      <w:tcPr>
                        <w:tcW w:w="1200" w:type="dxa"/>
                        <w:vAlign w:val="center"/>
                        <w:hideMark/>
                      </w:tcPr>
                      <w:p w:rsidR="00000000" w:rsidRDefault="00AB0DF5">
                        <w:pPr>
                          <w:rPr>
                            <w:rFonts w:ascii="Times New Roman" w:hAnsi="Times New Roman" w:cs="Times New Roman"/>
                            <w:sz w:val="20"/>
                            <w:szCs w:val="20"/>
                          </w:rPr>
                        </w:pPr>
                      </w:p>
                    </w:tc>
                    <w:tc>
                      <w:tcPr>
                        <w:tcW w:w="90" w:type="dxa"/>
                        <w:vAlign w:val="center"/>
                        <w:hideMark/>
                      </w:tcPr>
                      <w:p w:rsidR="00000000" w:rsidRDefault="00AB0DF5">
                        <w:pPr>
                          <w:rPr>
                            <w:rFonts w:ascii="Times New Roman" w:hAnsi="Times New Roman" w:cs="Times New Roman"/>
                            <w:sz w:val="20"/>
                            <w:szCs w:val="20"/>
                          </w:rPr>
                        </w:pPr>
                      </w:p>
                    </w:tc>
                  </w:tr>
                  <w:tr w:rsidR="00000000">
                    <w:trPr>
                      <w:trHeight w:val="150"/>
                      <w:tblCellSpacing w:w="0" w:type="dxa"/>
                      <w:jc w:val="center"/>
                    </w:trPr>
                    <w:tc>
                      <w:tcPr>
                        <w:tcW w:w="0" w:type="auto"/>
                        <w:gridSpan w:val="3"/>
                        <w:vAlign w:val="center"/>
                        <w:hideMark/>
                      </w:tcPr>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rHeight w:val="150"/>
                <w:tblCellSpacing w:w="0" w:type="dxa"/>
                <w:jc w:val="center"/>
              </w:trPr>
              <w:tc>
                <w:tcPr>
                  <w:tcW w:w="0" w:type="auto"/>
                  <w:vAlign w:val="center"/>
                  <w:hideMark/>
                </w:tcPr>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000000">
                    <w:trPr>
                      <w:tblCellSpacing w:w="0" w:type="dxa"/>
                      <w:jc w:val="center"/>
                    </w:trPr>
                    <w:tc>
                      <w:tcPr>
                        <w:tcW w:w="0" w:type="auto"/>
                        <w:vAlign w:val="center"/>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wordWrap w:val="0"/>
                                <w:spacing w:line="300" w:lineRule="atLeast"/>
                                <w:rPr>
                                  <w:color w:val="000000"/>
                                  <w:sz w:val="18"/>
                                  <w:szCs w:val="18"/>
                                </w:rPr>
                              </w:pPr>
                              <w:r>
                                <w:rPr>
                                  <w:rFonts w:hint="eastAsia"/>
                                  <w:color w:val="FFFFFF"/>
                                  <w:sz w:val="21"/>
                                  <w:szCs w:val="21"/>
                                </w:rPr>
                                <w:t>自我评价</w:t>
                              </w:r>
                            </w:p>
                          </w:tc>
                        </w:tr>
                      </w:tbl>
                      <w:p w:rsidR="00000000" w:rsidRDefault="00AB0DF5">
                        <w:pPr>
                          <w:wordWrap w:val="0"/>
                          <w:spacing w:line="300" w:lineRule="atLeast"/>
                          <w:rPr>
                            <w:vanish/>
                            <w:color w:val="000000"/>
                            <w:sz w:val="18"/>
                            <w:szCs w:val="18"/>
                          </w:rPr>
                        </w:pPr>
                      </w:p>
                      <w:tbl>
                        <w:tblPr>
                          <w:tblW w:w="9000" w:type="dxa"/>
                          <w:tblCellSpacing w:w="15" w:type="dxa"/>
                          <w:tblLook w:val="04A0" w:firstRow="1" w:lastRow="0" w:firstColumn="1" w:lastColumn="0" w:noHBand="0" w:noVBand="1"/>
                        </w:tblPr>
                        <w:tblGrid>
                          <w:gridCol w:w="9000"/>
                        </w:tblGrid>
                        <w:tr w:rsidR="00000000">
                          <w:trPr>
                            <w:trHeight w:val="75"/>
                            <w:tblCellSpacing w:w="15" w:type="dxa"/>
                          </w:trPr>
                          <w:tc>
                            <w:tcPr>
                              <w:tcW w:w="0" w:type="auto"/>
                              <w:tcMar>
                                <w:top w:w="15" w:type="dxa"/>
                                <w:left w:w="15" w:type="dxa"/>
                                <w:bottom w:w="15" w:type="dxa"/>
                                <w:right w:w="15" w:type="dxa"/>
                              </w:tcMar>
                              <w:vAlign w:val="center"/>
                              <w:hideMark/>
                            </w:tcPr>
                            <w:p w:rsidR="00000000" w:rsidRDefault="00AB0DF5">
                              <w:pPr>
                                <w:rPr>
                                  <w:rFonts w:ascii="Times New Roman" w:hAnsi="Times New Roman" w:cs="Times New Roman"/>
                                  <w:sz w:val="20"/>
                                  <w:szCs w:val="20"/>
                                </w:rPr>
                              </w:pPr>
                            </w:p>
                          </w:tc>
                        </w:tr>
                        <w:tr w:rsidR="00000000">
                          <w:trPr>
                            <w:tblCellSpacing w:w="15" w:type="dxa"/>
                          </w:trPr>
                          <w:tc>
                            <w:tcPr>
                              <w:tcW w:w="0" w:type="auto"/>
                              <w:tcMar>
                                <w:top w:w="15" w:type="dxa"/>
                                <w:left w:w="180" w:type="dxa"/>
                                <w:bottom w:w="15" w:type="dxa"/>
                                <w:right w:w="15" w:type="dxa"/>
                              </w:tcMar>
                              <w:vAlign w:val="center"/>
                              <w:hideMark/>
                            </w:tcPr>
                            <w:p w:rsidR="00000000" w:rsidRDefault="00AB0DF5">
                              <w:pPr>
                                <w:wordWrap w:val="0"/>
                                <w:spacing w:line="270" w:lineRule="atLeast"/>
                                <w:rPr>
                                  <w:color w:val="000000"/>
                                  <w:sz w:val="18"/>
                                  <w:szCs w:val="18"/>
                                </w:rPr>
                              </w:pPr>
                              <w:r>
                                <w:rPr>
                                  <w:rFonts w:hint="eastAsia"/>
                                  <w:color w:val="000000"/>
                                  <w:sz w:val="18"/>
                                  <w:szCs w:val="18"/>
                                </w:rPr>
                                <w:t>干了这么多年，只想找一个可以一起奋斗开创事业的团队合作。</w:t>
                              </w:r>
                              <w:r>
                                <w:rPr>
                                  <w:rFonts w:hint="eastAsia"/>
                                  <w:color w:val="000000"/>
                                  <w:sz w:val="18"/>
                                  <w:szCs w:val="18"/>
                                </w:rPr>
                                <w:t xml:space="preserve"> </w:t>
                              </w:r>
                              <w:r>
                                <w:rPr>
                                  <w:rFonts w:hint="eastAsia"/>
                                  <w:color w:val="000000"/>
                                  <w:sz w:val="18"/>
                                  <w:szCs w:val="18"/>
                                </w:rPr>
                                <w:t>联系电话：</w:t>
                              </w:r>
                              <w:r>
                                <w:rPr>
                                  <w:rFonts w:hint="eastAsia"/>
                                  <w:color w:val="000000"/>
                                  <w:sz w:val="18"/>
                                  <w:szCs w:val="18"/>
                                </w:rPr>
                                <w:t>18601935091</w:t>
                              </w:r>
                            </w:p>
                          </w:tc>
                        </w:tr>
                        <w:tr w:rsidR="00000000">
                          <w:trPr>
                            <w:trHeight w:val="75"/>
                            <w:tblCellSpacing w:w="15" w:type="dxa"/>
                          </w:trPr>
                          <w:tc>
                            <w:tcPr>
                              <w:tcW w:w="0" w:type="auto"/>
                              <w:tcMar>
                                <w:top w:w="15" w:type="dxa"/>
                                <w:left w:w="15" w:type="dxa"/>
                                <w:bottom w:w="15" w:type="dxa"/>
                                <w:right w:w="15" w:type="dxa"/>
                              </w:tcMar>
                              <w:vAlign w:val="center"/>
                              <w:hideMark/>
                            </w:tcPr>
                            <w:p w:rsidR="00000000" w:rsidRDefault="00AB0DF5">
                              <w:pPr>
                                <w:rPr>
                                  <w:rFonts w:ascii="Times New Roman" w:hAnsi="Times New Roman" w:cs="Times New Roman"/>
                                  <w:sz w:val="20"/>
                                  <w:szCs w:val="20"/>
                                </w:rPr>
                              </w:pPr>
                            </w:p>
                          </w:tc>
                        </w:tr>
                        <w:tr w:rsidR="00000000">
                          <w:trPr>
                            <w:trHeight w:val="75"/>
                            <w:tblCellSpacing w:w="15" w:type="dxa"/>
                          </w:trPr>
                          <w:tc>
                            <w:tcPr>
                              <w:tcW w:w="0" w:type="auto"/>
                              <w:tcMar>
                                <w:top w:w="15" w:type="dxa"/>
                                <w:left w:w="15" w:type="dxa"/>
                                <w:bottom w:w="15" w:type="dxa"/>
                                <w:right w:w="15" w:type="dxa"/>
                              </w:tcMar>
                              <w:vAlign w:val="center"/>
                              <w:hideMark/>
                            </w:tcPr>
                            <w:p w:rsidR="00000000" w:rsidRDefault="00AB0DF5">
                              <w:pPr>
                                <w:rPr>
                                  <w:rFonts w:ascii="Times New Roman" w:hAnsi="Times New Roman" w:cs="Times New Roman"/>
                                  <w:sz w:val="20"/>
                                  <w:szCs w:val="20"/>
                                </w:rPr>
                              </w:pP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求职意向</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工作性质：</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全职</w:t>
                        </w:r>
                      </w:p>
                    </w:tc>
                  </w:tr>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期望职业：</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IT</w:t>
                        </w:r>
                        <w:r>
                          <w:rPr>
                            <w:rFonts w:hint="eastAsia"/>
                            <w:color w:val="333333"/>
                            <w:sz w:val="18"/>
                            <w:szCs w:val="18"/>
                          </w:rPr>
                          <w:t>技术</w:t>
                        </w:r>
                        <w:r>
                          <w:rPr>
                            <w:rFonts w:hint="eastAsia"/>
                            <w:color w:val="333333"/>
                            <w:sz w:val="18"/>
                            <w:szCs w:val="18"/>
                          </w:rPr>
                          <w:t>/</w:t>
                        </w:r>
                        <w:r>
                          <w:rPr>
                            <w:rFonts w:hint="eastAsia"/>
                            <w:color w:val="333333"/>
                            <w:sz w:val="18"/>
                            <w:szCs w:val="18"/>
                          </w:rPr>
                          <w:t>研发总监、</w:t>
                        </w:r>
                        <w:r>
                          <w:rPr>
                            <w:rFonts w:hint="eastAsia"/>
                            <w:color w:val="333333"/>
                            <w:sz w:val="18"/>
                            <w:szCs w:val="18"/>
                          </w:rPr>
                          <w:t>IT</w:t>
                        </w:r>
                        <w:r>
                          <w:rPr>
                            <w:rFonts w:hint="eastAsia"/>
                            <w:color w:val="333333"/>
                            <w:sz w:val="18"/>
                            <w:szCs w:val="18"/>
                          </w:rPr>
                          <w:t>技术</w:t>
                        </w:r>
                        <w:r>
                          <w:rPr>
                            <w:rFonts w:hint="eastAsia"/>
                            <w:color w:val="333333"/>
                            <w:sz w:val="18"/>
                            <w:szCs w:val="18"/>
                          </w:rPr>
                          <w:t>/</w:t>
                        </w:r>
                        <w:r>
                          <w:rPr>
                            <w:rFonts w:hint="eastAsia"/>
                            <w:color w:val="333333"/>
                            <w:sz w:val="18"/>
                            <w:szCs w:val="18"/>
                          </w:rPr>
                          <w:t>研发经理</w:t>
                        </w:r>
                        <w:r>
                          <w:rPr>
                            <w:rFonts w:hint="eastAsia"/>
                            <w:color w:val="333333"/>
                            <w:sz w:val="18"/>
                            <w:szCs w:val="18"/>
                          </w:rPr>
                          <w:t>/</w:t>
                        </w:r>
                        <w:r>
                          <w:rPr>
                            <w:rFonts w:hint="eastAsia"/>
                            <w:color w:val="333333"/>
                            <w:sz w:val="18"/>
                            <w:szCs w:val="18"/>
                          </w:rPr>
                          <w:t>主管、</w:t>
                        </w:r>
                        <w:r>
                          <w:rPr>
                            <w:rFonts w:hint="eastAsia"/>
                            <w:color w:val="333333"/>
                            <w:sz w:val="18"/>
                            <w:szCs w:val="18"/>
                          </w:rPr>
                          <w:t>IT</w:t>
                        </w:r>
                        <w:r>
                          <w:rPr>
                            <w:rFonts w:hint="eastAsia"/>
                            <w:color w:val="333333"/>
                            <w:sz w:val="18"/>
                            <w:szCs w:val="18"/>
                          </w:rPr>
                          <w:t>项目总监、</w:t>
                        </w:r>
                        <w:r>
                          <w:rPr>
                            <w:rFonts w:hint="eastAsia"/>
                            <w:color w:val="333333"/>
                            <w:sz w:val="18"/>
                            <w:szCs w:val="18"/>
                          </w:rPr>
                          <w:t>IT</w:t>
                        </w:r>
                        <w:r>
                          <w:rPr>
                            <w:rFonts w:hint="eastAsia"/>
                            <w:color w:val="333333"/>
                            <w:sz w:val="18"/>
                            <w:szCs w:val="18"/>
                          </w:rPr>
                          <w:t>项目经理</w:t>
                        </w:r>
                        <w:r>
                          <w:rPr>
                            <w:rFonts w:hint="eastAsia"/>
                            <w:color w:val="333333"/>
                            <w:sz w:val="18"/>
                            <w:szCs w:val="18"/>
                          </w:rPr>
                          <w:t>/</w:t>
                        </w:r>
                        <w:r>
                          <w:rPr>
                            <w:rFonts w:hint="eastAsia"/>
                            <w:color w:val="333333"/>
                            <w:sz w:val="18"/>
                            <w:szCs w:val="18"/>
                          </w:rPr>
                          <w:t>主管、</w:t>
                        </w:r>
                      </w:p>
                    </w:tc>
                  </w:tr>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期望行业：</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互联网</w:t>
                        </w:r>
                        <w:r>
                          <w:rPr>
                            <w:rFonts w:hint="eastAsia"/>
                            <w:color w:val="333333"/>
                            <w:sz w:val="18"/>
                            <w:szCs w:val="18"/>
                          </w:rPr>
                          <w:t>/</w:t>
                        </w:r>
                        <w:r>
                          <w:rPr>
                            <w:rFonts w:hint="eastAsia"/>
                            <w:color w:val="333333"/>
                            <w:sz w:val="18"/>
                            <w:szCs w:val="18"/>
                          </w:rPr>
                          <w:t>电子商务</w:t>
                        </w:r>
                      </w:p>
                    </w:tc>
                  </w:tr>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工作地区：</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北京</w:t>
                        </w:r>
                      </w:p>
                    </w:tc>
                  </w:tr>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期望月薪：</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30k</w:t>
                        </w:r>
                        <w:r>
                          <w:rPr>
                            <w:rFonts w:hint="eastAsia"/>
                            <w:color w:val="333333"/>
                            <w:sz w:val="18"/>
                            <w:szCs w:val="18"/>
                          </w:rPr>
                          <w:t>以上</w:t>
                        </w:r>
                      </w:p>
                    </w:tc>
                  </w:tr>
                  <w:tr w:rsidR="00000000">
                    <w:trPr>
                      <w:tblCellSpacing w:w="0" w:type="dxa"/>
                      <w:jc w:val="center"/>
                    </w:trPr>
                    <w:tc>
                      <w:tcPr>
                        <w:tcW w:w="1425"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目前状况：</w:t>
                        </w:r>
                      </w:p>
                    </w:tc>
                    <w:tc>
                      <w:tcPr>
                        <w:tcW w:w="7125" w:type="dxa"/>
                        <w:hideMark/>
                      </w:tcPr>
                      <w:p w:rsidR="00000000" w:rsidRDefault="00AB0DF5">
                        <w:pPr>
                          <w:wordWrap w:val="0"/>
                          <w:spacing w:line="300" w:lineRule="atLeast"/>
                          <w:rPr>
                            <w:color w:val="333333"/>
                            <w:sz w:val="18"/>
                            <w:szCs w:val="18"/>
                          </w:rPr>
                        </w:pPr>
                        <w:r>
                          <w:rPr>
                            <w:rFonts w:hint="eastAsia"/>
                            <w:color w:val="333333"/>
                            <w:sz w:val="18"/>
                            <w:szCs w:val="18"/>
                          </w:rPr>
                          <w:t>我目前在职，正考虑换个新环境（如有合适的工作机会，到岗时间一个月左右）</w:t>
                        </w: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工作经历</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2015/07 - 2018/04</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北京大众联合投资管理有限公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2</w:t>
                              </w:r>
                              <w:r>
                                <w:rPr>
                                  <w:rFonts w:ascii="新宋体" w:eastAsia="新宋体" w:hAnsi="新宋体" w:hint="eastAsia"/>
                                  <w:b/>
                                  <w:bCs/>
                                  <w:color w:val="000000"/>
                                  <w:sz w:val="18"/>
                                  <w:szCs w:val="18"/>
                                </w:rPr>
                                <w:t>年</w:t>
                              </w:r>
                              <w:r>
                                <w:rPr>
                                  <w:rFonts w:ascii="新宋体" w:eastAsia="新宋体" w:hAnsi="新宋体" w:hint="eastAsia"/>
                                  <w:b/>
                                  <w:bCs/>
                                  <w:color w:val="000000"/>
                                  <w:sz w:val="18"/>
                                  <w:szCs w:val="18"/>
                                </w:rPr>
                                <w:t>9</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rFonts w:ascii="新宋体" w:eastAsia="新宋体" w:hAnsi="新宋体"/>
                                  <w:b/>
                                  <w:bCs/>
                                  <w:color w:val="000000"/>
                                  <w:sz w:val="18"/>
                                  <w:szCs w:val="18"/>
                                </w:rPr>
                              </w:pPr>
                              <w:r>
                                <w:rPr>
                                  <w:rFonts w:hint="eastAsia"/>
                                  <w:b/>
                                  <w:bCs/>
                                  <w:color w:val="000000"/>
                                  <w:sz w:val="18"/>
                                  <w:szCs w:val="18"/>
                                </w:rPr>
                                <w:t>高级技术经</w:t>
                              </w:r>
                              <w:r>
                                <w:rPr>
                                  <w:rFonts w:hint="eastAsia"/>
                                  <w:b/>
                                  <w:bCs/>
                                  <w:color w:val="000000"/>
                                  <w:sz w:val="18"/>
                                  <w:szCs w:val="18"/>
                                </w:rPr>
                                <w:t>理</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25000-3500</w:t>
                              </w:r>
                              <w:r>
                                <w:rPr>
                                  <w:rFonts w:ascii="新宋体" w:eastAsia="新宋体" w:hAnsi="新宋体" w:hint="eastAsia"/>
                                  <w:b/>
                                  <w:bCs/>
                                  <w:color w:val="000000"/>
                                  <w:sz w:val="18"/>
                                  <w:szCs w:val="18"/>
                                </w:rPr>
                                <w:t>0</w:t>
                              </w:r>
                              <w:r>
                                <w:rPr>
                                  <w:rFonts w:ascii="新宋体" w:eastAsia="新宋体" w:hAnsi="新宋体" w:hint="eastAsia"/>
                                  <w:b/>
                                  <w:bCs/>
                                  <w:color w:val="000000"/>
                                  <w:sz w:val="18"/>
                                  <w:szCs w:val="18"/>
                                </w:rPr>
                                <w:t>元</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月</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color w:val="000000"/>
                                  <w:sz w:val="18"/>
                                  <w:szCs w:val="18"/>
                                </w:rPr>
                              </w:pPr>
                              <w:r>
                                <w:rPr>
                                  <w:rFonts w:ascii="新宋体" w:eastAsia="新宋体" w:hAnsi="新宋体" w:hint="eastAsia"/>
                                  <w:color w:val="000000"/>
                                  <w:sz w:val="18"/>
                                  <w:szCs w:val="18"/>
                                </w:rPr>
                                <w:t>互联网</w:t>
                              </w:r>
                              <w:r>
                                <w:rPr>
                                  <w:rFonts w:ascii="新宋体" w:eastAsia="新宋体" w:hAnsi="新宋体" w:hint="eastAsia"/>
                                  <w:color w:val="000000"/>
                                  <w:sz w:val="18"/>
                                  <w:szCs w:val="18"/>
                                </w:rPr>
                                <w:t>/</w:t>
                              </w:r>
                              <w:r>
                                <w:rPr>
                                  <w:rFonts w:ascii="新宋体" w:eastAsia="新宋体" w:hAnsi="新宋体" w:hint="eastAsia"/>
                                  <w:color w:val="000000"/>
                                  <w:sz w:val="18"/>
                                  <w:szCs w:val="18"/>
                                </w:rPr>
                                <w:t>电子商</w:t>
                              </w:r>
                              <w:r>
                                <w:rPr>
                                  <w:rFonts w:ascii="新宋体" w:eastAsia="新宋体" w:hAnsi="新宋体" w:hint="eastAsia"/>
                                  <w:color w:val="000000"/>
                                  <w:sz w:val="18"/>
                                  <w:szCs w:val="18"/>
                                </w:rPr>
                                <w:t>务</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100-499</w:t>
                              </w:r>
                              <w:r>
                                <w:rPr>
                                  <w:rFonts w:hint="eastAsia"/>
                                  <w:color w:val="000000"/>
                                  <w:sz w:val="18"/>
                                  <w:szCs w:val="18"/>
                                </w:rPr>
                                <w:t>人</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工作描述：（</w:t>
                              </w:r>
                              <w:r>
                                <w:rPr>
                                  <w:rFonts w:hint="eastAsia"/>
                                </w:rPr>
                                <w:t>1</w:t>
                              </w:r>
                              <w:r>
                                <w:rPr>
                                  <w:rFonts w:hint="eastAsia"/>
                                </w:rPr>
                                <w:t>）负责公司相关项目，技术架构设计，环境搭建；</w:t>
                              </w:r>
                              <w:r>
                                <w:rPr>
                                  <w:rFonts w:hint="eastAsia"/>
                                </w:rPr>
                                <w:br/>
                              </w:r>
                              <w:r>
                                <w:rPr>
                                  <w:rFonts w:hint="eastAsia"/>
                                </w:rPr>
                                <w:t>（</w:t>
                              </w:r>
                              <w:r>
                                <w:rPr>
                                  <w:rFonts w:hint="eastAsia"/>
                                </w:rPr>
                                <w:t>2</w:t>
                              </w:r>
                              <w:r>
                                <w:rPr>
                                  <w:rFonts w:hint="eastAsia"/>
                                </w:rPr>
                                <w:t>）负责开发规范的制定，以及代码生成工具的研发；</w:t>
                              </w:r>
                              <w:r>
                                <w:rPr>
                                  <w:rFonts w:hint="eastAsia"/>
                                </w:rPr>
                                <w:br/>
                              </w:r>
                              <w:r>
                                <w:rPr>
                                  <w:rFonts w:hint="eastAsia"/>
                                </w:rPr>
                                <w:t>（</w:t>
                              </w:r>
                              <w:r>
                                <w:rPr>
                                  <w:rFonts w:hint="eastAsia"/>
                                </w:rPr>
                                <w:t>3</w:t>
                              </w:r>
                              <w:r>
                                <w:rPr>
                                  <w:rFonts w:hint="eastAsia"/>
                                </w:rPr>
                                <w:t>）负责技术团队相关人员开发管理；</w:t>
                              </w:r>
                              <w:r>
                                <w:rPr>
                                  <w:rFonts w:hint="eastAsia"/>
                                </w:rPr>
                                <w:br/>
                              </w:r>
                              <w:r>
                                <w:rPr>
                                  <w:rFonts w:hint="eastAsia"/>
                                </w:rPr>
                                <w:t>（</w:t>
                              </w:r>
                              <w:r>
                                <w:rPr>
                                  <w:rFonts w:hint="eastAsia"/>
                                </w:rPr>
                                <w:t>4</w:t>
                              </w:r>
                              <w:r>
                                <w:rPr>
                                  <w:rFonts w:hint="eastAsia"/>
                                </w:rPr>
                                <w:t>）负责项目相关需求设计、评审及监督；</w:t>
                              </w:r>
                              <w:r>
                                <w:rPr>
                                  <w:rFonts w:hint="eastAsia"/>
                                </w:rPr>
                                <w:br/>
                              </w:r>
                              <w:r>
                                <w:rPr>
                                  <w:rFonts w:hint="eastAsia"/>
                                </w:rPr>
                                <w:t>（</w:t>
                              </w:r>
                              <w:r>
                                <w:rPr>
                                  <w:rFonts w:hint="eastAsia"/>
                                </w:rPr>
                                <w:t>5</w:t>
                              </w:r>
                              <w:r>
                                <w:rPr>
                                  <w:rFonts w:hint="eastAsia"/>
                                </w:rPr>
                                <w:t>）负责协调产品、技术、测试各组协调工作；</w:t>
                              </w:r>
                              <w:r>
                                <w:rPr>
                                  <w:rFonts w:hint="eastAsia"/>
                                </w:rPr>
                                <w:br/>
                              </w:r>
                              <w:r>
                                <w:rPr>
                                  <w:rFonts w:hint="eastAsia"/>
                                </w:rPr>
                                <w:t>（</w:t>
                              </w:r>
                              <w:r>
                                <w:rPr>
                                  <w:rFonts w:hint="eastAsia"/>
                                </w:rPr>
                                <w:t>6</w:t>
                              </w:r>
                              <w:r>
                                <w:rPr>
                                  <w:rFonts w:hint="eastAsia"/>
                                </w:rPr>
                                <w:t>）主要涉及技术方面：</w:t>
                              </w:r>
                              <w:r>
                                <w:rPr>
                                  <w:rFonts w:hint="eastAsia"/>
                                </w:rPr>
                                <w:t>springmvc</w:t>
                              </w:r>
                              <w:r>
                                <w:rPr>
                                  <w:rFonts w:hint="eastAsia"/>
                                </w:rPr>
                                <w:t>、</w:t>
                              </w:r>
                              <w:r>
                                <w:rPr>
                                  <w:rFonts w:hint="eastAsia"/>
                                </w:rPr>
                                <w:t>mybaties</w:t>
                              </w:r>
                              <w:r>
                                <w:rPr>
                                  <w:rFonts w:hint="eastAsia"/>
                                </w:rPr>
                                <w:t>、</w:t>
                              </w:r>
                              <w:r>
                                <w:rPr>
                                  <w:rFonts w:hint="eastAsia"/>
                                </w:rPr>
                                <w:t>dubbo</w:t>
                              </w:r>
                              <w:r>
                                <w:rPr>
                                  <w:rFonts w:hint="eastAsia"/>
                                </w:rPr>
                                <w:t>、分布式</w:t>
                              </w:r>
                              <w:r>
                                <w:rPr>
                                  <w:rFonts w:hint="eastAsia"/>
                                </w:rPr>
                                <w:t>session</w:t>
                              </w:r>
                              <w:r>
                                <w:rPr>
                                  <w:rFonts w:hint="eastAsia"/>
                                </w:rPr>
                                <w:t>、分布式锁、编程式事务、</w:t>
                              </w:r>
                              <w:r>
                                <w:rPr>
                                  <w:rFonts w:hint="eastAsia"/>
                                </w:rPr>
                                <w:t>oracle</w:t>
                              </w:r>
                              <w:r>
                                <w:rPr>
                                  <w:rFonts w:hint="eastAsia"/>
                                </w:rPr>
                                <w:t>、</w:t>
                              </w:r>
                              <w:r>
                                <w:rPr>
                                  <w:rFonts w:hint="eastAsia"/>
                                </w:rPr>
                                <w:t>velocity</w:t>
                              </w:r>
                              <w:r>
                                <w:rPr>
                                  <w:rFonts w:hint="eastAsia"/>
                                </w:rPr>
                                <w:t>、</w:t>
                              </w:r>
                              <w:r>
                                <w:rPr>
                                  <w:rFonts w:hint="eastAsia"/>
                                </w:rPr>
                                <w:t>bootst</w:t>
                              </w:r>
                              <w:r>
                                <w:rPr>
                                  <w:rFonts w:hint="eastAsia"/>
                                </w:rPr>
                                <w:t>rap</w:t>
                              </w:r>
                              <w:r>
                                <w:rPr>
                                  <w:rFonts w:hint="eastAsia"/>
                                </w:rPr>
                                <w:t>、</w:t>
                              </w:r>
                              <w:r>
                                <w:rPr>
                                  <w:rFonts w:hint="eastAsia"/>
                                </w:rPr>
                                <w:t>logstash</w:t>
                              </w:r>
                              <w:r>
                                <w:rPr>
                                  <w:rFonts w:hint="eastAsia"/>
                                </w:rPr>
                                <w:t>、</w:t>
                              </w:r>
                              <w:r>
                                <w:rPr>
                                  <w:rFonts w:hint="eastAsia"/>
                                </w:rPr>
                                <w:t>rocketMQ</w:t>
                              </w:r>
                              <w:r>
                                <w:rPr>
                                  <w:rFonts w:hint="eastAsia"/>
                                </w:rPr>
                                <w:t>、</w:t>
                              </w:r>
                              <w:r>
                                <w:rPr>
                                  <w:rFonts w:hint="eastAsia"/>
                                </w:rPr>
                                <w:t>redis</w:t>
                              </w:r>
                              <w:r>
                                <w:rPr>
                                  <w:rFonts w:hint="eastAsia"/>
                                </w:rPr>
                                <w:t>、</w:t>
                              </w:r>
                              <w:r>
                                <w:rPr>
                                  <w:rFonts w:hint="eastAsia"/>
                                </w:rPr>
                                <w:t>zookeeper</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汇报对象：部门主管</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下属人数：</w:t>
                              </w:r>
                              <w:r>
                                <w:rPr>
                                  <w:rFonts w:hint="eastAsia"/>
                                </w:rPr>
                                <w:t>12</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业绩描述：大白理财互金平台</w:t>
                              </w:r>
                              <w:r>
                                <w:rPr>
                                  <w:rFonts w:hint="eastAsia"/>
                                </w:rPr>
                                <w:br/>
                              </w:r>
                              <w:r>
                                <w:rPr>
                                  <w:rFonts w:hint="eastAsia"/>
                                </w:rPr>
                                <w:t>（</w:t>
                              </w:r>
                              <w:r>
                                <w:rPr>
                                  <w:rFonts w:hint="eastAsia"/>
                                </w:rPr>
                                <w:t>1</w:t>
                              </w:r>
                              <w:r>
                                <w:rPr>
                                  <w:rFonts w:hint="eastAsia"/>
                                </w:rPr>
                                <w:t>）项目管理相关工作；</w:t>
                              </w:r>
                              <w:r>
                                <w:rPr>
                                  <w:rFonts w:hint="eastAsia"/>
                                </w:rPr>
                                <w:br/>
                              </w:r>
                              <w:r>
                                <w:rPr>
                                  <w:rFonts w:hint="eastAsia"/>
                                </w:rPr>
                                <w:t>（</w:t>
                              </w:r>
                              <w:r>
                                <w:rPr>
                                  <w:rFonts w:hint="eastAsia"/>
                                </w:rPr>
                                <w:t>2</w:t>
                              </w:r>
                              <w:r>
                                <w:rPr>
                                  <w:rFonts w:hint="eastAsia"/>
                                </w:rPr>
                                <w:t>）平台技术架构及产品功能</w:t>
                              </w:r>
                              <w:r>
                                <w:rPr>
                                  <w:rFonts w:hint="eastAsia"/>
                                </w:rPr>
                                <w:br/>
                              </w:r>
                              <w:r>
                                <w:rPr>
                                  <w:rFonts w:hint="eastAsia"/>
                                </w:rPr>
                                <w:t>（</w:t>
                              </w:r>
                              <w:r>
                                <w:rPr>
                                  <w:rFonts w:hint="eastAsia"/>
                                </w:rPr>
                                <w:t>3</w:t>
                              </w:r>
                              <w:r>
                                <w:rPr>
                                  <w:rFonts w:hint="eastAsia"/>
                                </w:rPr>
                                <w:t>）平台运行以月、季、年、活期产品形式，用户量达百万</w:t>
                              </w:r>
                              <w:r>
                                <w:rPr>
                                  <w:rFonts w:hint="eastAsia"/>
                                </w:rPr>
                                <w:br/>
                              </w:r>
                              <w:r>
                                <w:rPr>
                                  <w:rFonts w:hint="eastAsia"/>
                                </w:rPr>
                                <w:t>金融工场</w:t>
                              </w:r>
                              <w:r>
                                <w:rPr>
                                  <w:rFonts w:hint="eastAsia"/>
                                </w:rPr>
                                <w:t>-</w:t>
                              </w:r>
                              <w:r>
                                <w:rPr>
                                  <w:rFonts w:hint="eastAsia"/>
                                </w:rPr>
                                <w:t>运营平台</w:t>
                              </w:r>
                              <w:r>
                                <w:rPr>
                                  <w:rFonts w:hint="eastAsia"/>
                                </w:rPr>
                                <w:br/>
                              </w:r>
                              <w:r>
                                <w:rPr>
                                  <w:rFonts w:hint="eastAsia"/>
                                </w:rPr>
                                <w:t>（</w:t>
                              </w:r>
                              <w:r>
                                <w:rPr>
                                  <w:rFonts w:hint="eastAsia"/>
                                </w:rPr>
                                <w:t>1</w:t>
                              </w:r>
                              <w:r>
                                <w:rPr>
                                  <w:rFonts w:hint="eastAsia"/>
                                </w:rPr>
                                <w:t>）项目管理相关工作；</w:t>
                              </w:r>
                              <w:r>
                                <w:rPr>
                                  <w:rFonts w:hint="eastAsia"/>
                                </w:rPr>
                                <w:br/>
                              </w:r>
                              <w:r>
                                <w:rPr>
                                  <w:rFonts w:hint="eastAsia"/>
                                </w:rPr>
                                <w:t>（</w:t>
                              </w:r>
                              <w:r>
                                <w:rPr>
                                  <w:rFonts w:hint="eastAsia"/>
                                </w:rPr>
                                <w:t>2</w:t>
                              </w:r>
                              <w:r>
                                <w:rPr>
                                  <w:rFonts w:hint="eastAsia"/>
                                </w:rPr>
                                <w:t>）平台技术架构及产品功能</w:t>
                              </w:r>
                              <w:r>
                                <w:rPr>
                                  <w:rFonts w:hint="eastAsia"/>
                                </w:rPr>
                                <w:br/>
                              </w:r>
                              <w:r>
                                <w:rPr>
                                  <w:rFonts w:hint="eastAsia"/>
                                </w:rPr>
                                <w:lastRenderedPageBreak/>
                                <w:t>（</w:t>
                              </w:r>
                              <w:r>
                                <w:rPr>
                                  <w:rFonts w:hint="eastAsia"/>
                                </w:rPr>
                                <w:t>3</w:t>
                              </w:r>
                              <w:r>
                                <w:rPr>
                                  <w:rFonts w:hint="eastAsia"/>
                                </w:rPr>
                                <w:t>）完成平台从集群垂直技术架构到分布式架构的转型</w:t>
                              </w:r>
                              <w:r>
                                <w:rPr>
                                  <w:rFonts w:hint="eastAsia"/>
                                </w:rPr>
                                <w:br/>
                              </w:r>
                              <w:r>
                                <w:rPr>
                                  <w:rFonts w:hint="eastAsia"/>
                                </w:rPr>
                                <w:t>（</w:t>
                              </w:r>
                              <w:r>
                                <w:rPr>
                                  <w:rFonts w:hint="eastAsia"/>
                                </w:rPr>
                                <w:t>4</w:t>
                              </w:r>
                              <w:r>
                                <w:rPr>
                                  <w:rFonts w:hint="eastAsia"/>
                                </w:rPr>
                                <w:t>）平台运行支持了线上金融工场互金平台所有运营活动相关业务</w:t>
                              </w:r>
                              <w:r>
                                <w:rPr>
                                  <w:rFonts w:hint="eastAsia"/>
                                </w:rPr>
                                <w:br/>
                              </w:r>
                              <w:r>
                                <w:rPr>
                                  <w:rFonts w:hint="eastAsia"/>
                                </w:rPr>
                                <w:t>金融工场</w:t>
                              </w:r>
                              <w:r>
                                <w:rPr>
                                  <w:rFonts w:hint="eastAsia"/>
                                </w:rPr>
                                <w:t>-</w:t>
                              </w:r>
                              <w:r>
                                <w:rPr>
                                  <w:rFonts w:hint="eastAsia"/>
                                </w:rPr>
                                <w:t>资产对接</w:t>
                              </w:r>
                              <w:r>
                                <w:rPr>
                                  <w:rFonts w:hint="eastAsia"/>
                                </w:rPr>
                                <w:br/>
                              </w:r>
                              <w:r>
                                <w:rPr>
                                  <w:rFonts w:hint="eastAsia"/>
                                </w:rPr>
                                <w:t>（</w:t>
                              </w:r>
                              <w:r>
                                <w:rPr>
                                  <w:rFonts w:hint="eastAsia"/>
                                </w:rPr>
                                <w:t>1</w:t>
                              </w:r>
                              <w:r>
                                <w:rPr>
                                  <w:rFonts w:hint="eastAsia"/>
                                </w:rPr>
                                <w:t>）项目管理相关工作；</w:t>
                              </w:r>
                              <w:r>
                                <w:rPr>
                                  <w:rFonts w:hint="eastAsia"/>
                                </w:rPr>
                                <w:br/>
                              </w:r>
                              <w:r>
                                <w:rPr>
                                  <w:rFonts w:hint="eastAsia"/>
                                </w:rPr>
                                <w:t>（</w:t>
                              </w:r>
                              <w:r>
                                <w:rPr>
                                  <w:rFonts w:hint="eastAsia"/>
                                </w:rPr>
                                <w:t>2</w:t>
                              </w:r>
                              <w:r>
                                <w:rPr>
                                  <w:rFonts w:hint="eastAsia"/>
                                </w:rPr>
                                <w:t>）平台技术架构及产品功能</w:t>
                              </w:r>
                              <w:r>
                                <w:rPr>
                                  <w:rFonts w:hint="eastAsia"/>
                                </w:rPr>
                                <w:br/>
                              </w:r>
                              <w:r>
                                <w:rPr>
                                  <w:rFonts w:hint="eastAsia"/>
                                </w:rPr>
                                <w:t>（</w:t>
                              </w:r>
                              <w:r>
                                <w:rPr>
                                  <w:rFonts w:hint="eastAsia"/>
                                </w:rPr>
                                <w:t>3</w:t>
                              </w:r>
                              <w:r>
                                <w:rPr>
                                  <w:rFonts w:hint="eastAsia"/>
                                </w:rPr>
                                <w:t>）平台实现了由线下借款上标到线上自动借款上标业务，对接了首山金融、通善金融、掌众金融等多家消费贷款资产平台，借款用户过百万，资产转化过千万。</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lastRenderedPageBreak/>
                                <w:t>2014/02 - 2015/07</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超舒适国际家</w:t>
                              </w:r>
                              <w:r>
                                <w:rPr>
                                  <w:rFonts w:hint="eastAsia"/>
                                  <w:b/>
                                  <w:bCs/>
                                  <w:color w:val="000000"/>
                                  <w:sz w:val="18"/>
                                  <w:szCs w:val="18"/>
                                </w:rPr>
                                <w:t>居</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1</w:t>
                              </w:r>
                              <w:r>
                                <w:rPr>
                                  <w:rFonts w:ascii="新宋体" w:eastAsia="新宋体" w:hAnsi="新宋体" w:hint="eastAsia"/>
                                  <w:b/>
                                  <w:bCs/>
                                  <w:color w:val="000000"/>
                                  <w:sz w:val="18"/>
                                  <w:szCs w:val="18"/>
                                </w:rPr>
                                <w:t>年</w:t>
                              </w:r>
                              <w:r>
                                <w:rPr>
                                  <w:rFonts w:ascii="新宋体" w:eastAsia="新宋体" w:hAnsi="新宋体" w:hint="eastAsia"/>
                                  <w:b/>
                                  <w:bCs/>
                                  <w:color w:val="000000"/>
                                  <w:sz w:val="18"/>
                                  <w:szCs w:val="18"/>
                                </w:rPr>
                                <w:t>5</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rFonts w:ascii="新宋体" w:eastAsia="新宋体" w:hAnsi="新宋体"/>
                                  <w:b/>
                                  <w:bCs/>
                                  <w:color w:val="000000"/>
                                  <w:sz w:val="18"/>
                                  <w:szCs w:val="18"/>
                                </w:rPr>
                              </w:pPr>
                              <w:r>
                                <w:rPr>
                                  <w:rFonts w:hint="eastAsia"/>
                                  <w:b/>
                                  <w:bCs/>
                                  <w:color w:val="000000"/>
                                  <w:sz w:val="18"/>
                                  <w:szCs w:val="18"/>
                                </w:rPr>
                                <w:t>IT</w:t>
                              </w:r>
                              <w:r>
                                <w:rPr>
                                  <w:rFonts w:hint="eastAsia"/>
                                  <w:b/>
                                  <w:bCs/>
                                  <w:color w:val="000000"/>
                                  <w:sz w:val="18"/>
                                  <w:szCs w:val="18"/>
                                </w:rPr>
                                <w:t>项目经理</w:t>
                              </w:r>
                              <w:r>
                                <w:rPr>
                                  <w:rFonts w:hint="eastAsia"/>
                                  <w:b/>
                                  <w:bCs/>
                                  <w:color w:val="000000"/>
                                  <w:sz w:val="18"/>
                                  <w:szCs w:val="18"/>
                                </w:rPr>
                                <w:t>/</w:t>
                              </w:r>
                              <w:r>
                                <w:rPr>
                                  <w:rFonts w:hint="eastAsia"/>
                                  <w:b/>
                                  <w:bCs/>
                                  <w:color w:val="000000"/>
                                  <w:sz w:val="18"/>
                                  <w:szCs w:val="18"/>
                                </w:rPr>
                                <w:t>主</w:t>
                              </w:r>
                              <w:r>
                                <w:rPr>
                                  <w:rFonts w:hint="eastAsia"/>
                                  <w:b/>
                                  <w:bCs/>
                                  <w:color w:val="000000"/>
                                  <w:sz w:val="18"/>
                                  <w:szCs w:val="18"/>
                                </w:rPr>
                                <w:t>管</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15000-2500</w:t>
                              </w:r>
                              <w:r>
                                <w:rPr>
                                  <w:rFonts w:ascii="新宋体" w:eastAsia="新宋体" w:hAnsi="新宋体" w:hint="eastAsia"/>
                                  <w:b/>
                                  <w:bCs/>
                                  <w:color w:val="000000"/>
                                  <w:sz w:val="18"/>
                                  <w:szCs w:val="18"/>
                                </w:rPr>
                                <w:t>0</w:t>
                              </w:r>
                              <w:r>
                                <w:rPr>
                                  <w:rFonts w:ascii="新宋体" w:eastAsia="新宋体" w:hAnsi="新宋体" w:hint="eastAsia"/>
                                  <w:b/>
                                  <w:bCs/>
                                  <w:color w:val="000000"/>
                                  <w:sz w:val="18"/>
                                  <w:szCs w:val="18"/>
                                </w:rPr>
                                <w:t>元</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月</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color w:val="000000"/>
                                  <w:sz w:val="18"/>
                                  <w:szCs w:val="18"/>
                                </w:rPr>
                              </w:pPr>
                              <w:r>
                                <w:rPr>
                                  <w:rFonts w:ascii="新宋体" w:eastAsia="新宋体" w:hAnsi="新宋体" w:hint="eastAsia"/>
                                  <w:color w:val="000000"/>
                                  <w:sz w:val="18"/>
                                  <w:szCs w:val="18"/>
                                </w:rPr>
                                <w:t>互联网</w:t>
                              </w:r>
                              <w:r>
                                <w:rPr>
                                  <w:rFonts w:ascii="新宋体" w:eastAsia="新宋体" w:hAnsi="新宋体" w:hint="eastAsia"/>
                                  <w:color w:val="000000"/>
                                  <w:sz w:val="18"/>
                                  <w:szCs w:val="18"/>
                                </w:rPr>
                                <w:t>/</w:t>
                              </w:r>
                              <w:r>
                                <w:rPr>
                                  <w:rFonts w:ascii="新宋体" w:eastAsia="新宋体" w:hAnsi="新宋体" w:hint="eastAsia"/>
                                  <w:color w:val="000000"/>
                                  <w:sz w:val="18"/>
                                  <w:szCs w:val="18"/>
                                </w:rPr>
                                <w:t>电子商</w:t>
                              </w:r>
                              <w:r>
                                <w:rPr>
                                  <w:rFonts w:ascii="新宋体" w:eastAsia="新宋体" w:hAnsi="新宋体" w:hint="eastAsia"/>
                                  <w:color w:val="000000"/>
                                  <w:sz w:val="18"/>
                                  <w:szCs w:val="18"/>
                                </w:rPr>
                                <w:t>务</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100-499</w:t>
                              </w:r>
                              <w:r>
                                <w:rPr>
                                  <w:rFonts w:hint="eastAsia"/>
                                  <w:color w:val="000000"/>
                                  <w:sz w:val="18"/>
                                  <w:szCs w:val="18"/>
                                </w:rPr>
                                <w:t>人</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工作描述：负责网站项目中的系统架构设计、参与网站技术的研究、管理网站开发团队。</w:t>
                              </w:r>
                              <w:r>
                                <w:rPr>
                                  <w:rFonts w:hint="eastAsia"/>
                                </w:rPr>
                                <w:br/>
                              </w:r>
                              <w:r>
                                <w:rPr>
                                  <w:rFonts w:hint="eastAsia"/>
                                </w:rPr>
                                <w:t>配合运营部门完成所需功能软件设计。制定出现紧急问题应对技术方案。</w:t>
                              </w:r>
                              <w:r>
                                <w:rPr>
                                  <w:rFonts w:hint="eastAsia"/>
                                </w:rPr>
                                <w:br/>
                              </w:r>
                              <w:r>
                                <w:rPr>
                                  <w:rFonts w:hint="eastAsia"/>
                                </w:rPr>
                                <w:t>参与制定节日网站活动计划。按照公司战略要求对团队内部成员进行引导和培训。</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汇报对象：总监</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下属人数：</w:t>
                              </w:r>
                              <w:r>
                                <w:rPr>
                                  <w:rFonts w:hint="eastAsia"/>
                                </w:rPr>
                                <w:t>12</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业绩描述：完成美兹网系统的搭建和实现</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2010/04 - 2014/01</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软信动力信息技术有限公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3</w:t>
                              </w:r>
                              <w:r>
                                <w:rPr>
                                  <w:rFonts w:ascii="新宋体" w:eastAsia="新宋体" w:hAnsi="新宋体" w:hint="eastAsia"/>
                                  <w:b/>
                                  <w:bCs/>
                                  <w:color w:val="000000"/>
                                  <w:sz w:val="18"/>
                                  <w:szCs w:val="18"/>
                                </w:rPr>
                                <w:t>年</w:t>
                              </w:r>
                              <w:r>
                                <w:rPr>
                                  <w:rFonts w:ascii="新宋体" w:eastAsia="新宋体" w:hAnsi="新宋体" w:hint="eastAsia"/>
                                  <w:b/>
                                  <w:bCs/>
                                  <w:color w:val="000000"/>
                                  <w:sz w:val="18"/>
                                  <w:szCs w:val="18"/>
                                </w:rPr>
                                <w:t>9</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rFonts w:ascii="新宋体" w:eastAsia="新宋体" w:hAnsi="新宋体"/>
                                  <w:b/>
                                  <w:bCs/>
                                  <w:color w:val="000000"/>
                                  <w:sz w:val="18"/>
                                  <w:szCs w:val="18"/>
                                </w:rPr>
                              </w:pPr>
                              <w:r>
                                <w:rPr>
                                  <w:rFonts w:hint="eastAsia"/>
                                  <w:b/>
                                  <w:bCs/>
                                  <w:color w:val="000000"/>
                                  <w:sz w:val="18"/>
                                  <w:szCs w:val="18"/>
                                </w:rPr>
                                <w:t>项目经理</w:t>
                              </w:r>
                              <w:r>
                                <w:rPr>
                                  <w:rFonts w:hint="eastAsia"/>
                                  <w:b/>
                                  <w:bCs/>
                                  <w:color w:val="000000"/>
                                  <w:sz w:val="18"/>
                                  <w:szCs w:val="18"/>
                                </w:rPr>
                                <w:t>/</w:t>
                              </w:r>
                              <w:r>
                                <w:rPr>
                                  <w:rFonts w:hint="eastAsia"/>
                                  <w:b/>
                                  <w:bCs/>
                                  <w:color w:val="000000"/>
                                  <w:sz w:val="18"/>
                                  <w:szCs w:val="18"/>
                                </w:rPr>
                                <w:t>主</w:t>
                              </w:r>
                              <w:r>
                                <w:rPr>
                                  <w:rFonts w:hint="eastAsia"/>
                                  <w:b/>
                                  <w:bCs/>
                                  <w:color w:val="000000"/>
                                  <w:sz w:val="18"/>
                                  <w:szCs w:val="18"/>
                                </w:rPr>
                                <w:t>管</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保</w:t>
                              </w:r>
                              <w:r>
                                <w:rPr>
                                  <w:rFonts w:ascii="新宋体" w:eastAsia="新宋体" w:hAnsi="新宋体" w:hint="eastAsia"/>
                                  <w:b/>
                                  <w:bCs/>
                                  <w:color w:val="000000"/>
                                  <w:sz w:val="18"/>
                                  <w:szCs w:val="18"/>
                                </w:rPr>
                                <w:t>密</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color w:val="000000"/>
                                  <w:sz w:val="18"/>
                                  <w:szCs w:val="18"/>
                                </w:rPr>
                              </w:pPr>
                              <w:r>
                                <w:rPr>
                                  <w:rFonts w:ascii="新宋体" w:eastAsia="新宋体" w:hAnsi="新宋体" w:hint="eastAsia"/>
                                  <w:color w:val="000000"/>
                                  <w:sz w:val="18"/>
                                  <w:szCs w:val="18"/>
                                </w:rPr>
                                <w:t>计算机软</w:t>
                              </w:r>
                              <w:r>
                                <w:rPr>
                                  <w:rFonts w:ascii="新宋体" w:eastAsia="新宋体" w:hAnsi="新宋体" w:hint="eastAsia"/>
                                  <w:color w:val="000000"/>
                                  <w:sz w:val="18"/>
                                  <w:szCs w:val="18"/>
                                </w:rPr>
                                <w:t>件</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企业性质：民营</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100-499</w:t>
                              </w:r>
                              <w:r>
                                <w:rPr>
                                  <w:rFonts w:hint="eastAsia"/>
                                  <w:color w:val="000000"/>
                                  <w:sz w:val="18"/>
                                  <w:szCs w:val="18"/>
                                </w:rPr>
                                <w:t>人</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工作描述：主要职责是根据公司的整体战略与客户进行需求交流和对项目组进行管理。引导客户和项目组成员向着公司整体战略部署的方向发展。项目中进行团队建设，确保团队成员不会流失，项目最终顺利完成。</w:t>
                              </w:r>
                              <w:r>
                                <w:rPr>
                                  <w:rFonts w:hint="eastAsia"/>
                                </w:rPr>
                                <w:br/>
                              </w:r>
                              <w:r>
                                <w:rPr>
                                  <w:rFonts w:hint="eastAsia"/>
                                </w:rPr>
                                <w:t>项目可行性研究：编写卫星广播电影电视管理中心相关项目实现方案。</w:t>
                              </w:r>
                              <w:r>
                                <w:rPr>
                                  <w:rFonts w:hint="eastAsia"/>
                                </w:rPr>
                                <w:br/>
                              </w:r>
                              <w:r>
                                <w:rPr>
                                  <w:rFonts w:hint="eastAsia"/>
                                </w:rPr>
                                <w:t>需求分析：与卫管中心业务人员洽谈功能需求，引导用户提出未来潜在需求，最终完成需求分析，并且制定软件设计、开发、测试、客户验收计划。</w:t>
                              </w:r>
                              <w:r>
                                <w:rPr>
                                  <w:rFonts w:hint="eastAsia"/>
                                </w:rPr>
                                <w:br/>
                              </w:r>
                              <w:r>
                                <w:rPr>
                                  <w:rFonts w:hint="eastAsia"/>
                                </w:rPr>
                                <w:t>系统架构：参与架构方案研讨，软件架构搭建。</w:t>
                              </w:r>
                              <w:r>
                                <w:rPr>
                                  <w:rFonts w:hint="eastAsia"/>
                                </w:rPr>
                                <w:br/>
                              </w:r>
                              <w:r>
                                <w:rPr>
                                  <w:rFonts w:hint="eastAsia"/>
                                </w:rPr>
                                <w:t>软件设计：指导软件功能设计，完成概要设计核心内容。</w:t>
                              </w:r>
                              <w:r>
                                <w:rPr>
                                  <w:rFonts w:hint="eastAsia"/>
                                </w:rPr>
                                <w:br/>
                              </w:r>
                              <w:r>
                                <w:rPr>
                                  <w:rFonts w:hint="eastAsia"/>
                                </w:rPr>
                                <w:t>开发：完成核心代码的开发，并且</w:t>
                              </w:r>
                              <w:r>
                                <w:rPr>
                                  <w:rFonts w:hint="eastAsia"/>
                                </w:rPr>
                                <w:t>对功能代码质量进行监管，主要是代码的可维护性和效率性监管。</w:t>
                              </w:r>
                              <w:r>
                                <w:rPr>
                                  <w:rFonts w:hint="eastAsia"/>
                                </w:rPr>
                                <w:br/>
                              </w:r>
                              <w:r>
                                <w:rPr>
                                  <w:rFonts w:hint="eastAsia"/>
                                </w:rPr>
                                <w:t>测试：制定软件测试方针、方法和路线。监管测试实施过程。指导</w:t>
                              </w:r>
                              <w:r>
                                <w:rPr>
                                  <w:rFonts w:hint="eastAsia"/>
                                </w:rPr>
                                <w:t>bug</w:t>
                              </w:r>
                              <w:r>
                                <w:rPr>
                                  <w:rFonts w:hint="eastAsia"/>
                                </w:rPr>
                                <w:t>修改范围和二次测试范围。</w:t>
                              </w:r>
                              <w:r>
                                <w:rPr>
                                  <w:rFonts w:hint="eastAsia"/>
                                </w:rPr>
                                <w:br/>
                              </w:r>
                              <w:r>
                                <w:rPr>
                                  <w:rFonts w:hint="eastAsia"/>
                                </w:rPr>
                                <w:t>生产维护：软件上线后与客户商讨功能变更相关事宜、对维护小组行为活动进行变更管理。</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汇报对象：部门经理</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下属人数：</w:t>
                              </w:r>
                              <w:r>
                                <w:rPr>
                                  <w:rFonts w:hint="eastAsia"/>
                                </w:rPr>
                                <w:t>10</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业绩描述：带领</w:t>
                              </w:r>
                              <w:r>
                                <w:rPr>
                                  <w:rFonts w:hint="eastAsia"/>
                                </w:rPr>
                                <w:t>10</w:t>
                              </w:r>
                              <w:r>
                                <w:rPr>
                                  <w:rFonts w:hint="eastAsia"/>
                                </w:rPr>
                                <w:t>人团队完成了卫星广播电影电视管理中心的“专营点网上申报系统”、“统计查询系统”的一期维护和二期上线。</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2007/01 - 2010/03</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北京中讯计算机系统有限责任公</w:t>
                              </w:r>
                              <w:r>
                                <w:rPr>
                                  <w:rFonts w:hint="eastAsia"/>
                                  <w:b/>
                                  <w:bCs/>
                                  <w:color w:val="000000"/>
                                  <w:sz w:val="18"/>
                                  <w:szCs w:val="18"/>
                                </w:rPr>
                                <w:t>司</w:t>
                              </w:r>
                              <w:r>
                                <w:rPr>
                                  <w:rFonts w:ascii="新宋体" w:eastAsia="新宋体" w:hAnsi="新宋体" w:hint="eastAsia"/>
                                  <w:b/>
                                  <w:bCs/>
                                  <w:color w:val="000000"/>
                                  <w:sz w:val="18"/>
                                  <w:szCs w:val="18"/>
                                </w:rPr>
                                <w:t xml:space="preserve"> </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3</w:t>
                              </w:r>
                              <w:r>
                                <w:rPr>
                                  <w:rFonts w:ascii="新宋体" w:eastAsia="新宋体" w:hAnsi="新宋体" w:hint="eastAsia"/>
                                  <w:b/>
                                  <w:bCs/>
                                  <w:color w:val="000000"/>
                                  <w:sz w:val="18"/>
                                  <w:szCs w:val="18"/>
                                </w:rPr>
                                <w:t>年</w:t>
                              </w:r>
                              <w:r>
                                <w:rPr>
                                  <w:rFonts w:ascii="新宋体" w:eastAsia="新宋体" w:hAnsi="新宋体" w:hint="eastAsia"/>
                                  <w:b/>
                                  <w:bCs/>
                                  <w:color w:val="000000"/>
                                  <w:sz w:val="18"/>
                                  <w:szCs w:val="18"/>
                                </w:rPr>
                                <w:t>2</w:t>
                              </w:r>
                              <w:r>
                                <w:rPr>
                                  <w:rFonts w:ascii="新宋体" w:eastAsia="新宋体" w:hAnsi="新宋体" w:hint="eastAsia"/>
                                  <w:b/>
                                  <w:bCs/>
                                  <w:color w:val="000000"/>
                                  <w:sz w:val="18"/>
                                  <w:szCs w:val="18"/>
                                </w:rPr>
                                <w:t>个月）</w:t>
                              </w:r>
                              <w:r>
                                <w:rPr>
                                  <w:rFonts w:ascii="新宋体" w:eastAsia="新宋体" w:hAnsi="新宋体" w:hint="eastAsia"/>
                                  <w:b/>
                                  <w:bCs/>
                                  <w:color w:val="000000"/>
                                  <w:sz w:val="18"/>
                                  <w:szCs w:val="18"/>
                                </w:rPr>
                                <w:t xml:space="preserve"> </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rFonts w:ascii="新宋体" w:eastAsia="新宋体" w:hAnsi="新宋体"/>
                                  <w:b/>
                                  <w:bCs/>
                                  <w:color w:val="000000"/>
                                  <w:sz w:val="18"/>
                                  <w:szCs w:val="18"/>
                                </w:rPr>
                              </w:pPr>
                              <w:r>
                                <w:rPr>
                                  <w:rFonts w:hint="eastAsia"/>
                                  <w:b/>
                                  <w:bCs/>
                                  <w:color w:val="000000"/>
                                  <w:sz w:val="18"/>
                                  <w:szCs w:val="18"/>
                                </w:rPr>
                                <w:t>软件工程</w:t>
                              </w:r>
                              <w:r>
                                <w:rPr>
                                  <w:rFonts w:hint="eastAsia"/>
                                  <w:b/>
                                  <w:bCs/>
                                  <w:color w:val="000000"/>
                                  <w:sz w:val="18"/>
                                  <w:szCs w:val="18"/>
                                </w:rPr>
                                <w:t>师</w:t>
                              </w:r>
                              <w:r>
                                <w:rPr>
                                  <w:rFonts w:ascii="新宋体" w:eastAsia="新宋体" w:hAnsi="新宋体" w:hint="eastAsia"/>
                                  <w:b/>
                                  <w:bCs/>
                                  <w:color w:val="000000"/>
                                  <w:sz w:val="18"/>
                                  <w:szCs w:val="18"/>
                                </w:rPr>
                                <w:t>|</w:t>
                              </w:r>
                              <w:r>
                                <w:rPr>
                                  <w:rFonts w:ascii="新宋体" w:eastAsia="新宋体" w:hAnsi="新宋体" w:hint="eastAsia"/>
                                  <w:b/>
                                  <w:bCs/>
                                  <w:color w:val="000000"/>
                                  <w:sz w:val="18"/>
                                  <w:szCs w:val="18"/>
                                </w:rPr>
                                <w:t>保</w:t>
                              </w:r>
                              <w:r>
                                <w:rPr>
                                  <w:rFonts w:ascii="新宋体" w:eastAsia="新宋体" w:hAnsi="新宋体" w:hint="eastAsia"/>
                                  <w:b/>
                                  <w:bCs/>
                                  <w:color w:val="000000"/>
                                  <w:sz w:val="18"/>
                                  <w:szCs w:val="18"/>
                                </w:rPr>
                                <w:t>密</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wordWrap w:val="0"/>
                                <w:spacing w:line="300" w:lineRule="atLeast"/>
                                <w:rPr>
                                  <w:color w:val="000000"/>
                                  <w:sz w:val="18"/>
                                  <w:szCs w:val="18"/>
                                </w:rPr>
                              </w:pPr>
                              <w:r>
                                <w:rPr>
                                  <w:rFonts w:ascii="新宋体" w:eastAsia="新宋体" w:hAnsi="新宋体" w:hint="eastAsia"/>
                                  <w:color w:val="000000"/>
                                  <w:sz w:val="18"/>
                                  <w:szCs w:val="18"/>
                                </w:rPr>
                                <w:t>计算机软</w:t>
                              </w:r>
                              <w:r>
                                <w:rPr>
                                  <w:rFonts w:ascii="新宋体" w:eastAsia="新宋体" w:hAnsi="新宋体" w:hint="eastAsia"/>
                                  <w:color w:val="000000"/>
                                  <w:sz w:val="18"/>
                                  <w:szCs w:val="18"/>
                                </w:rPr>
                                <w:t>件</w:t>
                              </w:r>
                              <w:r>
                                <w:rPr>
                                  <w:rFonts w:hint="eastAsia"/>
                                  <w:color w:val="000000"/>
                                  <w:sz w:val="18"/>
                                  <w:szCs w:val="18"/>
                                </w:rPr>
                                <w:t>|</w:t>
                              </w:r>
                              <w:r>
                                <w:rPr>
                                  <w:rFonts w:hint="eastAsia"/>
                                  <w:color w:val="000000"/>
                                  <w:sz w:val="18"/>
                                  <w:szCs w:val="18"/>
                                </w:rPr>
                                <w:t xml:space="preserve"> </w:t>
                              </w:r>
                              <w:r>
                                <w:rPr>
                                  <w:rFonts w:hint="eastAsia"/>
                                  <w:color w:val="000000"/>
                                  <w:sz w:val="18"/>
                                  <w:szCs w:val="18"/>
                                </w:rPr>
                                <w:t>企业性质：外商独资</w:t>
                              </w:r>
                              <w:r>
                                <w:rPr>
                                  <w:rFonts w:hint="eastAsia"/>
                                  <w:color w:val="000000"/>
                                  <w:sz w:val="18"/>
                                  <w:szCs w:val="18"/>
                                </w:rPr>
                                <w:t>|</w:t>
                              </w:r>
                              <w:r>
                                <w:rPr>
                                  <w:rFonts w:hint="eastAsia"/>
                                  <w:color w:val="000000"/>
                                  <w:sz w:val="18"/>
                                  <w:szCs w:val="18"/>
                                </w:rPr>
                                <w:t xml:space="preserve"> </w:t>
                              </w:r>
                              <w:r>
                                <w:rPr>
                                  <w:rFonts w:hint="eastAsia"/>
                                  <w:color w:val="000000"/>
                                  <w:sz w:val="18"/>
                                  <w:szCs w:val="18"/>
                                </w:rPr>
                                <w:t>规模：</w:t>
                              </w:r>
                              <w:r>
                                <w:rPr>
                                  <w:rFonts w:hint="eastAsia"/>
                                  <w:color w:val="000000"/>
                                  <w:sz w:val="18"/>
                                  <w:szCs w:val="18"/>
                                </w:rPr>
                                <w:t>1000-9999</w:t>
                              </w:r>
                              <w:r>
                                <w:rPr>
                                  <w:rFonts w:hint="eastAsia"/>
                                  <w:color w:val="000000"/>
                                  <w:sz w:val="18"/>
                                  <w:szCs w:val="18"/>
                                </w:rPr>
                                <w:t>人</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工作描述：日本大型股票网站页面设计，以及后台程序处理流程设计，代码实现，测试</w:t>
                              </w:r>
                              <w:r>
                                <w:rPr>
                                  <w:rFonts w:hint="eastAsia"/>
                                </w:rPr>
                                <w:t>Case</w:t>
                              </w:r>
                              <w:r>
                                <w:rPr>
                                  <w:rFonts w:hint="eastAsia"/>
                                </w:rPr>
                                <w:t>做成，单体测试实施，连接测试实施。</w:t>
                              </w:r>
                              <w:r>
                                <w:rPr>
                                  <w:rFonts w:hint="eastAsia"/>
                                </w:rPr>
                                <w:br/>
                              </w:r>
                              <w:r>
                                <w:rPr>
                                  <w:rFonts w:hint="eastAsia"/>
                                </w:rPr>
                                <w:lastRenderedPageBreak/>
                                <w:t>SevenBank</w:t>
                              </w:r>
                              <w:r>
                                <w:rPr>
                                  <w:rFonts w:hint="eastAsia"/>
                                </w:rPr>
                                <w:t>银行系统，外部设计，内部设计，详细设计，代码实现，测试</w:t>
                              </w:r>
                              <w:r>
                                <w:rPr>
                                  <w:rFonts w:hint="eastAsia"/>
                                </w:rPr>
                                <w:t>Case</w:t>
                              </w:r>
                              <w:r>
                                <w:rPr>
                                  <w:rFonts w:hint="eastAsia"/>
                                </w:rPr>
                                <w:t>做成以及实施。</w:t>
                              </w:r>
                              <w:r>
                                <w:rPr>
                                  <w:rFonts w:hint="eastAsia"/>
                                </w:rPr>
                                <w:br/>
                              </w:r>
                              <w:r>
                                <w:rPr>
                                  <w:rFonts w:hint="eastAsia"/>
                                </w:rPr>
                                <w:t>税务系统详细设计，代码实现，测试</w:t>
                              </w:r>
                              <w:r>
                                <w:rPr>
                                  <w:rFonts w:hint="eastAsia"/>
                                </w:rPr>
                                <w:t>Case</w:t>
                              </w:r>
                              <w:r>
                                <w:rPr>
                                  <w:rFonts w:hint="eastAsia"/>
                                </w:rPr>
                                <w:t>做成以及实施。</w:t>
                              </w:r>
                              <w:r>
                                <w:rPr>
                                  <w:rFonts w:hint="eastAsia"/>
                                </w:rPr>
                                <w:br/>
                              </w:r>
                              <w:r>
                                <w:rPr>
                                  <w:rFonts w:hint="eastAsia"/>
                                </w:rPr>
                                <w:t>东芝引申项目</w:t>
                              </w:r>
                              <w:r>
                                <w:rPr>
                                  <w:rFonts w:hint="eastAsia"/>
                                </w:rPr>
                                <w:t>Shoping Center</w:t>
                              </w:r>
                              <w:r>
                                <w:rPr>
                                  <w:rFonts w:hint="eastAsia"/>
                                </w:rPr>
                                <w:t>详细设计，代码实现，测试</w:t>
                              </w:r>
                              <w:r>
                                <w:rPr>
                                  <w:rFonts w:hint="eastAsia"/>
                                </w:rPr>
                                <w:t>Case</w:t>
                              </w:r>
                              <w:r>
                                <w:rPr>
                                  <w:rFonts w:hint="eastAsia"/>
                                </w:rPr>
                                <w:t>做成以及实施，该项目为</w:t>
                              </w:r>
                              <w:r>
                                <w:rPr>
                                  <w:rFonts w:hint="eastAsia"/>
                                </w:rPr>
                                <w:t>C#</w:t>
                              </w:r>
                              <w:r>
                                <w:rPr>
                                  <w:rFonts w:hint="eastAsia"/>
                                </w:rPr>
                                <w:t>语言项目。</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项目经验</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2017/01 - 2018/04</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金融工场</w:t>
                              </w:r>
                              <w:r>
                                <w:rPr>
                                  <w:rFonts w:hint="eastAsia"/>
                                  <w:b/>
                                  <w:bCs/>
                                  <w:color w:val="000000"/>
                                  <w:sz w:val="18"/>
                                  <w:szCs w:val="18"/>
                                </w:rPr>
                                <w:t>-</w:t>
                              </w:r>
                              <w:r>
                                <w:rPr>
                                  <w:rFonts w:hint="eastAsia"/>
                                  <w:b/>
                                  <w:bCs/>
                                  <w:color w:val="000000"/>
                                  <w:sz w:val="18"/>
                                  <w:szCs w:val="18"/>
                                </w:rPr>
                                <w:t>资产对接平台</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jdk1.6 tomcat6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IntelliJ IDEA 14.1.6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w:t>
                              </w:r>
                              <w:r>
                                <w:rPr>
                                  <w:rFonts w:hint="eastAsia"/>
                                </w:rPr>
                                <w:t>1</w:t>
                              </w:r>
                              <w:r>
                                <w:rPr>
                                  <w:rFonts w:hint="eastAsia"/>
                                </w:rPr>
                                <w:t>）制定产品技术方案，编制开发规范；</w:t>
                              </w:r>
                              <w:r>
                                <w:rPr>
                                  <w:rFonts w:hint="eastAsia"/>
                                </w:rPr>
                                <w:br/>
                              </w:r>
                              <w:r>
                                <w:rPr>
                                  <w:rFonts w:hint="eastAsia"/>
                                </w:rPr>
                                <w:t>（</w:t>
                              </w:r>
                              <w:r>
                                <w:rPr>
                                  <w:rFonts w:hint="eastAsia"/>
                                </w:rPr>
                                <w:t>2</w:t>
                              </w:r>
                              <w:r>
                                <w:rPr>
                                  <w:rFonts w:hint="eastAsia"/>
                                </w:rPr>
                                <w:t>）管理团队开发任务，编制项目迭代，不同版本项目计划；</w:t>
                              </w:r>
                              <w:r>
                                <w:rPr>
                                  <w:rFonts w:hint="eastAsia"/>
                                </w:rPr>
                                <w:br/>
                              </w:r>
                              <w:r>
                                <w:rPr>
                                  <w:rFonts w:hint="eastAsia"/>
                                </w:rPr>
                                <w:t>（</w:t>
                              </w:r>
                              <w:r>
                                <w:rPr>
                                  <w:rFonts w:hint="eastAsia"/>
                                </w:rPr>
                                <w:t>3</w:t>
                              </w:r>
                              <w:r>
                                <w:rPr>
                                  <w:rFonts w:hint="eastAsia"/>
                                </w:rPr>
                                <w:t>）参与产品需求设计、分析、评审；</w:t>
                              </w:r>
                              <w:r>
                                <w:rPr>
                                  <w:rFonts w:hint="eastAsia"/>
                                </w:rPr>
                                <w:br/>
                              </w:r>
                              <w:r>
                                <w:rPr>
                                  <w:rFonts w:hint="eastAsia"/>
                                </w:rPr>
                                <w:t>（</w:t>
                              </w:r>
                              <w:r>
                                <w:rPr>
                                  <w:rFonts w:hint="eastAsia"/>
                                </w:rPr>
                                <w:t>4</w:t>
                              </w:r>
                              <w:r>
                                <w:rPr>
                                  <w:rFonts w:hint="eastAsia"/>
                                </w:rPr>
                                <w:t>）协调产品、技术、测试，完成相关版本上线前相关工作，并制定相关工作流程；</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资产对接平台，主要支持工场主站资产上标业务，以及动态路由资产到其他资金方。系统平台主要包括子系统：资产对接网关系统、资产资金路由系统、资金平台对接系统、徽商免密签约系统，以及相关报表和管理后台系统。</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2016/01 - 2018/04</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金融工场</w:t>
                              </w:r>
                              <w:r>
                                <w:rPr>
                                  <w:rFonts w:hint="eastAsia"/>
                                  <w:b/>
                                  <w:bCs/>
                                  <w:color w:val="000000"/>
                                  <w:sz w:val="18"/>
                                  <w:szCs w:val="18"/>
                                </w:rPr>
                                <w:t>-</w:t>
                              </w:r>
                              <w:r>
                                <w:rPr>
                                  <w:rFonts w:hint="eastAsia"/>
                                  <w:b/>
                                  <w:bCs/>
                                  <w:color w:val="000000"/>
                                  <w:sz w:val="18"/>
                                  <w:szCs w:val="18"/>
                                </w:rPr>
                                <w:t>运营平台</w:t>
                              </w:r>
                              <w:r>
                                <w:rPr>
                                  <w:rFonts w:hint="eastAsia"/>
                                  <w:b/>
                                  <w:bCs/>
                                  <w:color w:val="000000"/>
                                  <w:sz w:val="18"/>
                                  <w:szCs w:val="18"/>
                                </w:rPr>
                                <w:t>(www.9888keji.com)</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jdk1.6 tomcat6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IntelliJ IDEA 14.1.6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w:t>
                              </w:r>
                              <w:r>
                                <w:rPr>
                                  <w:rFonts w:hint="eastAsia"/>
                                </w:rPr>
                                <w:t>1</w:t>
                              </w:r>
                              <w:r>
                                <w:rPr>
                                  <w:rFonts w:hint="eastAsia"/>
                                </w:rPr>
                                <w:t>）制定产品技术方案，编制开发规范；</w:t>
                              </w:r>
                              <w:r>
                                <w:rPr>
                                  <w:rFonts w:hint="eastAsia"/>
                                </w:rPr>
                                <w:br/>
                              </w:r>
                              <w:r>
                                <w:rPr>
                                  <w:rFonts w:hint="eastAsia"/>
                                </w:rPr>
                                <w:t>（</w:t>
                              </w:r>
                              <w:r>
                                <w:rPr>
                                  <w:rFonts w:hint="eastAsia"/>
                                </w:rPr>
                                <w:t>2</w:t>
                              </w:r>
                              <w:r>
                                <w:rPr>
                                  <w:rFonts w:hint="eastAsia"/>
                                </w:rPr>
                                <w:t>）管理团队开发任务，编制项目迭代，不同版本项目计划；</w:t>
                              </w:r>
                              <w:r>
                                <w:rPr>
                                  <w:rFonts w:hint="eastAsia"/>
                                </w:rPr>
                                <w:br/>
                              </w:r>
                              <w:r>
                                <w:rPr>
                                  <w:rFonts w:hint="eastAsia"/>
                                </w:rPr>
                                <w:t>（</w:t>
                              </w:r>
                              <w:r>
                                <w:rPr>
                                  <w:rFonts w:hint="eastAsia"/>
                                </w:rPr>
                                <w:t>3</w:t>
                              </w:r>
                              <w:r>
                                <w:rPr>
                                  <w:rFonts w:hint="eastAsia"/>
                                </w:rPr>
                                <w:t>）参与产品需求设计、分析、评审；</w:t>
                              </w:r>
                              <w:r>
                                <w:rPr>
                                  <w:rFonts w:hint="eastAsia"/>
                                </w:rPr>
                                <w:br/>
                              </w:r>
                              <w:r>
                                <w:rPr>
                                  <w:rFonts w:hint="eastAsia"/>
                                </w:rPr>
                                <w:t>（</w:t>
                              </w:r>
                              <w:r>
                                <w:rPr>
                                  <w:rFonts w:hint="eastAsia"/>
                                </w:rPr>
                                <w:t>4</w:t>
                              </w:r>
                              <w:r>
                                <w:rPr>
                                  <w:rFonts w:hint="eastAsia"/>
                                </w:rPr>
                                <w:t>）协调产品、技术、测试，完成相关版本上线前相关工作，并制定相关工作流程；</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项目简介：概述</w:t>
                              </w:r>
                              <w:r>
                                <w:rPr>
                                  <w:rFonts w:hint="eastAsia"/>
                                </w:rPr>
                                <w:br/>
                              </w:r>
                              <w:r>
                                <w:rPr>
                                  <w:rFonts w:hint="eastAsia"/>
                                </w:rPr>
                                <w:t>子系统：活动系统、工分系统、券系统、工豆系统、红包系统、抽奖系统、圈子系统、任务系统、商城系统、用户等级系统、日志分析系统、各子系统后台运营管理系统。</w:t>
                              </w:r>
                              <w:r>
                                <w:rPr>
                                  <w:rFonts w:hint="eastAsia"/>
                                </w:rPr>
                                <w:br/>
                              </w:r>
                              <w:r>
                                <w:rPr>
                                  <w:rFonts w:hint="eastAsia"/>
                                </w:rPr>
                                <w:t>技术：编程式事务、</w:t>
                              </w:r>
                              <w:r>
                                <w:rPr>
                                  <w:rFonts w:hint="eastAsia"/>
                                </w:rPr>
                                <w:t>Mybaties</w:t>
                              </w:r>
                              <w:r>
                                <w:rPr>
                                  <w:rFonts w:hint="eastAsia"/>
                                </w:rPr>
                                <w:t>、</w:t>
                              </w:r>
                              <w:r>
                                <w:rPr>
                                  <w:rFonts w:hint="eastAsia"/>
                                </w:rPr>
                                <w:t>RockeMQ</w:t>
                              </w:r>
                              <w:r>
                                <w:rPr>
                                  <w:rFonts w:hint="eastAsia"/>
                                </w:rPr>
                                <w:t>、</w:t>
                              </w:r>
                              <w:r>
                                <w:rPr>
                                  <w:rFonts w:hint="eastAsia"/>
                                </w:rPr>
                                <w:t>Dubbo</w:t>
                              </w:r>
                              <w:r>
                                <w:rPr>
                                  <w:rFonts w:hint="eastAsia"/>
                                </w:rPr>
                                <w:t>协议、</w:t>
                              </w:r>
                              <w:r>
                                <w:rPr>
                                  <w:rFonts w:hint="eastAsia"/>
                                </w:rPr>
                                <w:t>redis</w:t>
                              </w:r>
                              <w:r>
                                <w:rPr>
                                  <w:rFonts w:hint="eastAsia"/>
                                </w:rPr>
                                <w:t>、共享</w:t>
                              </w:r>
                              <w:r>
                                <w:rPr>
                                  <w:rFonts w:hint="eastAsia"/>
                                </w:rPr>
                                <w:t>session</w:t>
                              </w:r>
                              <w:r>
                                <w:rPr>
                                  <w:rFonts w:hint="eastAsia"/>
                                </w:rPr>
                                <w:t>、分布式锁</w:t>
                              </w:r>
                              <w:r>
                                <w:rPr>
                                  <w:rFonts w:hint="eastAsia"/>
                                </w:rPr>
                                <w:br/>
                              </w:r>
                              <w:r>
                                <w:rPr>
                                  <w:rFonts w:hint="eastAsia"/>
                                </w:rPr>
                                <w:t>平台主要功能：</w:t>
                              </w:r>
                              <w:r>
                                <w:rPr>
                                  <w:rFonts w:hint="eastAsia"/>
                                </w:rPr>
                                <w:br/>
                              </w:r>
                              <w:r>
                                <w:rPr>
                                  <w:rFonts w:hint="eastAsia"/>
                                </w:rPr>
                                <w:t>通过活动系统配置活动相关制约因素，完成</w:t>
                              </w:r>
                              <w:r>
                                <w:rPr>
                                  <w:rFonts w:hint="eastAsia"/>
                                </w:rPr>
                                <w:t>线上的新手活动，首投活动，满头活动，以及其它如节日奖励、抽奖等拉新活动。</w:t>
                              </w:r>
                              <w:r>
                                <w:rPr>
                                  <w:rFonts w:hint="eastAsia"/>
                                </w:rPr>
                                <w:br/>
                              </w:r>
                              <w:r>
                                <w:rPr>
                                  <w:rFonts w:hint="eastAsia"/>
                                </w:rPr>
                                <w:t>作为基础服务的工分、工豆、券系统，使用</w:t>
                              </w:r>
                              <w:r>
                                <w:rPr>
                                  <w:rFonts w:hint="eastAsia"/>
                                </w:rPr>
                                <w:t>RocketMQ</w:t>
                              </w:r>
                              <w:r>
                                <w:rPr>
                                  <w:rFonts w:hint="eastAsia"/>
                                </w:rPr>
                                <w:t>实现异步发放。</w:t>
                              </w:r>
                              <w:r>
                                <w:rPr>
                                  <w:rFonts w:hint="eastAsia"/>
                                </w:rPr>
                                <w:br/>
                              </w:r>
                              <w:r>
                                <w:rPr>
                                  <w:rFonts w:hint="eastAsia"/>
                                </w:rPr>
                                <w:t>作为中间层服务的活动、红包、抽奖、任务系统，也是用分布式锁来控制业务并发时相关业务操作数据一致性问题。</w:t>
                              </w:r>
                              <w:r>
                                <w:rPr>
                                  <w:rFonts w:hint="eastAsia"/>
                                </w:rPr>
                                <w:br/>
                              </w:r>
                              <w:r>
                                <w:rPr>
                                  <w:rFonts w:hint="eastAsia"/>
                                </w:rPr>
                                <w:t>项目成员组成：</w:t>
                              </w:r>
                              <w:r>
                                <w:rPr>
                                  <w:rFonts w:hint="eastAsia"/>
                                </w:rPr>
                                <w:t>java12</w:t>
                              </w:r>
                              <w:r>
                                <w:rPr>
                                  <w:rFonts w:hint="eastAsia"/>
                                </w:rPr>
                                <w:t>人，</w:t>
                              </w:r>
                              <w:r>
                                <w:rPr>
                                  <w:rFonts w:hint="eastAsia"/>
                                </w:rPr>
                                <w:t>app10</w:t>
                              </w:r>
                              <w:r>
                                <w:rPr>
                                  <w:rFonts w:hint="eastAsia"/>
                                </w:rPr>
                                <w:t>人，前端</w:t>
                              </w:r>
                              <w:r>
                                <w:rPr>
                                  <w:rFonts w:hint="eastAsia"/>
                                </w:rPr>
                                <w:t>10</w:t>
                              </w:r>
                              <w:r>
                                <w:rPr>
                                  <w:rFonts w:hint="eastAsia"/>
                                </w:rPr>
                                <w:t>人，测试</w:t>
                              </w:r>
                              <w:r>
                                <w:rPr>
                                  <w:rFonts w:hint="eastAsia"/>
                                </w:rPr>
                                <w:t>16</w:t>
                              </w:r>
                              <w:r>
                                <w:rPr>
                                  <w:rFonts w:hint="eastAsia"/>
                                </w:rPr>
                                <w:t>人，技术经理</w:t>
                              </w:r>
                              <w:r>
                                <w:rPr>
                                  <w:rFonts w:hint="eastAsia"/>
                                </w:rPr>
                                <w:t>4</w:t>
                              </w:r>
                              <w:r>
                                <w:rPr>
                                  <w:rFonts w:hint="eastAsia"/>
                                </w:rPr>
                                <w:t>人，项目经理</w:t>
                              </w:r>
                              <w:r>
                                <w:rPr>
                                  <w:rFonts w:hint="eastAsia"/>
                                </w:rPr>
                                <w:t>1</w:t>
                              </w:r>
                              <w:r>
                                <w:rPr>
                                  <w:rFonts w:hint="eastAsia"/>
                                </w:rPr>
                                <w:t>，技术总监</w:t>
                              </w:r>
                              <w:r>
                                <w:rPr>
                                  <w:rFonts w:hint="eastAsia"/>
                                </w:rPr>
                                <w:t>1</w:t>
                              </w:r>
                              <w:r>
                                <w:rPr>
                                  <w:rFonts w:hint="eastAsia"/>
                                </w:rPr>
                                <w:t>人，产品经理</w:t>
                              </w:r>
                              <w:r>
                                <w:rPr>
                                  <w:rFonts w:hint="eastAsia"/>
                                </w:rPr>
                                <w:t>12</w:t>
                              </w:r>
                              <w:r>
                                <w:rPr>
                                  <w:rFonts w:hint="eastAsia"/>
                                </w:rPr>
                                <w:t>人，运营人员</w:t>
                              </w:r>
                              <w:r>
                                <w:rPr>
                                  <w:rFonts w:hint="eastAsia"/>
                                </w:rPr>
                                <w:t>18</w:t>
                              </w:r>
                              <w:r>
                                <w:rPr>
                                  <w:rFonts w:hint="eastAsia"/>
                                </w:rPr>
                                <w:t>人。</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2015/07 - 2018/04</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大白理财</w:t>
                              </w:r>
                              <w:r>
                                <w:rPr>
                                  <w:rFonts w:hint="eastAsia"/>
                                  <w:b/>
                                  <w:bCs/>
                                  <w:color w:val="000000"/>
                                  <w:sz w:val="18"/>
                                  <w:szCs w:val="18"/>
                                </w:rPr>
                                <w:t>(www.dabaimoney.cn)</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jdk1.6 tomcat6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eclipse</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w:t>
                              </w:r>
                              <w:r>
                                <w:rPr>
                                  <w:rFonts w:hint="eastAsia"/>
                                </w:rPr>
                                <w:t>1</w:t>
                              </w:r>
                              <w:r>
                                <w:rPr>
                                  <w:rFonts w:hint="eastAsia"/>
                                </w:rPr>
                                <w:t>）制定产品技术方案，编制开发规范；</w:t>
                              </w:r>
                              <w:r>
                                <w:rPr>
                                  <w:rFonts w:hint="eastAsia"/>
                                </w:rPr>
                                <w:br/>
                              </w:r>
                              <w:r>
                                <w:rPr>
                                  <w:rFonts w:hint="eastAsia"/>
                                </w:rPr>
                                <w:t>（</w:t>
                              </w:r>
                              <w:r>
                                <w:rPr>
                                  <w:rFonts w:hint="eastAsia"/>
                                </w:rPr>
                                <w:t>2</w:t>
                              </w:r>
                              <w:r>
                                <w:rPr>
                                  <w:rFonts w:hint="eastAsia"/>
                                </w:rPr>
                                <w:t>）管理团队开发任务，编制项目迭代，不同版本项目计划；</w:t>
                              </w:r>
                              <w:r>
                                <w:rPr>
                                  <w:rFonts w:hint="eastAsia"/>
                                </w:rPr>
                                <w:br/>
                              </w:r>
                              <w:r>
                                <w:rPr>
                                  <w:rFonts w:hint="eastAsia"/>
                                </w:rPr>
                                <w:t>（</w:t>
                              </w:r>
                              <w:r>
                                <w:rPr>
                                  <w:rFonts w:hint="eastAsia"/>
                                </w:rPr>
                                <w:t>3</w:t>
                              </w:r>
                              <w:r>
                                <w:rPr>
                                  <w:rFonts w:hint="eastAsia"/>
                                </w:rPr>
                                <w:t>）参与产品需求设计、分析、评审；</w:t>
                              </w:r>
                              <w:r>
                                <w:rPr>
                                  <w:rFonts w:hint="eastAsia"/>
                                </w:rPr>
                                <w:br/>
                              </w:r>
                              <w:r>
                                <w:rPr>
                                  <w:rFonts w:hint="eastAsia"/>
                                </w:rPr>
                                <w:t>（</w:t>
                              </w:r>
                              <w:r>
                                <w:rPr>
                                  <w:rFonts w:hint="eastAsia"/>
                                </w:rPr>
                                <w:t>4</w:t>
                              </w:r>
                              <w:r>
                                <w:rPr>
                                  <w:rFonts w:hint="eastAsia"/>
                                </w:rPr>
                                <w:t>）协调产品、技术、测试，完成相关版本上线前相关工作，并制定相关工作流程；</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项目简介：概述：</w:t>
                              </w:r>
                              <w:r>
                                <w:rPr>
                                  <w:rFonts w:hint="eastAsia"/>
                                </w:rPr>
                                <w:br/>
                              </w:r>
                              <w:r>
                                <w:rPr>
                                  <w:rFonts w:hint="eastAsia"/>
                                </w:rPr>
                                <w:t>大白理财属于金融工场子项目集，由独立运营部门担当，主要解决工场投资资金临时站岗问题。</w:t>
                              </w:r>
                              <w:r>
                                <w:rPr>
                                  <w:rFonts w:hint="eastAsia"/>
                                </w:rPr>
                                <w:br/>
                              </w:r>
                              <w:r>
                                <w:rPr>
                                  <w:rFonts w:hint="eastAsia"/>
                                </w:rPr>
                                <w:t>子项目：大白</w:t>
                              </w:r>
                              <w:r>
                                <w:rPr>
                                  <w:rFonts w:hint="eastAsia"/>
                                </w:rPr>
                                <w:t>WEB</w:t>
                              </w:r>
                              <w:r>
                                <w:rPr>
                                  <w:rFonts w:hint="eastAsia"/>
                                </w:rPr>
                                <w:t>网关、大白</w:t>
                              </w:r>
                              <w:r>
                                <w:rPr>
                                  <w:rFonts w:hint="eastAsia"/>
                                </w:rPr>
                                <w:t>APP</w:t>
                              </w:r>
                              <w:r>
                                <w:rPr>
                                  <w:rFonts w:hint="eastAsia"/>
                                </w:rPr>
                                <w:t>网关、类活期订单系统、类活期用户系统、类活期福利系统、类活期债权</w:t>
                              </w:r>
                              <w:r>
                                <w:rPr>
                                  <w:rFonts w:hint="eastAsia"/>
                                </w:rPr>
                                <w:t>匹配系统，类活期报表系统、大白后台运营管理系统、类活期后台运营管理系统、大白微信管理系统。</w:t>
                              </w:r>
                              <w:r>
                                <w:rPr>
                                  <w:rFonts w:hint="eastAsia"/>
                                </w:rPr>
                                <w:br/>
                              </w:r>
                              <w:r>
                                <w:rPr>
                                  <w:rFonts w:hint="eastAsia"/>
                                </w:rPr>
                                <w:t>技术：</w:t>
                              </w:r>
                              <w:r>
                                <w:rPr>
                                  <w:rFonts w:hint="eastAsia"/>
                                </w:rPr>
                                <w:t>springmvc</w:t>
                              </w:r>
                              <w:r>
                                <w:rPr>
                                  <w:rFonts w:hint="eastAsia"/>
                                </w:rPr>
                                <w:t>，</w:t>
                              </w:r>
                              <w:r>
                                <w:rPr>
                                  <w:rFonts w:hint="eastAsia"/>
                                </w:rPr>
                                <w:t>mybaties</w:t>
                              </w:r>
                              <w:r>
                                <w:rPr>
                                  <w:rFonts w:hint="eastAsia"/>
                                </w:rPr>
                                <w:t>，</w:t>
                              </w:r>
                              <w:r>
                                <w:rPr>
                                  <w:rFonts w:hint="eastAsia"/>
                                </w:rPr>
                                <w:t>hessian</w:t>
                              </w:r>
                              <w:r>
                                <w:rPr>
                                  <w:rFonts w:hint="eastAsia"/>
                                </w:rPr>
                                <w:t>协议，</w:t>
                              </w:r>
                              <w:r>
                                <w:rPr>
                                  <w:rFonts w:hint="eastAsia"/>
                                </w:rPr>
                                <w:t>oracle</w:t>
                              </w:r>
                              <w:r>
                                <w:rPr>
                                  <w:rFonts w:hint="eastAsia"/>
                                </w:rPr>
                                <w:t>数据库，</w:t>
                              </w:r>
                              <w:r>
                                <w:rPr>
                                  <w:rFonts w:hint="eastAsia"/>
                                </w:rPr>
                                <w:t>redis</w:t>
                              </w:r>
                              <w:r>
                                <w:rPr>
                                  <w:rFonts w:hint="eastAsia"/>
                                </w:rPr>
                                <w:br/>
                              </w:r>
                              <w:r>
                                <w:rPr>
                                  <w:rFonts w:hint="eastAsia"/>
                                </w:rPr>
                                <w:t>项目完成功能：</w:t>
                              </w:r>
                              <w:r>
                                <w:rPr>
                                  <w:rFonts w:hint="eastAsia"/>
                                </w:rPr>
                                <w:br/>
                              </w:r>
                              <w:r>
                                <w:rPr>
                                  <w:rFonts w:hint="eastAsia"/>
                                </w:rPr>
                                <w:t>大白理财主要设计活期产品、月产品、季产品、年产品，每种产品为了防止集中挤兑风险，分别配置不同锁定资金期限、每日提现额度上限、提现到账缓冲期。投资到期后自动复投。</w:t>
                              </w:r>
                              <w:r>
                                <w:rPr>
                                  <w:rFonts w:hint="eastAsia"/>
                                </w:rPr>
                                <w:br/>
                              </w:r>
                              <w:r>
                                <w:rPr>
                                  <w:rFonts w:hint="eastAsia"/>
                                </w:rPr>
                                <w:t>项目成员组成：</w:t>
                              </w:r>
                              <w:r>
                                <w:rPr>
                                  <w:rFonts w:hint="eastAsia"/>
                                </w:rPr>
                                <w:t>java8</w:t>
                              </w:r>
                              <w:r>
                                <w:rPr>
                                  <w:rFonts w:hint="eastAsia"/>
                                </w:rPr>
                                <w:t>人，</w:t>
                              </w:r>
                              <w:r>
                                <w:rPr>
                                  <w:rFonts w:hint="eastAsia"/>
                                </w:rPr>
                                <w:t>app8</w:t>
                              </w:r>
                              <w:r>
                                <w:rPr>
                                  <w:rFonts w:hint="eastAsia"/>
                                </w:rPr>
                                <w:t>人，前端</w:t>
                              </w:r>
                              <w:r>
                                <w:rPr>
                                  <w:rFonts w:hint="eastAsia"/>
                                </w:rPr>
                                <w:t>2</w:t>
                              </w:r>
                              <w:r>
                                <w:rPr>
                                  <w:rFonts w:hint="eastAsia"/>
                                </w:rPr>
                                <w:t>人，测试</w:t>
                              </w:r>
                              <w:r>
                                <w:rPr>
                                  <w:rFonts w:hint="eastAsia"/>
                                </w:rPr>
                                <w:t>12</w:t>
                              </w:r>
                              <w:r>
                                <w:rPr>
                                  <w:rFonts w:hint="eastAsia"/>
                                </w:rPr>
                                <w:t>人，产品经理</w:t>
                              </w:r>
                              <w:r>
                                <w:rPr>
                                  <w:rFonts w:hint="eastAsia"/>
                                </w:rPr>
                                <w:t>6</w:t>
                              </w:r>
                              <w:r>
                                <w:rPr>
                                  <w:rFonts w:hint="eastAsia"/>
                                </w:rPr>
                                <w:t>人，项目经理</w:t>
                              </w:r>
                              <w:r>
                                <w:rPr>
                                  <w:rFonts w:hint="eastAsia"/>
                                </w:rPr>
                                <w:t>1</w:t>
                              </w:r>
                              <w:r>
                                <w:rPr>
                                  <w:rFonts w:hint="eastAsia"/>
                                </w:rPr>
                                <w:t>人，技术经理</w:t>
                              </w:r>
                              <w:r>
                                <w:rPr>
                                  <w:rFonts w:hint="eastAsia"/>
                                </w:rPr>
                                <w:t>1</w:t>
                              </w:r>
                              <w:r>
                                <w:rPr>
                                  <w:rFonts w:hint="eastAsia"/>
                                </w:rPr>
                                <w:t>人，技术总监</w:t>
                              </w:r>
                              <w:r>
                                <w:rPr>
                                  <w:rFonts w:hint="eastAsia"/>
                                </w:rPr>
                                <w:t>1</w:t>
                              </w:r>
                              <w:r>
                                <w:rPr>
                                  <w:rFonts w:hint="eastAsia"/>
                                </w:rPr>
                                <w:t>人，运营人员</w:t>
                              </w:r>
                              <w:r>
                                <w:rPr>
                                  <w:rFonts w:hint="eastAsia"/>
                                </w:rPr>
                                <w:t>6</w:t>
                              </w:r>
                              <w:r>
                                <w:rPr>
                                  <w:rFonts w:hint="eastAsia"/>
                                </w:rPr>
                                <w:t>人。</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lastRenderedPageBreak/>
                                <w:t>2015/01 - 2015/07</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爱乐透彩票销售管理系统</w:t>
                              </w:r>
                              <w:r>
                                <w:rPr>
                                  <w:rFonts w:hint="eastAsia"/>
                                  <w:b/>
                                  <w:bCs/>
                                  <w:color w:val="000000"/>
                                  <w:sz w:val="18"/>
                                  <w:szCs w:val="18"/>
                                </w:rPr>
                                <w:t>(www.iletou.com)</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jdk1.6.0_43 apache-tomcat-6.0.14 mysql 5.6.15</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硬件环境：暂无</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eclipse  Indigo Service Release 2</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责任描述：系统搭建，核心模块开发，团队组建，组织召开小组会议，协调公司其他与项目相关资源。</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项目简介：基于爱乐透网站（</w:t>
                              </w:r>
                              <w:r>
                                <w:rPr>
                                  <w:rFonts w:hint="eastAsia"/>
                                </w:rPr>
                                <w:t>www.iletou.com/3g.iletou.com</w:t>
                              </w:r>
                              <w:r>
                                <w:rPr>
                                  <w:rFonts w:hint="eastAsia"/>
                                </w:rPr>
                                <w:t>）前端功能，实现运营管理的需求。主要功能模块：用户中心、会员中心、审核中心、客服中心、账务中心、票务中心、运营中心、活动中心、系统中心。</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2014/03 - 2015/01</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color w:val="000000"/>
                                  <w:sz w:val="18"/>
                                  <w:szCs w:val="18"/>
                                </w:rPr>
                              </w:pPr>
                              <w:r>
                                <w:rPr>
                                  <w:rFonts w:hint="eastAsia"/>
                                  <w:b/>
                                  <w:bCs/>
                                  <w:color w:val="000000"/>
                                  <w:sz w:val="18"/>
                                  <w:szCs w:val="18"/>
                                </w:rPr>
                                <w:t>美兹网</w:t>
                              </w:r>
                              <w:r>
                                <w:rPr>
                                  <w:rFonts w:hint="eastAsia"/>
                                  <w:b/>
                                  <w:bCs/>
                                  <w:color w:val="000000"/>
                                  <w:sz w:val="18"/>
                                  <w:szCs w:val="18"/>
                                </w:rPr>
                                <w:t>(www.meizi.com)</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linux nginx6.0 apache-tomcat-7.0.50 mysql-5.6.16 redis-2.4.5</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eclipse Navicat</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责任描述：代码框架搭建</w:t>
                              </w:r>
                              <w:r>
                                <w:rPr>
                                  <w:rFonts w:hint="eastAsia"/>
                                </w:rPr>
                                <w:br/>
                              </w:r>
                              <w:r>
                                <w:rPr>
                                  <w:rFonts w:hint="eastAsia"/>
                                </w:rPr>
                                <w:t>商品功能、订单功能代码的编写。</w:t>
                              </w:r>
                              <w:r>
                                <w:rPr>
                                  <w:rFonts w:hint="eastAsia"/>
                                </w:rPr>
                                <w:br/>
                              </w:r>
                              <w:r>
                                <w:rPr>
                                  <w:rFonts w:hint="eastAsia"/>
                                </w:rPr>
                                <w:t>美兹网前台、美兹网后台、短信、电子邮件等系统架构设计。</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项目简介：公网连接：</w:t>
                              </w:r>
                              <w:r>
                                <w:rPr>
                                  <w:rFonts w:hint="eastAsia"/>
                                </w:rPr>
                                <w:t>http://www.meizi.com    </w:t>
                              </w:r>
                              <w:r>
                                <w:rPr>
                                  <w:rFonts w:hint="eastAsia"/>
                                </w:rPr>
                                <w:br/>
                              </w:r>
                              <w:r>
                                <w:rPr>
                                  <w:rFonts w:hint="eastAsia"/>
                                </w:rPr>
                                <w:t>美兹网是中国首家</w:t>
                              </w:r>
                              <w:r>
                                <w:rPr>
                                  <w:rFonts w:hint="eastAsia"/>
                                </w:rPr>
                                <w:t>OSO</w:t>
                              </w:r>
                              <w:r>
                                <w:rPr>
                                  <w:rFonts w:hint="eastAsia"/>
                                </w:rPr>
                                <w:t>国际家居生活购物网，首次推出“</w:t>
                              </w:r>
                              <w:r>
                                <w:rPr>
                                  <w:rFonts w:hint="eastAsia"/>
                                </w:rPr>
                                <w:t>OSO</w:t>
                              </w:r>
                              <w:r>
                                <w:rPr>
                                  <w:rFonts w:hint="eastAsia"/>
                                </w:rPr>
                                <w:t>”</w:t>
                              </w:r>
                              <w:r>
                                <w:rPr>
                                  <w:rFonts w:hint="eastAsia"/>
                                </w:rPr>
                                <w:t>(online-service-offline)</w:t>
                              </w:r>
                              <w:r>
                                <w:rPr>
                                  <w:rFonts w:hint="eastAsia"/>
                                </w:rPr>
                                <w:t>模式，即线上商城</w:t>
                              </w:r>
                              <w:r>
                                <w:rPr>
                                  <w:rFonts w:hint="eastAsia"/>
                                </w:rPr>
                                <w:t>+</w:t>
                              </w:r>
                              <w:r>
                                <w:rPr>
                                  <w:rFonts w:hint="eastAsia"/>
                                </w:rPr>
                                <w:t>直接服务</w:t>
                              </w:r>
                              <w:r>
                                <w:rPr>
                                  <w:rFonts w:hint="eastAsia"/>
                                </w:rPr>
                                <w:t>+</w:t>
                              </w:r>
                              <w:r>
                                <w:rPr>
                                  <w:rFonts w:hint="eastAsia"/>
                                </w:rPr>
                                <w:t>线下体验。它将在传统</w:t>
                              </w:r>
                              <w:r>
                                <w:rPr>
                                  <w:rFonts w:hint="eastAsia"/>
                                </w:rPr>
                                <w:t>O2O</w:t>
                              </w:r>
                              <w:r>
                                <w:rPr>
                                  <w:rFonts w:hint="eastAsia"/>
                                </w:rPr>
                                <w:t>电商模式上，细化“直接服务”战略，整合全球高品质家居、家饰软装、建材家装等多品类百万件商品。</w:t>
                              </w:r>
                              <w:r>
                                <w:rPr>
                                  <w:rFonts w:hint="eastAsia"/>
                                </w:rPr>
                                <w:br/>
                                <w:t xml:space="preserve">   </w:t>
                              </w:r>
                              <w:r>
                                <w:rPr>
                                  <w:rFonts w:hint="eastAsia"/>
                                </w:rPr>
                                <w:t>和传统的</w:t>
                              </w:r>
                              <w:r>
                                <w:rPr>
                                  <w:rFonts w:hint="eastAsia"/>
                                </w:rPr>
                                <w:t>O2O</w:t>
                              </w:r>
                              <w:r>
                                <w:rPr>
                                  <w:rFonts w:hint="eastAsia"/>
                                </w:rPr>
                                <w:t>模式仅仅只有单纯的线上商城</w:t>
                              </w:r>
                              <w:r>
                                <w:rPr>
                                  <w:rFonts w:hint="eastAsia"/>
                                </w:rPr>
                                <w:t>+</w:t>
                              </w:r>
                              <w:r>
                                <w:rPr>
                                  <w:rFonts w:hint="eastAsia"/>
                                </w:rPr>
                                <w:t>线下体验相比，</w:t>
                              </w:r>
                              <w:r>
                                <w:rPr>
                                  <w:rFonts w:hint="eastAsia"/>
                                </w:rPr>
                                <w:t>OSO</w:t>
                              </w:r>
                              <w:r>
                                <w:rPr>
                                  <w:rFonts w:hint="eastAsia"/>
                                </w:rPr>
                                <w:t>模式增加了直接服务环</w:t>
                              </w:r>
                              <w:r>
                                <w:rPr>
                                  <w:rFonts w:hint="eastAsia"/>
                                </w:rPr>
                                <w:t>节。此服务不仅指线下提供下单、送货、售后服务，还包括线上一对一互动服务，这个服务过程将带给客户愉悦的购物感觉，客户满意度高。</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2013/05 - 2014/02</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恒基数据评估系统</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 xml:space="preserve">Windows XP </w:t>
                              </w:r>
                              <w:r>
                                <w:rPr>
                                  <w:rFonts w:hint="eastAsia"/>
                                </w:rPr>
                                <w:t>、</w:t>
                              </w:r>
                              <w:r>
                                <w:rPr>
                                  <w:rFonts w:hint="eastAsia"/>
                                </w:rPr>
                                <w:t>Tomcat 6</w:t>
                              </w:r>
                              <w:r>
                                <w:rPr>
                                  <w:rFonts w:hint="eastAsia"/>
                                </w:rPr>
                                <w:t>、</w:t>
                              </w:r>
                              <w:r>
                                <w:rPr>
                                  <w:rFonts w:hint="eastAsia"/>
                                </w:rPr>
                                <w:t>Mysql5</w:t>
                              </w:r>
                              <w:r>
                                <w:rPr>
                                  <w:rFonts w:hint="eastAsia"/>
                                </w:rPr>
                                <w:t>、</w:t>
                              </w:r>
                              <w:r>
                                <w:rPr>
                                  <w:rFonts w:hint="eastAsia"/>
                                </w:rPr>
                                <w:t>JDK1.6</w:t>
                              </w:r>
                              <w:r>
                                <w:rPr>
                                  <w:rFonts w:hint="eastAsia"/>
                                </w:rPr>
                                <w:t>、</w:t>
                              </w:r>
                              <w:r>
                                <w:rPr>
                                  <w:rFonts w:hint="eastAsia"/>
                                </w:rPr>
                                <w:t>SSH</w:t>
                              </w:r>
                              <w:r>
                                <w:rPr>
                                  <w:rFonts w:hint="eastAsia"/>
                                </w:rPr>
                                <w:t>、</w:t>
                              </w:r>
                              <w:r>
                                <w:rPr>
                                  <w:rFonts w:hint="eastAsia"/>
                                </w:rPr>
                                <w:t>JQuery</w:t>
                              </w:r>
                              <w:r>
                                <w:rPr>
                                  <w:rFonts w:hint="eastAsia"/>
                                </w:rPr>
                                <w:t>、</w:t>
                              </w:r>
                              <w:r>
                                <w:rPr>
                                  <w:rFonts w:hint="eastAsia"/>
                                </w:rPr>
                                <w:t>jQuery</w:t>
                              </w:r>
                              <w:r>
                                <w:rPr>
                                  <w:rFonts w:hint="eastAsia"/>
                                </w:rPr>
                                <w:lastRenderedPageBreak/>
                                <w:t xml:space="preserve"> MiniUI</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硬件环境：暂无</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eclipse</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责任描述：负责需求追踪与整理。</w:t>
                              </w:r>
                              <w:r>
                                <w:rPr>
                                  <w:rFonts w:hint="eastAsia"/>
                                </w:rPr>
                                <w:br/>
                              </w:r>
                              <w:r>
                                <w:rPr>
                                  <w:rFonts w:hint="eastAsia"/>
                                </w:rPr>
                                <w:t>项目开发进度、质量、风险管理控制。</w:t>
                              </w:r>
                              <w:r>
                                <w:rPr>
                                  <w:rFonts w:hint="eastAsia"/>
                                </w:rPr>
                                <w:br/>
                              </w:r>
                              <w:r>
                                <w:rPr>
                                  <w:rFonts w:hint="eastAsia"/>
                                </w:rPr>
                                <w:t>需求变更管理。</w:t>
                              </w:r>
                              <w:r>
                                <w:rPr>
                                  <w:rFonts w:hint="eastAsia"/>
                                </w:rPr>
                                <w:br/>
                              </w:r>
                              <w:r>
                                <w:rPr>
                                  <w:rFonts w:hint="eastAsia"/>
                                </w:rPr>
                                <w:t>数据平台网络爬虫的设计与开发。</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银行客户通过操作该系统可以快速查询房屋信息，对房屋的价格进行询问，管理自己评估业务的数据展示平台，通过对用户输入的房产路径的解析匹配，从数据管理与分析平台取出相关数据展示给客户。对于查询不到的房屋信息可以进行人工询价，估价公司完成估价后通知客户。该系统主要模块有系统询价，人工询价，在线委托、知识交流、市场数据、压力测试。</w:t>
                              </w:r>
                            </w:p>
                          </w:tc>
                        </w:tr>
                      </w:tbl>
                      <w:p w:rsidR="00000000" w:rsidRDefault="00AB0DF5">
                        <w:pPr>
                          <w:rPr>
                            <w:rFonts w:ascii="Times New Roman" w:hAnsi="Times New Roman" w:cs="Times New Roman"/>
                            <w:sz w:val="20"/>
                            <w:szCs w:val="20"/>
                          </w:rPr>
                        </w:pPr>
                      </w:p>
                    </w:tc>
                  </w:tr>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lastRenderedPageBreak/>
                                <w:t>2010/04 - 2013/04</w:t>
                              </w:r>
                            </w:p>
                          </w:tc>
                          <w:tc>
                            <w:tcPr>
                              <w:tcW w:w="636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户户通专营点网上申报系统</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软件环境：</w:t>
                              </w:r>
                              <w:r>
                                <w:rPr>
                                  <w:rFonts w:hint="eastAsia"/>
                                </w:rPr>
                                <w:t>Oracle 11g</w:t>
                              </w:r>
                              <w:r>
                                <w:rPr>
                                  <w:rFonts w:hint="eastAsia"/>
                                </w:rPr>
                                <w:t>、</w:t>
                              </w:r>
                              <w:r>
                                <w:rPr>
                                  <w:rFonts w:hint="eastAsia"/>
                                </w:rPr>
                                <w:t>J2EE</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开发工具：</w:t>
                              </w:r>
                              <w:r>
                                <w:rPr>
                                  <w:rFonts w:hint="eastAsia"/>
                                </w:rPr>
                                <w:t>MyEclipse8.6</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责任描述：需求洽谈、方案制定、开发监管</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36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项目简介：系统介绍</w:t>
                              </w:r>
                              <w:r>
                                <w:rPr>
                                  <w:rFonts w:hint="eastAsia"/>
                                </w:rPr>
                                <w:t xml:space="preserve"> </w:t>
                              </w:r>
                              <w:r>
                                <w:rPr>
                                  <w:rFonts w:hint="eastAsia"/>
                                </w:rPr>
                                <w:br/>
                                <w:t>    </w:t>
                              </w:r>
                              <w:r>
                                <w:rPr>
                                  <w:rFonts w:hint="eastAsia"/>
                                </w:rPr>
                                <w:t>网上申报系统为户户通直播卫星电视服务平台的主要系统。</w:t>
                              </w:r>
                              <w:r>
                                <w:rPr>
                                  <w:rFonts w:hint="eastAsia"/>
                                </w:rPr>
                                <w:br/>
                                <w:t>    </w:t>
                              </w:r>
                              <w:r>
                                <w:rPr>
                                  <w:rFonts w:hint="eastAsia"/>
                                </w:rPr>
                                <w:t>系统支持多级审批，业务回滚等功能。本系统是为了解决卫管中心对于户户通业务用户管理需要而定制开发的，系统搭建成功便利用户网上填报、中央领导多级审批业务需求。</w:t>
                              </w:r>
                              <w:r>
                                <w:rPr>
                                  <w:rFonts w:hint="eastAsia"/>
                                </w:rPr>
                                <w:t xml:space="preserve"> </w:t>
                              </w:r>
                              <w:r>
                                <w:rPr>
                                  <w:rFonts w:hint="eastAsia"/>
                                </w:rPr>
                                <w:br/>
                              </w:r>
                              <w:r>
                                <w:rPr>
                                  <w:rFonts w:hint="eastAsia"/>
                                </w:rPr>
                                <w:t>技术框架</w:t>
                              </w:r>
                              <w:r>
                                <w:rPr>
                                  <w:rFonts w:hint="eastAsia"/>
                                </w:rPr>
                                <w:br/>
                                <w:t>    </w:t>
                              </w:r>
                              <w:r>
                                <w:rPr>
                                  <w:rFonts w:hint="eastAsia"/>
                                </w:rPr>
                                <w:t>整体技术框架采用</w:t>
                              </w:r>
                              <w:r>
                                <w:rPr>
                                  <w:rFonts w:hint="eastAsia"/>
                                </w:rPr>
                                <w:t>J2EE</w:t>
                              </w:r>
                              <w:r>
                                <w:rPr>
                                  <w:rFonts w:hint="eastAsia"/>
                                </w:rPr>
                                <w:t>开源框架架构。</w:t>
                              </w:r>
                              <w:r>
                                <w:rPr>
                                  <w:rFonts w:hint="eastAsia"/>
                                </w:rPr>
                                <w:br/>
                                <w:t>    </w:t>
                              </w:r>
                              <w:r>
                                <w:rPr>
                                  <w:rFonts w:hint="eastAsia"/>
                                </w:rPr>
                                <w:t>系统整体细分若干模块，有利于以后维护和变更管理。</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教育经历</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000000">
                          <w:trPr>
                            <w:trHeight w:val="300"/>
                            <w:tblCellSpacing w:w="0" w:type="dxa"/>
                          </w:trPr>
                          <w:tc>
                            <w:tcPr>
                              <w:tcW w:w="1980" w:type="dxa"/>
                              <w:hideMark/>
                            </w:tcPr>
                            <w:p w:rsidR="00000000" w:rsidRDefault="00AB0DF5">
                              <w:pPr>
                                <w:pStyle w:val="a5"/>
                                <w:spacing w:line="300" w:lineRule="atLeast"/>
                                <w:jc w:val="right"/>
                                <w:rPr>
                                  <w:rFonts w:ascii="新宋体" w:eastAsia="新宋体" w:hAnsi="新宋体"/>
                                  <w:b/>
                                  <w:bCs/>
                                </w:rPr>
                              </w:pPr>
                              <w:r>
                                <w:rPr>
                                  <w:rFonts w:ascii="新宋体" w:eastAsia="新宋体" w:hAnsi="新宋体" w:hint="eastAsia"/>
                                  <w:b/>
                                  <w:bCs/>
                                </w:rPr>
                                <w:t>2001/07 - 2005/07</w:t>
                              </w:r>
                            </w:p>
                          </w:tc>
                          <w:tc>
                            <w:tcPr>
                              <w:tcW w:w="6180" w:type="dxa"/>
                              <w:tcMar>
                                <w:top w:w="0" w:type="dxa"/>
                                <w:left w:w="180" w:type="dxa"/>
                                <w:bottom w:w="0" w:type="dxa"/>
                                <w:right w:w="0" w:type="dxa"/>
                              </w:tcMar>
                              <w:vAlign w:val="center"/>
                              <w:hideMark/>
                            </w:tcPr>
                            <w:p w:rsidR="00000000" w:rsidRDefault="00AB0DF5">
                              <w:pPr>
                                <w:wordWrap w:val="0"/>
                                <w:spacing w:line="300" w:lineRule="atLeast"/>
                              </w:pPr>
                              <w:r>
                                <w:rPr>
                                  <w:rFonts w:hint="eastAsia"/>
                                  <w:color w:val="000000"/>
                                  <w:sz w:val="18"/>
                                  <w:szCs w:val="18"/>
                                </w:rPr>
                                <w:t>吉林建筑工程学</w:t>
                              </w:r>
                              <w:r>
                                <w:rPr>
                                  <w:rFonts w:hint="eastAsia"/>
                                  <w:color w:val="000000"/>
                                  <w:sz w:val="18"/>
                                  <w:szCs w:val="18"/>
                                </w:rPr>
                                <w:t>院</w:t>
                              </w:r>
                              <w:r>
                                <w:rPr>
                                  <w:rFonts w:hint="eastAsia"/>
                                </w:rPr>
                                <w:t xml:space="preserve"> </w:t>
                              </w:r>
                              <w:r>
                                <w:rPr>
                                  <w:rFonts w:hint="eastAsia"/>
                                </w:rPr>
                                <w:t> </w:t>
                              </w:r>
                              <w:r>
                                <w:rPr>
                                  <w:rFonts w:hint="eastAsia"/>
                                </w:rPr>
                                <w:t>工程管</w:t>
                              </w:r>
                              <w:r>
                                <w:rPr>
                                  <w:rFonts w:hint="eastAsia"/>
                                </w:rPr>
                                <w:t>理</w:t>
                              </w:r>
                              <w:r>
                                <w:rPr>
                                  <w:rFonts w:hint="eastAsia"/>
                                </w:rPr>
                                <w:t xml:space="preserve"> </w:t>
                              </w:r>
                              <w:r>
                                <w:rPr>
                                  <w:rFonts w:hint="eastAsia"/>
                                </w:rPr>
                                <w:t> </w:t>
                              </w:r>
                              <w:r>
                                <w:rPr>
                                  <w:rFonts w:hint="eastAsia"/>
                                </w:rPr>
                                <w:t>本科</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培训经历</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tcPr>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2013/02 - 2013/04</w:t>
                              </w:r>
                            </w:p>
                          </w:tc>
                          <w:tc>
                            <w:tcPr>
                              <w:tcW w:w="603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北京卓越集团</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培训课程：</w:t>
                              </w:r>
                              <w:r>
                                <w:rPr>
                                  <w:rFonts w:hint="eastAsia"/>
                                </w:rPr>
                                <w:t>PMP</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培训地点：国贸</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培训描述：项目管理职业技能培训</w:t>
                              </w:r>
                            </w:p>
                          </w:tc>
                        </w:tr>
                      </w:tbl>
                      <w:p w:rsidR="00000000" w:rsidRDefault="00AB0DF5">
                        <w:pPr>
                          <w:wordWrap w:val="0"/>
                          <w:spacing w:line="300" w:lineRule="atLeast"/>
                          <w:rPr>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2012/02 - 2012/03</w:t>
                              </w:r>
                            </w:p>
                          </w:tc>
                          <w:tc>
                            <w:tcPr>
                              <w:tcW w:w="603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润乾公司</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培训课程：报表高级设计、报表部署与发布</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培训地点：北京市海淀高科技园区</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培训描述：报表多源分片、非线性报表、报表部署与应用。</w:t>
                              </w:r>
                            </w:p>
                          </w:tc>
                        </w:tr>
                      </w:tbl>
                      <w:p w:rsidR="00000000" w:rsidRDefault="00AB0DF5">
                        <w:pPr>
                          <w:wordWrap w:val="0"/>
                          <w:spacing w:line="300" w:lineRule="atLeast"/>
                          <w:rPr>
                            <w:rFonts w:hint="eastAsia"/>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 xml:space="preserve">2011/01 - </w:t>
                              </w:r>
                              <w:r>
                                <w:rPr>
                                  <w:rFonts w:ascii="新宋体" w:eastAsia="新宋体" w:hAnsi="新宋体" w:hint="eastAsia"/>
                                  <w:b/>
                                  <w:bCs/>
                                </w:rPr>
                                <w:t>2011/02</w:t>
                              </w:r>
                            </w:p>
                          </w:tc>
                          <w:tc>
                            <w:tcPr>
                              <w:tcW w:w="603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北京博杰惠亿科技有限责任公司</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培训课程：呼叫中心相关内容</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培训地点：北京</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培训描述：课程内容由</w:t>
                              </w:r>
                              <w:r>
                                <w:rPr>
                                  <w:rFonts w:hint="eastAsia"/>
                                </w:rPr>
                                <w:t>Avaya</w:t>
                              </w:r>
                              <w:r>
                                <w:rPr>
                                  <w:rFonts w:hint="eastAsia"/>
                                </w:rPr>
                                <w:t>专业讲师主讲。</w:t>
                              </w:r>
                              <w:r>
                                <w:rPr>
                                  <w:rFonts w:hint="eastAsia"/>
                                </w:rPr>
                                <w:br/>
                              </w:r>
                              <w:r>
                                <w:rPr>
                                  <w:rFonts w:hint="eastAsia"/>
                                </w:rPr>
                                <w:t>内容包括：</w:t>
                              </w:r>
                              <w:r>
                                <w:rPr>
                                  <w:rFonts w:hint="eastAsia"/>
                                </w:rPr>
                                <w:br/>
                              </w:r>
                              <w:r>
                                <w:rPr>
                                  <w:rFonts w:hint="eastAsia"/>
                                </w:rPr>
                                <w:lastRenderedPageBreak/>
                                <w:t xml:space="preserve">         </w:t>
                              </w:r>
                              <w:r>
                                <w:rPr>
                                  <w:rFonts w:hint="eastAsia"/>
                                </w:rPr>
                                <w:t>通讯的发展史以及未来的发展前景。</w:t>
                              </w:r>
                              <w:r>
                                <w:rPr>
                                  <w:rFonts w:hint="eastAsia"/>
                                </w:rPr>
                                <w:br/>
                                <w:t xml:space="preserve">         </w:t>
                              </w:r>
                              <w:r>
                                <w:rPr>
                                  <w:rFonts w:hint="eastAsia"/>
                                </w:rPr>
                                <w:t>呼叫中心整体解决方案的结构组成以及每一部分的功能。</w:t>
                              </w:r>
                              <w:r>
                                <w:rPr>
                                  <w:rFonts w:hint="eastAsia"/>
                                </w:rPr>
                                <w:br/>
                                <w:t xml:space="preserve">         </w:t>
                              </w:r>
                              <w:r>
                                <w:rPr>
                                  <w:rFonts w:hint="eastAsia"/>
                                </w:rPr>
                                <w:t>软电话条软件功能培训。</w:t>
                              </w:r>
                              <w:r>
                                <w:rPr>
                                  <w:rFonts w:hint="eastAsia"/>
                                </w:rPr>
                                <w:br/>
                                <w:t>         AIC</w:t>
                              </w:r>
                              <w:r>
                                <w:rPr>
                                  <w:rFonts w:hint="eastAsia"/>
                                </w:rPr>
                                <w:t>安装调试培训。</w:t>
                              </w:r>
                              <w:r>
                                <w:rPr>
                                  <w:rFonts w:hint="eastAsia"/>
                                </w:rPr>
                                <w:br/>
                                <w:t>         VP</w:t>
                              </w:r>
                              <w:r>
                                <w:rPr>
                                  <w:rFonts w:hint="eastAsia"/>
                                </w:rPr>
                                <w:t>安装调试培训。</w:t>
                              </w:r>
                              <w:r>
                                <w:rPr>
                                  <w:rFonts w:hint="eastAsia"/>
                                </w:rPr>
                                <w:br/>
                                <w:t>         AgentMap</w:t>
                              </w:r>
                              <w:r>
                                <w:rPr>
                                  <w:rFonts w:hint="eastAsia"/>
                                </w:rPr>
                                <w:t>调试培训。</w:t>
                              </w:r>
                              <w:r>
                                <w:rPr>
                                  <w:rFonts w:hint="eastAsia"/>
                                </w:rPr>
                                <w:br/>
                                <w:t xml:space="preserve">         Avaya sip </w:t>
                              </w:r>
                              <w:r>
                                <w:rPr>
                                  <w:rFonts w:hint="eastAsia"/>
                                </w:rPr>
                                <w:t>解决方案的构成以及功能。</w:t>
                              </w:r>
                            </w:p>
                          </w:tc>
                        </w:tr>
                      </w:tbl>
                      <w:p w:rsidR="00000000" w:rsidRDefault="00AB0DF5">
                        <w:pPr>
                          <w:wordWrap w:val="0"/>
                          <w:spacing w:line="300" w:lineRule="atLeast"/>
                          <w:rPr>
                            <w:rFonts w:hint="eastAsia"/>
                            <w:vanish/>
                            <w:color w:val="333333"/>
                            <w:sz w:val="18"/>
                            <w:szCs w:val="18"/>
                          </w:rPr>
                        </w:pPr>
                      </w:p>
                      <w:tbl>
                        <w:tblPr>
                          <w:tblW w:w="0" w:type="auto"/>
                          <w:tblCellSpacing w:w="0" w:type="dxa"/>
                          <w:tblCellMar>
                            <w:left w:w="0" w:type="dxa"/>
                            <w:right w:w="0" w:type="dxa"/>
                          </w:tblCellMar>
                          <w:tblLook w:val="04A0" w:firstRow="1" w:lastRow="0" w:firstColumn="1" w:lastColumn="0" w:noHBand="0" w:noVBand="1"/>
                        </w:tblPr>
                        <w:tblGrid>
                          <w:gridCol w:w="1980"/>
                          <w:gridCol w:w="6030"/>
                        </w:tblGrid>
                        <w:tr w:rsidR="00000000">
                          <w:trPr>
                            <w:trHeight w:val="330"/>
                            <w:tblCellSpacing w:w="0" w:type="dxa"/>
                          </w:trPr>
                          <w:tc>
                            <w:tcPr>
                              <w:tcW w:w="1980" w:type="dxa"/>
                              <w:vAlign w:val="center"/>
                              <w:hideMark/>
                            </w:tcPr>
                            <w:p w:rsidR="00000000" w:rsidRDefault="00AB0DF5">
                              <w:pPr>
                                <w:pStyle w:val="a5"/>
                                <w:wordWrap w:val="0"/>
                                <w:spacing w:line="300" w:lineRule="atLeast"/>
                                <w:jc w:val="right"/>
                                <w:rPr>
                                  <w:rFonts w:ascii="新宋体" w:eastAsia="新宋体" w:hAnsi="新宋体"/>
                                  <w:b/>
                                  <w:bCs/>
                                </w:rPr>
                              </w:pPr>
                              <w:r>
                                <w:rPr>
                                  <w:rFonts w:ascii="新宋体" w:eastAsia="新宋体" w:hAnsi="新宋体" w:hint="eastAsia"/>
                                  <w:b/>
                                  <w:bCs/>
                                </w:rPr>
                                <w:t>2007/01 - 2007/03</w:t>
                              </w:r>
                            </w:p>
                          </w:tc>
                          <w:tc>
                            <w:tcPr>
                              <w:tcW w:w="6030" w:type="dxa"/>
                              <w:tcMar>
                                <w:top w:w="0" w:type="dxa"/>
                                <w:left w:w="210" w:type="dxa"/>
                                <w:bottom w:w="0" w:type="dxa"/>
                                <w:right w:w="0" w:type="dxa"/>
                              </w:tcMar>
                              <w:vAlign w:val="center"/>
                              <w:hideMark/>
                            </w:tcPr>
                            <w:p w:rsidR="00000000" w:rsidRDefault="00AB0DF5">
                              <w:pPr>
                                <w:wordWrap w:val="0"/>
                                <w:spacing w:line="300" w:lineRule="atLeast"/>
                                <w:rPr>
                                  <w:b/>
                                  <w:bCs/>
                                </w:rPr>
                              </w:pPr>
                              <w:r>
                                <w:rPr>
                                  <w:rFonts w:hint="eastAsia"/>
                                  <w:b/>
                                  <w:bCs/>
                                  <w:color w:val="000000"/>
                                  <w:sz w:val="18"/>
                                  <w:szCs w:val="18"/>
                                </w:rPr>
                                <w:t>北京中讯计算机技术有限责任公司</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培训课程：</w:t>
                              </w:r>
                              <w:r>
                                <w:rPr>
                                  <w:rFonts w:hint="eastAsia"/>
                                </w:rPr>
                                <w:t>design,coding,test</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培训地点：北京</w:t>
                              </w:r>
                            </w:p>
                          </w:tc>
                        </w:tr>
                        <w:tr w:rsidR="00000000">
                          <w:trPr>
                            <w:trHeight w:val="330"/>
                            <w:tblCellSpacing w:w="0" w:type="dxa"/>
                          </w:trPr>
                          <w:tc>
                            <w:tcPr>
                              <w:tcW w:w="1980" w:type="dxa"/>
                              <w:vAlign w:val="center"/>
                              <w:hideMark/>
                            </w:tcPr>
                            <w:p w:rsidR="00000000" w:rsidRDefault="00AB0DF5">
                              <w:pPr>
                                <w:rPr>
                                  <w:rFonts w:ascii="Times New Roman" w:hAnsi="Times New Roman" w:cs="Times New Roman"/>
                                  <w:sz w:val="20"/>
                                  <w:szCs w:val="20"/>
                                </w:rPr>
                              </w:pPr>
                            </w:p>
                          </w:tc>
                          <w:tc>
                            <w:tcPr>
                              <w:tcW w:w="6030" w:type="dxa"/>
                              <w:tcMar>
                                <w:top w:w="0" w:type="dxa"/>
                                <w:left w:w="210" w:type="dxa"/>
                                <w:bottom w:w="0" w:type="dxa"/>
                                <w:right w:w="0" w:type="dxa"/>
                              </w:tcMar>
                              <w:vAlign w:val="center"/>
                              <w:hideMark/>
                            </w:tcPr>
                            <w:p w:rsidR="00000000" w:rsidRDefault="00AB0DF5">
                              <w:pPr>
                                <w:pStyle w:val="a5"/>
                                <w:wordWrap w:val="0"/>
                                <w:spacing w:line="300" w:lineRule="atLeast"/>
                              </w:pPr>
                              <w:r>
                                <w:rPr>
                                  <w:rFonts w:hint="eastAsia"/>
                                </w:rPr>
                                <w:t>培训描述：</w:t>
                              </w:r>
                              <w:r>
                                <w:rPr>
                                  <w:rFonts w:hint="eastAsia"/>
                                </w:rPr>
                                <w:t>ISO2001</w:t>
                              </w:r>
                              <w:r>
                                <w:rPr>
                                  <w:rFonts w:hint="eastAsia"/>
                                </w:rPr>
                                <w:t>标准化软件开发培训，培训内容包括标准化设计书、测试用例、代码书写格式。</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语言能力</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410"/>
                        </w:tblGrid>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日语：</w:t>
                              </w:r>
                              <w:r>
                                <w:rPr>
                                  <w:rFonts w:hint="eastAsia"/>
                                  <w:color w:val="000000"/>
                                  <w:sz w:val="18"/>
                                  <w:szCs w:val="18"/>
                                </w:rPr>
                                <w:t xml:space="preserve"> </w:t>
                              </w:r>
                              <w:r>
                                <w:rPr>
                                  <w:rFonts w:hint="eastAsia"/>
                                </w:rPr>
                                <w:t>读写能力</w:t>
                              </w:r>
                              <w:r>
                                <w:rPr>
                                  <w:rFonts w:hint="eastAsia"/>
                                </w:rPr>
                                <w:t> </w:t>
                              </w:r>
                              <w:r>
                                <w:rPr>
                                  <w:rFonts w:hint="eastAsia"/>
                                </w:rPr>
                                <w:t>一</w:t>
                              </w:r>
                              <w:r>
                                <w:rPr>
                                  <w:rFonts w:hint="eastAsia"/>
                                </w:rPr>
                                <w:t>般</w:t>
                              </w:r>
                              <w:r>
                                <w:rPr>
                                  <w:rFonts w:hint="eastAsia"/>
                                </w:rPr>
                                <w:t>|</w:t>
                              </w:r>
                              <w:r>
                                <w:rPr>
                                  <w:rFonts w:hint="eastAsia"/>
                                </w:rPr>
                                <w:t xml:space="preserve"> </w:t>
                              </w:r>
                              <w:r>
                                <w:rPr>
                                  <w:rFonts w:hint="eastAsia"/>
                                </w:rPr>
                                <w:t>听说能力</w:t>
                              </w:r>
                              <w:r>
                                <w:rPr>
                                  <w:rFonts w:hint="eastAsia"/>
                                </w:rPr>
                                <w:t> </w:t>
                              </w:r>
                              <w:r>
                                <w:rPr>
                                  <w:rFonts w:hint="eastAsia"/>
                                </w:rPr>
                                <w:t>一般</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英语：</w:t>
                              </w:r>
                              <w:r>
                                <w:rPr>
                                  <w:rFonts w:hint="eastAsia"/>
                                  <w:color w:val="000000"/>
                                  <w:sz w:val="18"/>
                                  <w:szCs w:val="18"/>
                                </w:rPr>
                                <w:t xml:space="preserve"> </w:t>
                              </w:r>
                              <w:r>
                                <w:rPr>
                                  <w:rFonts w:hint="eastAsia"/>
                                </w:rPr>
                                <w:t>读写能力</w:t>
                              </w:r>
                              <w:r>
                                <w:rPr>
                                  <w:rFonts w:hint="eastAsia"/>
                                </w:rPr>
                                <w:t> </w:t>
                              </w:r>
                              <w:r>
                                <w:rPr>
                                  <w:rFonts w:hint="eastAsia"/>
                                </w:rPr>
                                <w:t>一</w:t>
                              </w:r>
                              <w:r>
                                <w:rPr>
                                  <w:rFonts w:hint="eastAsia"/>
                                </w:rPr>
                                <w:t>般</w:t>
                              </w:r>
                              <w:r>
                                <w:rPr>
                                  <w:rFonts w:hint="eastAsia"/>
                                </w:rPr>
                                <w:t>|</w:t>
                              </w:r>
                              <w:r>
                                <w:rPr>
                                  <w:rFonts w:hint="eastAsia"/>
                                </w:rPr>
                                <w:t xml:space="preserve"> </w:t>
                              </w:r>
                              <w:r>
                                <w:rPr>
                                  <w:rFonts w:hint="eastAsia"/>
                                </w:rPr>
                                <w:t>听说能力</w:t>
                              </w:r>
                              <w:r>
                                <w:rPr>
                                  <w:rFonts w:hint="eastAsia"/>
                                </w:rPr>
                                <w:t> </w:t>
                              </w:r>
                              <w:r>
                                <w:rPr>
                                  <w:rFonts w:hint="eastAsia"/>
                                </w:rPr>
                                <w:t>一般</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r w:rsidR="00000000">
              <w:trPr>
                <w:tblCellSpacing w:w="0" w:type="dxa"/>
                <w:jc w:val="center"/>
              </w:trPr>
              <w:tc>
                <w:tcPr>
                  <w:tcW w:w="0" w:type="auto"/>
                  <w:vAlign w:val="center"/>
                </w:tcPr>
                <w:p w:rsidR="00000000" w:rsidRDefault="00AB0DF5">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000000" w:rsidRDefault="00AB0DF5">
                        <w:pPr>
                          <w:spacing w:line="300" w:lineRule="atLeast"/>
                          <w:rPr>
                            <w:color w:val="000000"/>
                            <w:sz w:val="18"/>
                            <w:szCs w:val="18"/>
                          </w:rPr>
                        </w:pPr>
                        <w:r>
                          <w:rPr>
                            <w:rFonts w:hint="eastAsia"/>
                            <w:color w:val="FFFFFF"/>
                            <w:sz w:val="21"/>
                            <w:szCs w:val="21"/>
                          </w:rPr>
                          <w:t>专业技能</w:t>
                        </w:r>
                      </w:p>
                    </w:tc>
                  </w:tr>
                </w:tbl>
                <w:p w:rsidR="00000000" w:rsidRDefault="00AB0DF5">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000000">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690"/>
                        </w:tblGrid>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 xml:space="preserve">Beyond Compare </w:t>
                              </w:r>
                              <w:r>
                                <w:rPr>
                                  <w:rFonts w:hint="eastAsia"/>
                                  <w:color w:val="000000"/>
                                  <w:sz w:val="18"/>
                                  <w:szCs w:val="18"/>
                                </w:rPr>
                                <w:t>3</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3</w:t>
                              </w:r>
                              <w:r>
                                <w:rPr>
                                  <w:rFonts w:hint="eastAsia"/>
                                </w:rPr>
                                <w:t>6</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 xml:space="preserve">Macromedia Dreamweaver </w:t>
                              </w:r>
                              <w:r>
                                <w:rPr>
                                  <w:rFonts w:hint="eastAsia"/>
                                  <w:color w:val="000000"/>
                                  <w:sz w:val="18"/>
                                  <w:szCs w:val="18"/>
                                </w:rPr>
                                <w:t>8</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Axure RP Pro 6.</w:t>
                              </w:r>
                              <w:r>
                                <w:rPr>
                                  <w:rFonts w:hint="eastAsia"/>
                                  <w:color w:val="000000"/>
                                  <w:sz w:val="18"/>
                                  <w:szCs w:val="18"/>
                                </w:rPr>
                                <w:t>5</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Microsoft Visual SourceSaf</w:t>
                              </w:r>
                              <w:r>
                                <w:rPr>
                                  <w:rFonts w:hint="eastAsia"/>
                                  <w:color w:val="000000"/>
                                  <w:sz w:val="18"/>
                                  <w:szCs w:val="18"/>
                                </w:rPr>
                                <w:t>e</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4</w:t>
                              </w:r>
                              <w:r>
                                <w:rPr>
                                  <w:rFonts w:hint="eastAsia"/>
                                </w:rPr>
                                <w:t>8</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MyEclips</w:t>
                              </w:r>
                              <w:r>
                                <w:rPr>
                                  <w:rFonts w:hint="eastAsia"/>
                                  <w:color w:val="000000"/>
                                  <w:sz w:val="18"/>
                                  <w:szCs w:val="18"/>
                                </w:rPr>
                                <w:t>e</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4</w:t>
                              </w:r>
                              <w:r>
                                <w:rPr>
                                  <w:rFonts w:hint="eastAsia"/>
                                </w:rPr>
                                <w:t>8</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PL/SQ</w:t>
                              </w:r>
                              <w:r>
                                <w:rPr>
                                  <w:rFonts w:hint="eastAsia"/>
                                  <w:color w:val="000000"/>
                                  <w:sz w:val="18"/>
                                  <w:szCs w:val="18"/>
                                </w:rPr>
                                <w:t>L</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4</w:t>
                              </w:r>
                              <w:r>
                                <w:rPr>
                                  <w:rFonts w:hint="eastAsia"/>
                                </w:rPr>
                                <w:t>8</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Microsoft office Excel VB</w:t>
                              </w:r>
                              <w:r>
                                <w:rPr>
                                  <w:rFonts w:hint="eastAsia"/>
                                  <w:color w:val="000000"/>
                                  <w:sz w:val="18"/>
                                  <w:szCs w:val="18"/>
                                </w:rPr>
                                <w:t>A</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redi</w:t>
                              </w:r>
                              <w:r>
                                <w:rPr>
                                  <w:rFonts w:hint="eastAsia"/>
                                  <w:color w:val="000000"/>
                                  <w:sz w:val="18"/>
                                  <w:szCs w:val="18"/>
                                </w:rPr>
                                <w:t>s</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3</w:t>
                              </w:r>
                              <w:r>
                                <w:rPr>
                                  <w:rFonts w:hint="eastAsia"/>
                                </w:rPr>
                                <w:t>6</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Microsoft office projec</w:t>
                              </w:r>
                              <w:r>
                                <w:rPr>
                                  <w:rFonts w:hint="eastAsia"/>
                                  <w:color w:val="000000"/>
                                  <w:sz w:val="18"/>
                                  <w:szCs w:val="18"/>
                                </w:rPr>
                                <w:t>t</w:t>
                              </w:r>
                              <w:r>
                                <w:rPr>
                                  <w:rFonts w:hint="eastAsia"/>
                                </w:rPr>
                                <w:t xml:space="preserve"> </w:t>
                              </w:r>
                              <w:r>
                                <w:rPr>
                                  <w:rFonts w:hint="eastAsia"/>
                                </w:rPr>
                                <w:t> </w:t>
                              </w:r>
                              <w:r>
                                <w:rPr>
                                  <w:rFonts w:hint="eastAsia"/>
                                  <w:color w:val="000000"/>
                                  <w:sz w:val="18"/>
                                  <w:szCs w:val="18"/>
                                </w:rPr>
                                <w:t>良好</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bootstra</w:t>
                              </w:r>
                              <w:r>
                                <w:rPr>
                                  <w:rFonts w:hint="eastAsia"/>
                                  <w:color w:val="000000"/>
                                  <w:sz w:val="18"/>
                                  <w:szCs w:val="18"/>
                                </w:rPr>
                                <w:t>p</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rocket m</w:t>
                              </w:r>
                              <w:r>
                                <w:rPr>
                                  <w:rFonts w:hint="eastAsia"/>
                                  <w:color w:val="000000"/>
                                  <w:sz w:val="18"/>
                                  <w:szCs w:val="18"/>
                                </w:rPr>
                                <w:t>q</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dubb</w:t>
                              </w:r>
                              <w:r>
                                <w:rPr>
                                  <w:rFonts w:hint="eastAsia"/>
                                  <w:color w:val="000000"/>
                                  <w:sz w:val="18"/>
                                  <w:szCs w:val="18"/>
                                </w:rPr>
                                <w:t>o</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Jquer</w:t>
                              </w:r>
                              <w:r>
                                <w:rPr>
                                  <w:rFonts w:hint="eastAsia"/>
                                  <w:color w:val="000000"/>
                                  <w:sz w:val="18"/>
                                  <w:szCs w:val="18"/>
                                </w:rPr>
                                <w:t>y</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2</w:t>
                              </w:r>
                              <w:r>
                                <w:rPr>
                                  <w:rFonts w:hint="eastAsia"/>
                                </w:rPr>
                                <w:t>4</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MyBati</w:t>
                              </w:r>
                              <w:r>
                                <w:rPr>
                                  <w:rFonts w:hint="eastAsia"/>
                                  <w:color w:val="000000"/>
                                  <w:sz w:val="18"/>
                                  <w:szCs w:val="18"/>
                                </w:rPr>
                                <w:t>s</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SpringMV</w:t>
                              </w:r>
                              <w:r>
                                <w:rPr>
                                  <w:rFonts w:hint="eastAsia"/>
                                  <w:color w:val="000000"/>
                                  <w:sz w:val="18"/>
                                  <w:szCs w:val="18"/>
                                </w:rPr>
                                <w:t>C</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Struts</w:t>
                              </w:r>
                              <w:r>
                                <w:rPr>
                                  <w:rFonts w:hint="eastAsia"/>
                                  <w:color w:val="000000"/>
                                  <w:sz w:val="18"/>
                                  <w:szCs w:val="18"/>
                                </w:rPr>
                                <w:t>2</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Jasper+Irepor</w:t>
                              </w:r>
                              <w:r>
                                <w:rPr>
                                  <w:rFonts w:hint="eastAsia"/>
                                  <w:color w:val="000000"/>
                                  <w:sz w:val="18"/>
                                  <w:szCs w:val="18"/>
                                </w:rPr>
                                <w:t>t</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C</w:t>
                              </w:r>
                              <w:r>
                                <w:rPr>
                                  <w:rFonts w:hint="eastAsia"/>
                                  <w:color w:val="000000"/>
                                  <w:sz w:val="18"/>
                                  <w:szCs w:val="18"/>
                                </w:rPr>
                                <w:t>#</w:t>
                              </w:r>
                              <w:r>
                                <w:rPr>
                                  <w:rFonts w:hint="eastAsia"/>
                                </w:rPr>
                                <w:t xml:space="preserve"> </w:t>
                              </w:r>
                              <w:r>
                                <w:rPr>
                                  <w:rFonts w:hint="eastAsia"/>
                                </w:rPr>
                                <w:t> </w:t>
                              </w:r>
                              <w:r>
                                <w:rPr>
                                  <w:rFonts w:hint="eastAsia"/>
                                  <w:color w:val="000000"/>
                                  <w:sz w:val="18"/>
                                  <w:szCs w:val="18"/>
                                </w:rPr>
                                <w:t>一般</w:t>
                              </w:r>
                              <w:r>
                                <w:rPr>
                                  <w:rFonts w:hint="eastAsia"/>
                                </w:rPr>
                                <w:t>|</w:t>
                              </w:r>
                              <w:r>
                                <w:rPr>
                                  <w:rFonts w:hint="eastAsia"/>
                                </w:rPr>
                                <w:t>1</w:t>
                              </w:r>
                              <w:r>
                                <w:rPr>
                                  <w:rFonts w:hint="eastAsia"/>
                                </w:rPr>
                                <w:t>2</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Jav</w:t>
                              </w:r>
                              <w:r>
                                <w:rPr>
                                  <w:rFonts w:hint="eastAsia"/>
                                  <w:color w:val="000000"/>
                                  <w:sz w:val="18"/>
                                  <w:szCs w:val="18"/>
                                </w:rPr>
                                <w:t>a</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4</w:t>
                              </w:r>
                              <w:r>
                                <w:rPr>
                                  <w:rFonts w:hint="eastAsia"/>
                                </w:rPr>
                                <w:t>8</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Microsoft office visi</w:t>
                              </w:r>
                              <w:r>
                                <w:rPr>
                                  <w:rFonts w:hint="eastAsia"/>
                                  <w:color w:val="000000"/>
                                  <w:sz w:val="18"/>
                                  <w:szCs w:val="18"/>
                                </w:rPr>
                                <w:t>o</w:t>
                              </w:r>
                              <w:r>
                                <w:rPr>
                                  <w:rFonts w:hint="eastAsia"/>
                                </w:rPr>
                                <w:t xml:space="preserve"> </w:t>
                              </w:r>
                              <w:r>
                                <w:rPr>
                                  <w:rFonts w:hint="eastAsia"/>
                                </w:rPr>
                                <w:t> </w:t>
                              </w:r>
                              <w:r>
                                <w:rPr>
                                  <w:rFonts w:hint="eastAsia"/>
                                  <w:color w:val="000000"/>
                                  <w:sz w:val="18"/>
                                  <w:szCs w:val="18"/>
                                </w:rPr>
                                <w:t>熟练</w:t>
                              </w:r>
                              <w:r>
                                <w:rPr>
                                  <w:rFonts w:hint="eastAsia"/>
                                </w:rPr>
                                <w:t>|</w:t>
                              </w:r>
                              <w:r>
                                <w:rPr>
                                  <w:rFonts w:hint="eastAsia"/>
                                </w:rPr>
                                <w:t>4</w:t>
                              </w:r>
                              <w:r>
                                <w:rPr>
                                  <w:rFonts w:hint="eastAsia"/>
                                </w:rPr>
                                <w:t>8</w:t>
                              </w:r>
                            </w:p>
                          </w:tc>
                        </w:tr>
                        <w:tr w:rsidR="00000000">
                          <w:trPr>
                            <w:trHeight w:val="300"/>
                            <w:tblCellSpacing w:w="0" w:type="dxa"/>
                          </w:trPr>
                          <w:tc>
                            <w:tcPr>
                              <w:tcW w:w="0" w:type="auto"/>
                              <w:tcMar>
                                <w:top w:w="0" w:type="dxa"/>
                                <w:left w:w="180" w:type="dxa"/>
                                <w:bottom w:w="0" w:type="dxa"/>
                                <w:right w:w="0" w:type="dxa"/>
                              </w:tcMar>
                              <w:vAlign w:val="center"/>
                              <w:hideMark/>
                            </w:tcPr>
                            <w:p w:rsidR="00000000" w:rsidRDefault="00AB0DF5">
                              <w:pPr>
                                <w:spacing w:line="300" w:lineRule="atLeast"/>
                              </w:pPr>
                              <w:r>
                                <w:rPr>
                                  <w:rFonts w:hint="eastAsia"/>
                                  <w:color w:val="000000"/>
                                  <w:sz w:val="18"/>
                                  <w:szCs w:val="18"/>
                                </w:rPr>
                                <w:t>润乾报表设计</w:t>
                              </w:r>
                              <w:r>
                                <w:rPr>
                                  <w:rFonts w:hint="eastAsia"/>
                                  <w:color w:val="000000"/>
                                  <w:sz w:val="18"/>
                                  <w:szCs w:val="18"/>
                                </w:rPr>
                                <w:t>器</w:t>
                              </w:r>
                              <w:r>
                                <w:rPr>
                                  <w:rFonts w:hint="eastAsia"/>
                                </w:rPr>
                                <w:t xml:space="preserve"> </w:t>
                              </w:r>
                              <w:r>
                                <w:rPr>
                                  <w:rFonts w:hint="eastAsia"/>
                                </w:rPr>
                                <w:t> </w:t>
                              </w:r>
                              <w:r>
                                <w:rPr>
                                  <w:rFonts w:hint="eastAsia"/>
                                </w:rPr>
                                <w:t>熟练</w:t>
                              </w:r>
                              <w:r>
                                <w:rPr>
                                  <w:rFonts w:hint="eastAsia"/>
                                </w:rPr>
                                <w:t>|</w:t>
                              </w:r>
                              <w:r>
                                <w:rPr>
                                  <w:rFonts w:hint="eastAsia"/>
                                </w:rPr>
                                <w:t>1</w:t>
                              </w:r>
                              <w:r>
                                <w:rPr>
                                  <w:rFonts w:hint="eastAsia"/>
                                </w:rPr>
                                <w:t>2</w:t>
                              </w:r>
                            </w:p>
                          </w:tc>
                        </w:tr>
                      </w:tbl>
                      <w:p w:rsidR="00000000" w:rsidRDefault="00AB0DF5">
                        <w:pP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bl>
          <w:p w:rsidR="00000000" w:rsidRDefault="00AB0DF5">
            <w:pPr>
              <w:jc w:val="center"/>
              <w:rPr>
                <w:rFonts w:ascii="Times New Roman" w:hAnsi="Times New Roman" w:cs="Times New Roman"/>
                <w:sz w:val="20"/>
                <w:szCs w:val="20"/>
              </w:rPr>
            </w:pPr>
          </w:p>
        </w:tc>
      </w:tr>
    </w:tbl>
    <w:p w:rsidR="00AB0DF5" w:rsidRDefault="00AB0DF5">
      <w:pPr>
        <w:rPr>
          <w:rFonts w:hint="eastAsia"/>
        </w:rPr>
      </w:pPr>
    </w:p>
    <w:sectPr w:rsidR="00AB0DF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DF5" w:rsidRDefault="00AB0DF5">
      <w:pPr>
        <w:rPr>
          <w:rFonts w:hint="eastAsia"/>
        </w:rPr>
      </w:pPr>
      <w:r>
        <w:separator/>
      </w:r>
    </w:p>
  </w:endnote>
  <w:endnote w:type="continuationSeparator" w:id="0">
    <w:p w:rsidR="00AB0DF5" w:rsidRDefault="00AB0D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DF5" w:rsidRDefault="00AB0DF5">
      <w:r>
        <w:separator/>
      </w:r>
    </w:p>
  </w:footnote>
  <w:footnote w:type="continuationSeparator" w:id="0">
    <w:p w:rsidR="00AB0DF5" w:rsidRDefault="00AB0DF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411987"/>
    <w:rsid w:val="00411987"/>
    <w:rsid w:val="00AB0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unhideWhenUsed/>
    <w:pPr>
      <w:spacing w:before="100" w:beforeAutospacing="1" w:after="100" w:afterAutospacing="1"/>
    </w:pPr>
    <w:rPr>
      <w:color w:val="000000"/>
      <w:sz w:val="18"/>
      <w:szCs w:val="18"/>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paragraph" w:styleId="a8">
    <w:name w:val="Balloon Text"/>
    <w:basedOn w:val="a"/>
    <w:link w:val="Char1"/>
    <w:uiPriority w:val="99"/>
    <w:semiHidden/>
    <w:unhideWhenUsed/>
    <w:rPr>
      <w:sz w:val="18"/>
      <w:szCs w:val="18"/>
    </w:rPr>
  </w:style>
  <w:style w:type="character" w:customStyle="1" w:styleId="Char1">
    <w:name w:val="批注框文本 Char"/>
    <w:basedOn w:val="a0"/>
    <w:link w:val="a8"/>
    <w:uiPriority w:val="99"/>
    <w:semiHidden/>
    <w:locked/>
    <w:rPr>
      <w:rFonts w:ascii="宋体" w:eastAsia="宋体" w:hAnsi="宋体" w:cs="宋体" w:hint="eastAsia"/>
      <w:sz w:val="18"/>
      <w:szCs w:val="18"/>
    </w:rPr>
  </w:style>
  <w:style w:type="paragraph" w:customStyle="1" w:styleId="btnbox">
    <w:name w:val="btnbox"/>
    <w:basedOn w:val="a"/>
    <w:uiPriority w:val="99"/>
    <w:pPr>
      <w:spacing w:before="100" w:beforeAutospacing="1" w:after="100" w:afterAutospacing="1"/>
    </w:pPr>
    <w:rPr>
      <w:color w:val="000000"/>
      <w:sz w:val="18"/>
      <w:szCs w:val="18"/>
    </w:rPr>
  </w:style>
  <w:style w:type="paragraph" w:customStyle="1" w:styleId="yelline">
    <w:name w:val="yelline"/>
    <w:basedOn w:val="a"/>
    <w:uiPriority w:val="99"/>
    <w:pPr>
      <w:spacing w:before="180" w:after="100" w:afterAutospacing="1"/>
    </w:pPr>
    <w:rPr>
      <w:color w:val="000000"/>
      <w:sz w:val="2"/>
      <w:szCs w:val="2"/>
    </w:rPr>
  </w:style>
  <w:style w:type="paragraph" w:customStyle="1" w:styleId="btnbox-mid">
    <w:name w:val="btnbox-mid"/>
    <w:basedOn w:val="a"/>
    <w:uiPriority w:val="99"/>
    <w:pPr>
      <w:spacing w:before="100" w:beforeAutospacing="1" w:after="100" w:afterAutospacing="1"/>
      <w:jc w:val="center"/>
    </w:pPr>
    <w:rPr>
      <w:color w:val="000000"/>
      <w:sz w:val="18"/>
      <w:szCs w:val="18"/>
    </w:rPr>
  </w:style>
  <w:style w:type="paragraph" w:customStyle="1" w:styleId="btnbox-yelbtn">
    <w:name w:val="btnbox-yelbtn"/>
    <w:basedOn w:val="a"/>
    <w:uiPriority w:val="99"/>
    <w:pPr>
      <w:pBdr>
        <w:bottom w:val="single" w:sz="12" w:space="4" w:color="E54D00"/>
      </w:pBdr>
      <w:shd w:val="clear" w:color="auto" w:fill="EB6100"/>
      <w:spacing w:before="100" w:beforeAutospacing="1" w:after="100" w:afterAutospacing="1"/>
    </w:pPr>
    <w:rPr>
      <w:rFonts w:ascii="微软雅黑" w:eastAsia="微软雅黑" w:hAnsi="微软雅黑"/>
      <w:color w:val="FFFFFF"/>
      <w:sz w:val="30"/>
      <w:szCs w:val="30"/>
    </w:rPr>
  </w:style>
  <w:style w:type="paragraph" w:customStyle="1" w:styleId="clicktext">
    <w:name w:val="clicktext"/>
    <w:basedOn w:val="a"/>
    <w:uiPriority w:val="99"/>
    <w:pPr>
      <w:spacing w:before="100" w:beforeAutospacing="1" w:after="100" w:afterAutospacing="1"/>
    </w:pPr>
    <w:rPr>
      <w:color w:val="004E9C"/>
      <w:sz w:val="18"/>
      <w:szCs w:val="18"/>
    </w:rPr>
  </w:style>
  <w:style w:type="paragraph" w:customStyle="1" w:styleId="footercont">
    <w:name w:val="footercont"/>
    <w:basedOn w:val="a"/>
    <w:uiPriority w:val="99"/>
    <w:pPr>
      <w:pBdr>
        <w:top w:val="single" w:sz="6" w:space="8" w:color="E1E1E1"/>
      </w:pBdr>
      <w:shd w:val="clear" w:color="auto" w:fill="F6F7F9"/>
      <w:spacing w:before="100" w:beforeAutospacing="1" w:after="100" w:afterAutospacing="1" w:line="300" w:lineRule="atLeast"/>
      <w:jc w:val="center"/>
    </w:pPr>
    <w:rPr>
      <w:color w:val="A3A4A9"/>
      <w:sz w:val="18"/>
      <w:szCs w:val="18"/>
    </w:rPr>
  </w:style>
  <w:style w:type="paragraph" w:customStyle="1" w:styleId="space-left">
    <w:name w:val="space-left"/>
    <w:basedOn w:val="a"/>
    <w:uiPriority w:val="99"/>
    <w:pPr>
      <w:spacing w:before="100" w:beforeAutospacing="1" w:after="100" w:afterAutospacing="1"/>
    </w:pPr>
    <w:rPr>
      <w:color w:val="000000"/>
      <w:sz w:val="18"/>
      <w:szCs w:val="18"/>
    </w:rPr>
  </w:style>
  <w:style w:type="paragraph" w:customStyle="1" w:styleId="space">
    <w:name w:val="space"/>
    <w:basedOn w:val="a"/>
    <w:uiPriority w:val="99"/>
    <w:pPr>
      <w:spacing w:before="100" w:beforeAutospacing="1" w:after="100" w:afterAutospacing="1"/>
    </w:pPr>
    <w:rPr>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unhideWhenUsed/>
    <w:pPr>
      <w:spacing w:before="100" w:beforeAutospacing="1" w:after="100" w:afterAutospacing="1"/>
    </w:pPr>
    <w:rPr>
      <w:color w:val="000000"/>
      <w:sz w:val="18"/>
      <w:szCs w:val="18"/>
    </w:rPr>
  </w:style>
  <w:style w:type="paragraph" w:styleId="a6">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paragraph" w:styleId="a8">
    <w:name w:val="Balloon Text"/>
    <w:basedOn w:val="a"/>
    <w:link w:val="Char1"/>
    <w:uiPriority w:val="99"/>
    <w:semiHidden/>
    <w:unhideWhenUsed/>
    <w:rPr>
      <w:sz w:val="18"/>
      <w:szCs w:val="18"/>
    </w:rPr>
  </w:style>
  <w:style w:type="character" w:customStyle="1" w:styleId="Char1">
    <w:name w:val="批注框文本 Char"/>
    <w:basedOn w:val="a0"/>
    <w:link w:val="a8"/>
    <w:uiPriority w:val="99"/>
    <w:semiHidden/>
    <w:locked/>
    <w:rPr>
      <w:rFonts w:ascii="宋体" w:eastAsia="宋体" w:hAnsi="宋体" w:cs="宋体" w:hint="eastAsia"/>
      <w:sz w:val="18"/>
      <w:szCs w:val="18"/>
    </w:rPr>
  </w:style>
  <w:style w:type="paragraph" w:customStyle="1" w:styleId="btnbox">
    <w:name w:val="btnbox"/>
    <w:basedOn w:val="a"/>
    <w:uiPriority w:val="99"/>
    <w:pPr>
      <w:spacing w:before="100" w:beforeAutospacing="1" w:after="100" w:afterAutospacing="1"/>
    </w:pPr>
    <w:rPr>
      <w:color w:val="000000"/>
      <w:sz w:val="18"/>
      <w:szCs w:val="18"/>
    </w:rPr>
  </w:style>
  <w:style w:type="paragraph" w:customStyle="1" w:styleId="yelline">
    <w:name w:val="yelline"/>
    <w:basedOn w:val="a"/>
    <w:uiPriority w:val="99"/>
    <w:pPr>
      <w:spacing w:before="180" w:after="100" w:afterAutospacing="1"/>
    </w:pPr>
    <w:rPr>
      <w:color w:val="000000"/>
      <w:sz w:val="2"/>
      <w:szCs w:val="2"/>
    </w:rPr>
  </w:style>
  <w:style w:type="paragraph" w:customStyle="1" w:styleId="btnbox-mid">
    <w:name w:val="btnbox-mid"/>
    <w:basedOn w:val="a"/>
    <w:uiPriority w:val="99"/>
    <w:pPr>
      <w:spacing w:before="100" w:beforeAutospacing="1" w:after="100" w:afterAutospacing="1"/>
      <w:jc w:val="center"/>
    </w:pPr>
    <w:rPr>
      <w:color w:val="000000"/>
      <w:sz w:val="18"/>
      <w:szCs w:val="18"/>
    </w:rPr>
  </w:style>
  <w:style w:type="paragraph" w:customStyle="1" w:styleId="btnbox-yelbtn">
    <w:name w:val="btnbox-yelbtn"/>
    <w:basedOn w:val="a"/>
    <w:uiPriority w:val="99"/>
    <w:pPr>
      <w:pBdr>
        <w:bottom w:val="single" w:sz="12" w:space="4" w:color="E54D00"/>
      </w:pBdr>
      <w:shd w:val="clear" w:color="auto" w:fill="EB6100"/>
      <w:spacing w:before="100" w:beforeAutospacing="1" w:after="100" w:afterAutospacing="1"/>
    </w:pPr>
    <w:rPr>
      <w:rFonts w:ascii="微软雅黑" w:eastAsia="微软雅黑" w:hAnsi="微软雅黑"/>
      <w:color w:val="FFFFFF"/>
      <w:sz w:val="30"/>
      <w:szCs w:val="30"/>
    </w:rPr>
  </w:style>
  <w:style w:type="paragraph" w:customStyle="1" w:styleId="clicktext">
    <w:name w:val="clicktext"/>
    <w:basedOn w:val="a"/>
    <w:uiPriority w:val="99"/>
    <w:pPr>
      <w:spacing w:before="100" w:beforeAutospacing="1" w:after="100" w:afterAutospacing="1"/>
    </w:pPr>
    <w:rPr>
      <w:color w:val="004E9C"/>
      <w:sz w:val="18"/>
      <w:szCs w:val="18"/>
    </w:rPr>
  </w:style>
  <w:style w:type="paragraph" w:customStyle="1" w:styleId="footercont">
    <w:name w:val="footercont"/>
    <w:basedOn w:val="a"/>
    <w:uiPriority w:val="99"/>
    <w:pPr>
      <w:pBdr>
        <w:top w:val="single" w:sz="6" w:space="8" w:color="E1E1E1"/>
      </w:pBdr>
      <w:shd w:val="clear" w:color="auto" w:fill="F6F7F9"/>
      <w:spacing w:before="100" w:beforeAutospacing="1" w:after="100" w:afterAutospacing="1" w:line="300" w:lineRule="atLeast"/>
      <w:jc w:val="center"/>
    </w:pPr>
    <w:rPr>
      <w:color w:val="A3A4A9"/>
      <w:sz w:val="18"/>
      <w:szCs w:val="18"/>
    </w:rPr>
  </w:style>
  <w:style w:type="paragraph" w:customStyle="1" w:styleId="space-left">
    <w:name w:val="space-left"/>
    <w:basedOn w:val="a"/>
    <w:uiPriority w:val="99"/>
    <w:pPr>
      <w:spacing w:before="100" w:beforeAutospacing="1" w:after="100" w:afterAutospacing="1"/>
    </w:pPr>
    <w:rPr>
      <w:color w:val="000000"/>
      <w:sz w:val="18"/>
      <w:szCs w:val="18"/>
    </w:rPr>
  </w:style>
  <w:style w:type="paragraph" w:customStyle="1" w:styleId="space">
    <w:name w:val="space"/>
    <w:basedOn w:val="a"/>
    <w:uiPriority w:val="99"/>
    <w:pPr>
      <w:spacing w:before="100" w:beforeAutospacing="1" w:after="100" w:afterAutospacing="1"/>
    </w:pPr>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y1982jl@sina.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5170</Characters>
  <Application>Microsoft Office Word</Application>
  <DocSecurity>0</DocSecurity>
  <Lines>43</Lines>
  <Paragraphs>12</Paragraphs>
  <ScaleCrop>false</ScaleCrop>
  <Company>BBS.MYLRS.ORG</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2018-04-03T02:57:00Z</dcterms:created>
  <dcterms:modified xsi:type="dcterms:W3CDTF">2018-04-03T02:57:00Z</dcterms:modified>
</cp:coreProperties>
</file>