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765438" w:rsidP="00765438">
      <w:pPr>
        <w:pStyle w:val="a7"/>
      </w:pPr>
      <w:r w:rsidRPr="00765438">
        <w:rPr>
          <w:rFonts w:hint="eastAsia"/>
        </w:rPr>
        <w:t>Java Client API Guide</w:t>
      </w:r>
      <w:r w:rsidRPr="00765438">
        <w:rPr>
          <w:rFonts w:hint="eastAsia"/>
        </w:rPr>
        <w:t>解读</w:t>
      </w:r>
    </w:p>
    <w:p w:rsidR="00481A2B" w:rsidRDefault="00481A2B" w:rsidP="00481A2B">
      <w:pPr>
        <w:pStyle w:val="1"/>
      </w:pPr>
      <w:r>
        <w:rPr>
          <w:rFonts w:hint="eastAsia"/>
        </w:rPr>
        <w:t>Introduction</w:t>
      </w:r>
      <w:r>
        <w:rPr>
          <w:rFonts w:hint="eastAsia"/>
        </w:rPr>
        <w:t>简介</w:t>
      </w:r>
    </w:p>
    <w:p w:rsidR="00851136" w:rsidRPr="008C3A63" w:rsidRDefault="008C3A63" w:rsidP="00851136">
      <w:pPr>
        <w:ind w:left="420"/>
        <w:rPr>
          <w:rFonts w:hint="eastAsia"/>
          <w:b/>
          <w:color w:val="FF0000"/>
        </w:rPr>
      </w:pPr>
      <w:r>
        <w:rPr>
          <w:rFonts w:hint="eastAsia"/>
          <w:b/>
          <w:color w:val="FF0000"/>
        </w:rPr>
        <w:t>RabbitMQ</w:t>
      </w:r>
      <w:r>
        <w:rPr>
          <w:b/>
          <w:color w:val="FF0000"/>
        </w:rPr>
        <w:t xml:space="preserve"> </w:t>
      </w:r>
      <w:r>
        <w:rPr>
          <w:rFonts w:hint="eastAsia"/>
          <w:b/>
          <w:color w:val="FF0000"/>
        </w:rPr>
        <w:t>==</w:t>
      </w:r>
      <w:r>
        <w:rPr>
          <w:b/>
          <w:color w:val="FF0000"/>
        </w:rPr>
        <w:t xml:space="preserve">&gt; </w:t>
      </w:r>
      <w:r w:rsidR="00DF2BF3">
        <w:rPr>
          <w:b/>
          <w:color w:val="FF0000"/>
        </w:rPr>
        <w:t xml:space="preserve">A </w:t>
      </w:r>
      <w:r w:rsidR="00851136" w:rsidRPr="008C3A63">
        <w:rPr>
          <w:rFonts w:hint="eastAsia"/>
          <w:b/>
          <w:color w:val="FF0000"/>
        </w:rPr>
        <w:t xml:space="preserve">Message Broker </w:t>
      </w:r>
      <w:r w:rsidR="00BC6162" w:rsidRPr="008C3A63">
        <w:rPr>
          <w:rFonts w:hint="eastAsia"/>
          <w:b/>
          <w:color w:val="FF0000"/>
        </w:rPr>
        <w:t>消息</w:t>
      </w:r>
      <w:r w:rsidR="00851136" w:rsidRPr="008C3A63">
        <w:rPr>
          <w:rFonts w:hint="eastAsia"/>
          <w:b/>
          <w:color w:val="FF0000"/>
        </w:rPr>
        <w:t>中间件</w:t>
      </w:r>
    </w:p>
    <w:p w:rsidR="00481A2B" w:rsidRPr="00BB47EF" w:rsidRDefault="00481A2B" w:rsidP="00481A2B">
      <w:pPr>
        <w:ind w:firstLine="420"/>
        <w:rPr>
          <w:rFonts w:hint="eastAsia"/>
        </w:rPr>
      </w:pPr>
      <w:r w:rsidRPr="00323CB6">
        <w:rPr>
          <w:b/>
        </w:rPr>
        <w:t>RabbitMQ</w:t>
      </w:r>
      <w:r>
        <w:t xml:space="preserve"> is a </w:t>
      </w:r>
      <w:r w:rsidRPr="00353FB7">
        <w:rPr>
          <w:b/>
          <w:u w:val="single"/>
        </w:rPr>
        <w:t>message broker</w:t>
      </w:r>
      <w:r>
        <w:t>(</w:t>
      </w:r>
      <w:r>
        <w:rPr>
          <w:rFonts w:hint="eastAsia"/>
        </w:rPr>
        <w:t>中间人，中间件</w:t>
      </w:r>
      <w:r>
        <w:t xml:space="preserve">): it accepts and forwards messages. You can think about it </w:t>
      </w:r>
      <w:r w:rsidRPr="0094614F">
        <w:rPr>
          <w:u w:val="single"/>
        </w:rPr>
        <w:t>as a post office</w:t>
      </w:r>
      <w:r>
        <w:t>: when you put the mail that you want posting in a post box, you can be sure that Mr. or Ms. Mailperson will eventually deliver the mail to your recipient. In this analogy, RabbitMQ is a post box, a post office and a postman.</w:t>
      </w:r>
    </w:p>
    <w:p w:rsidR="00481A2B" w:rsidRPr="009E2BEF" w:rsidRDefault="00481A2B" w:rsidP="00481A2B">
      <w:pPr>
        <w:ind w:firstLine="420"/>
        <w:rPr>
          <w:rFonts w:hint="eastAsia"/>
        </w:rPr>
      </w:pPr>
      <w:r>
        <w:t>The major difference between RabbitMQ and the post office is that it doesn't deal with paper, instead it accepts, stores and forwards binary blobs of data ‒ messages.</w:t>
      </w:r>
    </w:p>
    <w:p w:rsidR="00481A2B" w:rsidRDefault="00481A2B" w:rsidP="00481A2B">
      <w:pPr>
        <w:ind w:firstLine="420"/>
      </w:pPr>
      <w:r>
        <w:t>RabbitMQ, and messaging in general, uses some jargon.</w:t>
      </w:r>
    </w:p>
    <w:p w:rsidR="00481A2B" w:rsidRDefault="00481A2B" w:rsidP="00481A2B">
      <w:pPr>
        <w:rPr>
          <w:b/>
        </w:rPr>
      </w:pPr>
      <w:r w:rsidRPr="00CC49BA">
        <w:rPr>
          <w:rFonts w:hint="eastAsia"/>
          <w:b/>
        </w:rPr>
        <w:t>Producer</w:t>
      </w:r>
      <w:r w:rsidRPr="00CC49BA">
        <w:rPr>
          <w:rFonts w:hint="eastAsia"/>
          <w:b/>
        </w:rPr>
        <w:t>、</w:t>
      </w:r>
      <w:r w:rsidRPr="00CC49BA">
        <w:rPr>
          <w:rFonts w:hint="eastAsia"/>
          <w:b/>
        </w:rPr>
        <w:t>Queue</w:t>
      </w:r>
      <w:r w:rsidRPr="00CC49BA">
        <w:rPr>
          <w:rFonts w:hint="eastAsia"/>
          <w:b/>
        </w:rPr>
        <w:t>、</w:t>
      </w:r>
      <w:r w:rsidRPr="00CC49BA">
        <w:rPr>
          <w:rFonts w:hint="eastAsia"/>
          <w:b/>
        </w:rPr>
        <w:t>Consumer</w:t>
      </w:r>
    </w:p>
    <w:p w:rsidR="00C9708E" w:rsidRPr="00CC49BA" w:rsidRDefault="00C9708E" w:rsidP="00481A2B">
      <w:pPr>
        <w:rPr>
          <w:b/>
        </w:rPr>
      </w:pPr>
      <w:r>
        <w:rPr>
          <w:noProof/>
        </w:rPr>
        <w:drawing>
          <wp:inline distT="0" distB="0" distL="0" distR="0" wp14:anchorId="2146224D" wp14:editId="1A9EA218">
            <wp:extent cx="2865549" cy="5555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9882" cy="566100"/>
                    </a:xfrm>
                    <a:prstGeom prst="rect">
                      <a:avLst/>
                    </a:prstGeom>
                  </pic:spPr>
                </pic:pic>
              </a:graphicData>
            </a:graphic>
          </wp:inline>
        </w:drawing>
      </w:r>
    </w:p>
    <w:p w:rsidR="00F30476" w:rsidRDefault="00481A2B" w:rsidP="009C549E">
      <w:pPr>
        <w:pStyle w:val="3"/>
        <w:ind w:left="630" w:right="210"/>
      </w:pPr>
      <w:r>
        <w:rPr>
          <w:rFonts w:hint="eastAsia"/>
        </w:rPr>
        <w:t>Producer</w:t>
      </w:r>
      <w:r>
        <w:rPr>
          <w:rFonts w:hint="eastAsia"/>
        </w:rPr>
        <w:t>：</w:t>
      </w:r>
    </w:p>
    <w:p w:rsidR="00481A2B" w:rsidRDefault="00481A2B" w:rsidP="00B92490">
      <w:pPr>
        <w:ind w:firstLine="210"/>
      </w:pPr>
      <w:r w:rsidRPr="00251A2B">
        <w:rPr>
          <w:b/>
        </w:rPr>
        <w:t>Producing</w:t>
      </w:r>
      <w:r w:rsidRPr="00B72C6D">
        <w:t xml:space="preserve"> means nothing more than </w:t>
      </w:r>
      <w:r w:rsidRPr="00BF6094">
        <w:rPr>
          <w:b/>
        </w:rPr>
        <w:t>sending</w:t>
      </w:r>
      <w:r w:rsidRPr="00B72C6D">
        <w:t>. A program that sends messages is a producer :</w:t>
      </w:r>
    </w:p>
    <w:p w:rsidR="005879C8" w:rsidRDefault="00481A2B" w:rsidP="00E3717C">
      <w:pPr>
        <w:pStyle w:val="3"/>
        <w:ind w:left="630" w:right="210"/>
      </w:pPr>
      <w:r w:rsidRPr="009B46A9">
        <w:rPr>
          <w:rFonts w:hint="eastAsia"/>
          <w:b/>
        </w:rPr>
        <w:t>Queue</w:t>
      </w:r>
      <w:r>
        <w:rPr>
          <w:rFonts w:hint="eastAsia"/>
        </w:rPr>
        <w:t>：</w:t>
      </w:r>
    </w:p>
    <w:p w:rsidR="00481A2B" w:rsidRDefault="00481A2B" w:rsidP="009B46A9">
      <w:pPr>
        <w:ind w:firstLine="210"/>
      </w:pPr>
      <w:r w:rsidRPr="00E87793">
        <w:t xml:space="preserve">A queue is the name for a post box which lives inside RabbitMQ. Although messages flow through RabbitMQ and your applications, they can only be stored inside a queue. A queue is only bound by the host's memory &amp; disk limits, </w:t>
      </w:r>
      <w:r w:rsidRPr="00C708F0">
        <w:rPr>
          <w:b/>
          <w:u w:val="single"/>
        </w:rPr>
        <w:t>it's essentially a large message buffer</w:t>
      </w:r>
      <w:r w:rsidRPr="00E87793">
        <w:t>. Many producers can send messages that go to one queue, and many consumers can try to receive data from one queue. This is how we represent a queue:</w:t>
      </w:r>
    </w:p>
    <w:p w:rsidR="00903F86" w:rsidRDefault="00481A2B" w:rsidP="004D226F">
      <w:pPr>
        <w:pStyle w:val="3"/>
        <w:ind w:left="630" w:right="210"/>
      </w:pPr>
      <w:r w:rsidRPr="009B46A9">
        <w:rPr>
          <w:rFonts w:hint="eastAsia"/>
          <w:b/>
        </w:rPr>
        <w:t>Consumer</w:t>
      </w:r>
      <w:r>
        <w:rPr>
          <w:rFonts w:hint="eastAsia"/>
        </w:rPr>
        <w:t>：</w:t>
      </w:r>
    </w:p>
    <w:p w:rsidR="00481A2B" w:rsidRDefault="00481A2B" w:rsidP="009B46A9">
      <w:pPr>
        <w:ind w:firstLine="210"/>
      </w:pPr>
      <w:r w:rsidRPr="008F4299">
        <w:t>Consuming has a similar meaning to receiving. A consumer is a program that mostly waits to receive messages:</w:t>
      </w:r>
    </w:p>
    <w:p w:rsidR="00481A2B" w:rsidRDefault="00481A2B" w:rsidP="00481A2B">
      <w:r w:rsidRPr="0095527E">
        <w:rPr>
          <w:b/>
        </w:rPr>
        <w:t>Note</w:t>
      </w:r>
      <w:r w:rsidRPr="009F5958">
        <w:t xml:space="preserve"> that the </w:t>
      </w:r>
      <w:r w:rsidRPr="00B8730B">
        <w:rPr>
          <w:b/>
        </w:rPr>
        <w:t>producer, consumer, and broker</w:t>
      </w:r>
      <w:r w:rsidRPr="009F5958">
        <w:t xml:space="preserve"> </w:t>
      </w:r>
      <w:r w:rsidRPr="00FA56E9">
        <w:rPr>
          <w:color w:val="FF0000"/>
          <w:u w:val="single"/>
        </w:rPr>
        <w:t>do not have to</w:t>
      </w:r>
      <w:r w:rsidRPr="00FA56E9">
        <w:rPr>
          <w:color w:val="FF0000"/>
        </w:rPr>
        <w:t xml:space="preserve"> </w:t>
      </w:r>
      <w:r w:rsidRPr="00541079">
        <w:rPr>
          <w:b/>
        </w:rPr>
        <w:t>reside on</w:t>
      </w:r>
      <w:r w:rsidR="00180AE6">
        <w:rPr>
          <w:rFonts w:hint="eastAsia"/>
          <w:b/>
        </w:rPr>
        <w:t>(</w:t>
      </w:r>
      <w:r w:rsidR="00180AE6">
        <w:rPr>
          <w:rFonts w:hint="eastAsia"/>
          <w:b/>
        </w:rPr>
        <w:t>居住在</w:t>
      </w:r>
      <w:r w:rsidR="00180AE6">
        <w:rPr>
          <w:rFonts w:hint="eastAsia"/>
          <w:b/>
        </w:rPr>
        <w:t>)</w:t>
      </w:r>
      <w:r w:rsidRPr="009F5958">
        <w:t xml:space="preserve"> the same host; indeed in most applications they don't.</w:t>
      </w:r>
    </w:p>
    <w:p w:rsidR="00481A2B" w:rsidRDefault="00481A2B" w:rsidP="00481A2B">
      <w:pPr>
        <w:pStyle w:val="1"/>
      </w:pPr>
      <w:r>
        <w:rPr>
          <w:rFonts w:hint="eastAsia"/>
        </w:rPr>
        <w:t>RabbitMQ</w:t>
      </w:r>
      <w:r>
        <w:rPr>
          <w:rFonts w:hint="eastAsia"/>
        </w:rPr>
        <w:t>的安装</w:t>
      </w:r>
    </w:p>
    <w:p w:rsidR="00481A2B" w:rsidRDefault="00481A2B" w:rsidP="00481A2B">
      <w:hyperlink r:id="rId8" w:history="1">
        <w:r w:rsidRPr="00AC2902">
          <w:rPr>
            <w:rStyle w:val="ab"/>
          </w:rPr>
          <w:t>http://www.rabbitmq.com/install-windows.html</w:t>
        </w:r>
      </w:hyperlink>
      <w:r>
        <w:t xml:space="preserve"> </w:t>
      </w:r>
    </w:p>
    <w:p w:rsidR="00481A2B" w:rsidRDefault="00481A2B" w:rsidP="00481A2B">
      <w:pPr>
        <w:pStyle w:val="2"/>
      </w:pPr>
      <w:r w:rsidRPr="002A35F6">
        <w:t>Download the Server</w:t>
      </w:r>
    </w:p>
    <w:p w:rsidR="00481A2B" w:rsidRPr="00191951" w:rsidRDefault="00481A2B" w:rsidP="00FA44F9">
      <w:pPr>
        <w:pStyle w:val="3"/>
        <w:numPr>
          <w:ilvl w:val="0"/>
          <w:numId w:val="6"/>
        </w:numPr>
        <w:ind w:leftChars="0" w:right="210"/>
        <w:rPr>
          <w:rFonts w:hint="eastAsia"/>
        </w:rPr>
      </w:pPr>
      <w:r>
        <w:rPr>
          <w:rFonts w:hint="eastAsia"/>
        </w:rPr>
        <w:t>Erlang for</w:t>
      </w:r>
      <w:r>
        <w:t xml:space="preserve"> </w:t>
      </w:r>
      <w:r>
        <w:rPr>
          <w:rFonts w:hint="eastAsia"/>
        </w:rPr>
        <w:t>Windows</w:t>
      </w:r>
    </w:p>
    <w:p w:rsidR="00481A2B" w:rsidRDefault="00481A2B" w:rsidP="00481A2B">
      <w:pPr>
        <w:ind w:firstLine="420"/>
      </w:pPr>
      <w:r w:rsidRPr="000D4C2E">
        <w:rPr>
          <w:b/>
        </w:rPr>
        <w:t>First</w:t>
      </w:r>
      <w:r>
        <w:t xml:space="preserve"> you need to install a supported version of </w:t>
      </w:r>
      <w:r w:rsidRPr="000D4C2E">
        <w:rPr>
          <w:b/>
          <w:color w:val="FF0000"/>
        </w:rPr>
        <w:t>Erlang for Windows</w:t>
      </w:r>
      <w:r>
        <w:t xml:space="preserve">. Download and run the Erlang for </w:t>
      </w:r>
      <w:r w:rsidRPr="00C079A1">
        <w:rPr>
          <w:u w:val="single"/>
        </w:rPr>
        <w:t>Windows installer. 64-bit versions are highly recommended</w:t>
      </w:r>
      <w:r>
        <w:t>. Important: you must run the Erlang installer using an administrative account otherwise a registry key expected by the RabbitMQ installer will not be present.</w:t>
      </w:r>
    </w:p>
    <w:p w:rsidR="00481A2B" w:rsidRPr="00D33042" w:rsidRDefault="00481A2B" w:rsidP="00481A2B">
      <w:pPr>
        <w:pStyle w:val="3"/>
        <w:ind w:left="630" w:right="210"/>
        <w:rPr>
          <w:rFonts w:hint="eastAsia"/>
          <w:b/>
        </w:rPr>
      </w:pPr>
      <w:r w:rsidRPr="00D33042">
        <w:rPr>
          <w:rFonts w:hint="eastAsia"/>
          <w:b/>
        </w:rPr>
        <w:t>RabbitMQ</w:t>
      </w:r>
      <w:r w:rsidRPr="00D33042">
        <w:rPr>
          <w:b/>
        </w:rPr>
        <w:t xml:space="preserve"> </w:t>
      </w:r>
      <w:r w:rsidRPr="00D33042">
        <w:rPr>
          <w:rFonts w:hint="eastAsia"/>
          <w:b/>
        </w:rPr>
        <w:t>installer</w:t>
      </w:r>
    </w:p>
    <w:p w:rsidR="00481A2B" w:rsidRDefault="00481A2B" w:rsidP="00481A2B">
      <w:pPr>
        <w:ind w:firstLine="420"/>
      </w:pPr>
      <w:r w:rsidRPr="00586DA0">
        <w:rPr>
          <w:b/>
        </w:rPr>
        <w:t>Then,</w:t>
      </w:r>
      <w:r>
        <w:t xml:space="preserve"> run the </w:t>
      </w:r>
      <w:r w:rsidRPr="00586DA0">
        <w:rPr>
          <w:b/>
        </w:rPr>
        <w:t>RabbitMQ installer,</w:t>
      </w:r>
      <w:r>
        <w:t xml:space="preserve"> </w:t>
      </w:r>
      <w:r w:rsidRPr="00D662DA">
        <w:rPr>
          <w:u w:val="single"/>
        </w:rPr>
        <w:t>rabbitmq-server-3.7.6.exe</w:t>
      </w:r>
      <w:r>
        <w:t xml:space="preserve">. It installs </w:t>
      </w:r>
      <w:r w:rsidRPr="00B92B2A">
        <w:rPr>
          <w:b/>
        </w:rPr>
        <w:t>RabbitMQ</w:t>
      </w:r>
      <w:r>
        <w:t xml:space="preserve"> as a Windows service and starts it </w:t>
      </w:r>
      <w:r w:rsidRPr="00412B11">
        <w:rPr>
          <w:u w:val="single"/>
        </w:rPr>
        <w:t>using the default configuration</w:t>
      </w:r>
      <w:r>
        <w:t>.</w:t>
      </w:r>
    </w:p>
    <w:p w:rsidR="00481A2B" w:rsidRDefault="00481A2B" w:rsidP="00481A2B">
      <w:pPr>
        <w:pStyle w:val="2"/>
      </w:pPr>
      <w:r w:rsidRPr="00855E2C">
        <w:t>Run RabbitMQ Service</w:t>
      </w:r>
    </w:p>
    <w:p w:rsidR="00481A2B" w:rsidRPr="00201588" w:rsidRDefault="00481A2B" w:rsidP="00481A2B">
      <w:pPr>
        <w:rPr>
          <w:b/>
        </w:rPr>
      </w:pPr>
      <w:r w:rsidRPr="00201588">
        <w:rPr>
          <w:b/>
        </w:rPr>
        <w:t>Customise RabbitMQ Environment Variables</w:t>
      </w:r>
    </w:p>
    <w:p w:rsidR="00481A2B" w:rsidRPr="00DC2FEC" w:rsidRDefault="00481A2B" w:rsidP="00481A2B">
      <w:pPr>
        <w:ind w:firstLine="420"/>
        <w:rPr>
          <w:rFonts w:hint="eastAsia"/>
        </w:rPr>
      </w:pPr>
      <w:r>
        <w:lastRenderedPageBreak/>
        <w:t>The service will run fine using its default settings. You may want to customise the RabbitMQ environment or edit configuration.</w:t>
      </w:r>
    </w:p>
    <w:p w:rsidR="00481A2B" w:rsidRPr="009C137B" w:rsidRDefault="00481A2B" w:rsidP="00481A2B">
      <w:pPr>
        <w:rPr>
          <w:rFonts w:hint="eastAsia"/>
          <w:b/>
        </w:rPr>
      </w:pPr>
      <w:r w:rsidRPr="009C137B">
        <w:rPr>
          <w:b/>
        </w:rPr>
        <w:t>Run RabbitMQ</w:t>
      </w:r>
    </w:p>
    <w:p w:rsidR="00481A2B" w:rsidRDefault="00481A2B" w:rsidP="00481A2B">
      <w:pPr>
        <w:ind w:firstLine="420"/>
      </w:pPr>
      <w:r>
        <w:t xml:space="preserve">The RabbitMQ service starts </w:t>
      </w:r>
      <w:r w:rsidRPr="00412B11">
        <w:rPr>
          <w:b/>
        </w:rPr>
        <w:t>automatically</w:t>
      </w:r>
      <w:r>
        <w:t xml:space="preserve">. You can </w:t>
      </w:r>
      <w:r w:rsidRPr="00412B11">
        <w:rPr>
          <w:u w:val="single"/>
        </w:rPr>
        <w:t>stop/reinstall/start the RabbitMQ</w:t>
      </w:r>
      <w:r>
        <w:t xml:space="preserve"> service from the Start Menu.</w:t>
      </w:r>
    </w:p>
    <w:p w:rsidR="00481A2B" w:rsidRDefault="00481A2B" w:rsidP="00481A2B">
      <w:pPr>
        <w:pStyle w:val="2"/>
      </w:pPr>
      <w:r>
        <w:t>Manage the Service</w:t>
      </w:r>
    </w:p>
    <w:p w:rsidR="00481A2B" w:rsidRPr="00412B11" w:rsidRDefault="00481A2B" w:rsidP="00481A2B">
      <w:pPr>
        <w:ind w:firstLine="420"/>
        <w:rPr>
          <w:rFonts w:hint="eastAsia"/>
        </w:rPr>
      </w:pPr>
      <w:r>
        <w:t xml:space="preserve">You can find links to </w:t>
      </w:r>
      <w:r w:rsidRPr="00412B11">
        <w:rPr>
          <w:b/>
        </w:rPr>
        <w:t>RabbitMQ</w:t>
      </w:r>
      <w:r>
        <w:t xml:space="preserve"> directories in the Start Menu.</w:t>
      </w:r>
    </w:p>
    <w:p w:rsidR="00481A2B" w:rsidRDefault="00481A2B" w:rsidP="00481A2B">
      <w:pPr>
        <w:ind w:firstLine="420"/>
        <w:rPr>
          <w:rFonts w:hint="eastAsia"/>
        </w:rPr>
      </w:pPr>
      <w:r>
        <w:t>There is also a link to a command prompt window that will start in the sbin dir, in the Start Menu. This is the most convenient way to run the various command line tools.</w:t>
      </w:r>
    </w:p>
    <w:p w:rsidR="00481A2B" w:rsidRPr="00412B11" w:rsidRDefault="00481A2B" w:rsidP="00481A2B">
      <w:pPr>
        <w:ind w:firstLine="420"/>
        <w:rPr>
          <w:rFonts w:hint="eastAsia"/>
          <w:b/>
        </w:rPr>
      </w:pPr>
      <w:r>
        <w:rPr>
          <w:b/>
        </w:rPr>
        <w:t>Upgrading Erlang VM</w:t>
      </w:r>
    </w:p>
    <w:p w:rsidR="00481A2B" w:rsidRDefault="00481A2B" w:rsidP="00481A2B">
      <w:pPr>
        <w:ind w:firstLine="420"/>
      </w:pPr>
      <w:r>
        <w:t>If you have an existing installation and are planning to upgrade the Erlang VM from a 32bit to a 64bit version then you must uninstall the broker before upgrading the VM. The installer will not be able to stop or remove a service that was installed with an Erlang VM of a different architecture.</w:t>
      </w:r>
    </w:p>
    <w:p w:rsidR="00481A2B" w:rsidRDefault="00481A2B" w:rsidP="00481A2B">
      <w:pPr>
        <w:pStyle w:val="2"/>
        <w:rPr>
          <w:rFonts w:hint="eastAsia"/>
        </w:rPr>
      </w:pPr>
      <w:r>
        <w:rPr>
          <w:rFonts w:hint="eastAsia"/>
        </w:rPr>
        <w:t>Maven</w:t>
      </w:r>
    </w:p>
    <w:p w:rsidR="00481A2B" w:rsidRDefault="00481A2B" w:rsidP="00481A2B">
      <w:pPr>
        <w:ind w:leftChars="100" w:left="210"/>
      </w:pPr>
      <w:r>
        <w:t>&lt;!-- https://mvnrepository.com/artifact/com.rabbitmq/amqp-client --&gt;</w:t>
      </w:r>
    </w:p>
    <w:p w:rsidR="00481A2B" w:rsidRDefault="00481A2B" w:rsidP="00481A2B">
      <w:pPr>
        <w:ind w:leftChars="100" w:left="210"/>
      </w:pPr>
      <w:r>
        <w:t>&lt;dependency&gt;</w:t>
      </w:r>
    </w:p>
    <w:p w:rsidR="00481A2B" w:rsidRDefault="00481A2B" w:rsidP="00481A2B">
      <w:pPr>
        <w:ind w:leftChars="100" w:left="210"/>
      </w:pPr>
      <w:r>
        <w:t xml:space="preserve">    &lt;groupId&gt;</w:t>
      </w:r>
      <w:r w:rsidRPr="009A1670">
        <w:rPr>
          <w:b/>
        </w:rPr>
        <w:t>com.rabbitmq</w:t>
      </w:r>
      <w:r>
        <w:t>&lt;/groupId&gt;</w:t>
      </w:r>
    </w:p>
    <w:p w:rsidR="00481A2B" w:rsidRDefault="00481A2B" w:rsidP="00481A2B">
      <w:pPr>
        <w:ind w:leftChars="100" w:left="210"/>
      </w:pPr>
      <w:r>
        <w:t xml:space="preserve">    &lt;artifactId&gt;</w:t>
      </w:r>
      <w:r w:rsidRPr="009A1670">
        <w:rPr>
          <w:b/>
        </w:rPr>
        <w:t>amqp-client</w:t>
      </w:r>
      <w:r>
        <w:t>&lt;/artifactId&gt;</w:t>
      </w:r>
    </w:p>
    <w:p w:rsidR="00481A2B" w:rsidRDefault="00481A2B" w:rsidP="00481A2B">
      <w:pPr>
        <w:ind w:leftChars="100" w:left="210"/>
      </w:pPr>
      <w:r>
        <w:t xml:space="preserve">    &lt;version&gt;5.1.2&lt;/version&gt;</w:t>
      </w:r>
    </w:p>
    <w:p w:rsidR="008343CA" w:rsidRPr="00B60966" w:rsidRDefault="00481A2B" w:rsidP="00B60966">
      <w:pPr>
        <w:ind w:leftChars="100" w:left="210"/>
        <w:rPr>
          <w:rFonts w:hint="eastAsia"/>
        </w:rPr>
      </w:pPr>
      <w:r>
        <w:t>&lt;/dependency&gt;</w:t>
      </w:r>
    </w:p>
    <w:p w:rsidR="002242DD" w:rsidRDefault="0001089B" w:rsidP="0001089B">
      <w:pPr>
        <w:pStyle w:val="1"/>
      </w:pPr>
      <w:r w:rsidRPr="0001089B">
        <w:t>Java Client API Guide</w:t>
      </w:r>
    </w:p>
    <w:p w:rsidR="000841A9" w:rsidRDefault="00DA442C" w:rsidP="000841A9">
      <w:hyperlink r:id="rId9" w:history="1">
        <w:r w:rsidRPr="00AC2902">
          <w:rPr>
            <w:rStyle w:val="ab"/>
          </w:rPr>
          <w:t>http://www.rabbitmq.com/api-guide.html</w:t>
        </w:r>
      </w:hyperlink>
      <w:r>
        <w:t xml:space="preserve"> </w:t>
      </w:r>
    </w:p>
    <w:p w:rsidR="00572E65" w:rsidRDefault="00572E65" w:rsidP="00F75901">
      <w:pPr>
        <w:ind w:firstLine="420"/>
        <w:rPr>
          <w:rFonts w:hint="eastAsia"/>
        </w:rPr>
      </w:pPr>
      <w:r>
        <w:t xml:space="preserve">This guide covers </w:t>
      </w:r>
      <w:r w:rsidRPr="00DD7FDE">
        <w:rPr>
          <w:b/>
        </w:rPr>
        <w:t>RabbitMQ Java client</w:t>
      </w:r>
      <w:r>
        <w:t xml:space="preserve"> and </w:t>
      </w:r>
      <w:r w:rsidRPr="006D7367">
        <w:rPr>
          <w:b/>
        </w:rPr>
        <w:t>its public API</w:t>
      </w:r>
      <w:r>
        <w:t>. It assumes that the most recent major version of the client is used and the reader is familiar with the basics. Key sections of the guide are:</w:t>
      </w:r>
    </w:p>
    <w:p w:rsidR="00572E65" w:rsidRDefault="00572E65" w:rsidP="00947568">
      <w:pPr>
        <w:pStyle w:val="2"/>
        <w:numPr>
          <w:ilvl w:val="0"/>
          <w:numId w:val="7"/>
        </w:numPr>
      </w:pPr>
      <w:r>
        <w:t>Connecting to RabbitMQ</w:t>
      </w:r>
      <w:r w:rsidR="00AD512C">
        <w:t xml:space="preserve"> </w:t>
      </w:r>
      <w:r w:rsidR="00AD512C">
        <w:rPr>
          <w:rFonts w:hint="eastAsia"/>
        </w:rPr>
        <w:t>and</w:t>
      </w:r>
      <w:r w:rsidR="00AD512C">
        <w:t xml:space="preserve"> </w:t>
      </w:r>
      <w:r w:rsidR="00AD512C">
        <w:rPr>
          <w:rFonts w:hint="eastAsia"/>
        </w:rPr>
        <w:t>DisConnection</w:t>
      </w:r>
      <w:r w:rsidR="00087F7C">
        <w:t xml:space="preserve"> </w:t>
      </w:r>
      <w:r w:rsidR="00087F7C">
        <w:rPr>
          <w:rFonts w:hint="eastAsia"/>
        </w:rPr>
        <w:t>from</w:t>
      </w:r>
      <w:r w:rsidR="00087F7C">
        <w:t xml:space="preserve"> </w:t>
      </w:r>
      <w:r w:rsidR="00087F7C">
        <w:rPr>
          <w:rFonts w:hint="eastAsia"/>
        </w:rPr>
        <w:t>RabbitMQ</w:t>
      </w:r>
    </w:p>
    <w:p w:rsidR="00572E65" w:rsidRDefault="00572E65" w:rsidP="00947568">
      <w:pPr>
        <w:pStyle w:val="2"/>
      </w:pPr>
      <w:r>
        <w:t>Connection and Channel Lifespan</w:t>
      </w:r>
      <w:r w:rsidR="00133777">
        <w:t>(</w:t>
      </w:r>
      <w:r w:rsidR="00DC060F">
        <w:rPr>
          <w:rFonts w:hint="eastAsia"/>
        </w:rPr>
        <w:t>生命</w:t>
      </w:r>
      <w:r w:rsidR="00133777">
        <w:rPr>
          <w:rFonts w:hint="eastAsia"/>
        </w:rPr>
        <w:t>周期</w:t>
      </w:r>
      <w:r w:rsidR="00133777">
        <w:t>)</w:t>
      </w:r>
    </w:p>
    <w:p w:rsidR="00572E65" w:rsidRDefault="00572E65" w:rsidP="004C04DC">
      <w:pPr>
        <w:pStyle w:val="2"/>
      </w:pPr>
      <w:r>
        <w:t>Using Exchanges and Queues</w:t>
      </w:r>
    </w:p>
    <w:p w:rsidR="00572E65" w:rsidRDefault="00572E65" w:rsidP="004C04DC">
      <w:pPr>
        <w:pStyle w:val="2"/>
      </w:pPr>
      <w:r>
        <w:t>Publishing Messages</w:t>
      </w:r>
    </w:p>
    <w:p w:rsidR="00572E65" w:rsidRDefault="00572E65" w:rsidP="004C04DC">
      <w:pPr>
        <w:pStyle w:val="2"/>
      </w:pPr>
      <w:r>
        <w:t>Consuming Using a Subscription</w:t>
      </w:r>
    </w:p>
    <w:p w:rsidR="00572E65" w:rsidRDefault="00572E65" w:rsidP="004C04DC">
      <w:pPr>
        <w:pStyle w:val="2"/>
      </w:pPr>
      <w:r>
        <w:t>Concurrency Considerations and Safety</w:t>
      </w:r>
    </w:p>
    <w:p w:rsidR="006C63A1" w:rsidRPr="00DA442C" w:rsidRDefault="00572E65" w:rsidP="004C04DC">
      <w:pPr>
        <w:pStyle w:val="2"/>
        <w:rPr>
          <w:rFonts w:hint="eastAsia"/>
        </w:rPr>
      </w:pPr>
      <w:r>
        <w:t>Automatic Recovery From Network Failures</w:t>
      </w:r>
    </w:p>
    <w:p w:rsidR="001C48D7" w:rsidRPr="001C48D7" w:rsidRDefault="001C48D7" w:rsidP="001C48D7">
      <w:pPr>
        <w:numPr>
          <w:ilvl w:val="0"/>
          <w:numId w:val="1"/>
        </w:numPr>
        <w:outlineLvl w:val="0"/>
        <w:rPr>
          <w:b/>
          <w:bCs/>
          <w:kern w:val="44"/>
          <w:sz w:val="28"/>
          <w:szCs w:val="44"/>
        </w:rPr>
      </w:pPr>
      <w:r w:rsidRPr="001C48D7">
        <w:rPr>
          <w:rFonts w:hint="eastAsia"/>
          <w:b/>
          <w:bCs/>
          <w:kern w:val="44"/>
          <w:sz w:val="28"/>
          <w:szCs w:val="44"/>
        </w:rPr>
        <w:t>连接</w:t>
      </w:r>
      <w:r w:rsidRPr="001C48D7">
        <w:rPr>
          <w:rFonts w:hint="eastAsia"/>
          <w:b/>
          <w:bCs/>
          <w:kern w:val="44"/>
          <w:sz w:val="28"/>
          <w:szCs w:val="44"/>
        </w:rPr>
        <w:t>RabbitMQ</w:t>
      </w:r>
      <w:r w:rsidRPr="001C48D7">
        <w:rPr>
          <w:b/>
          <w:bCs/>
          <w:kern w:val="44"/>
          <w:sz w:val="28"/>
          <w:szCs w:val="44"/>
        </w:rPr>
        <w:t>：</w:t>
      </w:r>
      <w:r w:rsidRPr="001C48D7">
        <w:rPr>
          <w:b/>
          <w:bCs/>
          <w:kern w:val="44"/>
          <w:sz w:val="28"/>
          <w:szCs w:val="44"/>
        </w:rPr>
        <w:t>Connecting to RabbitMQ</w:t>
      </w:r>
    </w:p>
    <w:p w:rsidR="001C48D7" w:rsidRPr="001C48D7" w:rsidRDefault="001C48D7" w:rsidP="001C48D7">
      <w:pPr>
        <w:numPr>
          <w:ilvl w:val="0"/>
          <w:numId w:val="4"/>
        </w:numPr>
        <w:outlineLvl w:val="1"/>
        <w:rPr>
          <w:rFonts w:eastAsiaTheme="majorEastAsia" w:cstheme="majorBidi"/>
          <w:b/>
          <w:bCs/>
          <w:sz w:val="24"/>
          <w:szCs w:val="32"/>
        </w:rPr>
      </w:pPr>
      <w:r w:rsidRPr="001C48D7">
        <w:rPr>
          <w:rFonts w:eastAsiaTheme="majorEastAsia" w:cstheme="majorBidi"/>
          <w:b/>
          <w:bCs/>
          <w:sz w:val="24"/>
          <w:szCs w:val="32"/>
        </w:rPr>
        <w:t>Connections and Channels</w:t>
      </w:r>
    </w:p>
    <w:p w:rsidR="001C48D7" w:rsidRPr="001C48D7" w:rsidRDefault="001C48D7" w:rsidP="001C48D7">
      <w:pPr>
        <w:ind w:firstLine="420"/>
      </w:pPr>
      <w:r w:rsidRPr="001C48D7">
        <w:t xml:space="preserve">The core API classes are </w:t>
      </w:r>
      <w:r w:rsidRPr="001C48D7">
        <w:rPr>
          <w:b/>
          <w:color w:val="000000" w:themeColor="text1"/>
        </w:rPr>
        <w:t>Connection</w:t>
      </w:r>
      <w:r w:rsidRPr="001C48D7">
        <w:t xml:space="preserve"> and</w:t>
      </w:r>
      <w:r w:rsidRPr="001C48D7">
        <w:rPr>
          <w:b/>
          <w:color w:val="000000" w:themeColor="text1"/>
        </w:rPr>
        <w:t xml:space="preserve"> Channel</w:t>
      </w:r>
      <w:r w:rsidRPr="001C48D7">
        <w:t xml:space="preserve">, representing an </w:t>
      </w:r>
      <w:r w:rsidRPr="001C48D7">
        <w:rPr>
          <w:u w:val="single"/>
        </w:rPr>
        <w:t>AMQP 0-9-1 connection and channel</w:t>
      </w:r>
      <w:r w:rsidRPr="001C48D7">
        <w:t>, respectively. They are typically imported before used:</w:t>
      </w:r>
    </w:p>
    <w:p w:rsidR="001C48D7" w:rsidRPr="001C48D7" w:rsidRDefault="001C48D7" w:rsidP="001C48D7">
      <w:pPr>
        <w:ind w:leftChars="200" w:left="420"/>
      </w:pPr>
      <w:r w:rsidRPr="001C48D7">
        <w:t>import com.rabbitmq.client.Connection;</w:t>
      </w:r>
    </w:p>
    <w:p w:rsidR="001C48D7" w:rsidRPr="001C48D7" w:rsidRDefault="001C48D7" w:rsidP="001C48D7">
      <w:pPr>
        <w:ind w:leftChars="200" w:left="420"/>
      </w:pPr>
      <w:r w:rsidRPr="001C48D7">
        <w:t>import com.rabbitmq.client.Channel;</w:t>
      </w:r>
    </w:p>
    <w:p w:rsidR="001C48D7" w:rsidRPr="001C48D7" w:rsidRDefault="001C48D7" w:rsidP="001C48D7">
      <w:pPr>
        <w:numPr>
          <w:ilvl w:val="0"/>
          <w:numId w:val="2"/>
        </w:numPr>
        <w:outlineLvl w:val="1"/>
        <w:rPr>
          <w:rFonts w:eastAsiaTheme="majorEastAsia" w:cstheme="majorBidi"/>
          <w:b/>
          <w:bCs/>
          <w:sz w:val="24"/>
          <w:szCs w:val="32"/>
        </w:rPr>
      </w:pPr>
      <w:r w:rsidRPr="001C48D7">
        <w:rPr>
          <w:rFonts w:eastAsiaTheme="majorEastAsia" w:cstheme="majorBidi"/>
          <w:b/>
          <w:bCs/>
          <w:sz w:val="24"/>
          <w:szCs w:val="32"/>
        </w:rPr>
        <w:t>Connecting to RabbitMQ</w:t>
      </w:r>
      <w:r w:rsidRPr="001C48D7">
        <w:rPr>
          <w:rFonts w:eastAsiaTheme="majorEastAsia" w:cstheme="majorBidi" w:hint="eastAsia"/>
          <w:b/>
          <w:bCs/>
          <w:sz w:val="24"/>
          <w:szCs w:val="32"/>
        </w:rPr>
        <w:t>：获取</w:t>
      </w:r>
      <w:r w:rsidRPr="001C48D7">
        <w:rPr>
          <w:rFonts w:eastAsiaTheme="majorEastAsia" w:cstheme="majorBidi" w:hint="eastAsia"/>
          <w:b/>
          <w:bCs/>
          <w:sz w:val="24"/>
          <w:szCs w:val="32"/>
        </w:rPr>
        <w:t>Connection</w:t>
      </w:r>
      <w:r w:rsidRPr="001C48D7">
        <w:rPr>
          <w:rFonts w:eastAsiaTheme="majorEastAsia" w:cstheme="majorBidi" w:hint="eastAsia"/>
          <w:b/>
          <w:bCs/>
          <w:sz w:val="24"/>
          <w:szCs w:val="32"/>
        </w:rPr>
        <w:t>连接</w:t>
      </w:r>
    </w:p>
    <w:p w:rsidR="001C48D7" w:rsidRPr="001C48D7" w:rsidRDefault="001C48D7" w:rsidP="001C48D7">
      <w:pPr>
        <w:numPr>
          <w:ilvl w:val="0"/>
          <w:numId w:val="5"/>
        </w:numPr>
        <w:ind w:rightChars="100" w:right="210"/>
        <w:outlineLvl w:val="2"/>
        <w:rPr>
          <w:bCs/>
          <w:szCs w:val="32"/>
        </w:rPr>
      </w:pPr>
      <w:r w:rsidRPr="001C48D7">
        <w:rPr>
          <w:rFonts w:hint="eastAsia"/>
          <w:bCs/>
          <w:szCs w:val="32"/>
        </w:rPr>
        <w:t>通过</w:t>
      </w:r>
      <w:r w:rsidRPr="001C48D7">
        <w:rPr>
          <w:rFonts w:hint="eastAsia"/>
          <w:bCs/>
          <w:szCs w:val="32"/>
        </w:rPr>
        <w:t>setXxx</w:t>
      </w:r>
      <w:r w:rsidRPr="001C48D7">
        <w:rPr>
          <w:bCs/>
          <w:szCs w:val="32"/>
        </w:rPr>
        <w:t>设置</w:t>
      </w:r>
      <w:r w:rsidRPr="001C48D7">
        <w:rPr>
          <w:bCs/>
          <w:szCs w:val="32"/>
        </w:rPr>
        <w:t>ConnectionFactory</w:t>
      </w:r>
      <w:r w:rsidRPr="001C48D7">
        <w:rPr>
          <w:bCs/>
          <w:szCs w:val="32"/>
        </w:rPr>
        <w:t>的属性</w:t>
      </w:r>
    </w:p>
    <w:p w:rsidR="001C48D7" w:rsidRPr="001C48D7" w:rsidRDefault="001C48D7" w:rsidP="001C48D7">
      <w:pPr>
        <w:ind w:firstLine="420"/>
      </w:pPr>
      <w:r w:rsidRPr="001C48D7">
        <w:t xml:space="preserve">The following code connects to a </w:t>
      </w:r>
      <w:r w:rsidRPr="001C48D7">
        <w:rPr>
          <w:b/>
        </w:rPr>
        <w:t>RabbitMQ</w:t>
      </w:r>
      <w:r w:rsidRPr="001C48D7">
        <w:t xml:space="preserve"> node using the given parameters (</w:t>
      </w:r>
      <w:r w:rsidRPr="001C48D7">
        <w:rPr>
          <w:u w:val="single"/>
        </w:rPr>
        <w:t>host name, port number,</w:t>
      </w:r>
      <w:r w:rsidRPr="001C48D7">
        <w:t xml:space="preserve"> etc):</w:t>
      </w:r>
    </w:p>
    <w:p w:rsidR="001C48D7" w:rsidRPr="001C48D7" w:rsidRDefault="001C48D7" w:rsidP="001C48D7">
      <w:pPr>
        <w:rPr>
          <w:b/>
          <w:color w:val="FF0000"/>
        </w:rPr>
      </w:pPr>
      <w:r w:rsidRPr="001C48D7">
        <w:rPr>
          <w:b/>
          <w:color w:val="FF0000"/>
        </w:rPr>
        <w:lastRenderedPageBreak/>
        <w:t>ConnectionFactory factory = new ConnectionFactory();</w:t>
      </w:r>
    </w:p>
    <w:p w:rsidR="001C48D7" w:rsidRPr="001C48D7" w:rsidRDefault="001C48D7" w:rsidP="001C48D7">
      <w:r w:rsidRPr="001C48D7">
        <w:t xml:space="preserve">// "guest"/"guest" by default, limited to </w:t>
      </w:r>
      <w:r w:rsidRPr="001C48D7">
        <w:rPr>
          <w:b/>
        </w:rPr>
        <w:t>localhost</w:t>
      </w:r>
      <w:r w:rsidRPr="001C48D7">
        <w:t xml:space="preserve"> connections</w:t>
      </w:r>
    </w:p>
    <w:p w:rsidR="001C48D7" w:rsidRPr="001C48D7" w:rsidRDefault="001C48D7" w:rsidP="001C48D7">
      <w:r w:rsidRPr="001C48D7">
        <w:t>factory.setUsername(userName);</w:t>
      </w:r>
    </w:p>
    <w:p w:rsidR="001C48D7" w:rsidRPr="001C48D7" w:rsidRDefault="001C48D7" w:rsidP="001C48D7">
      <w:r w:rsidRPr="001C48D7">
        <w:t>factory.setPassword(password);</w:t>
      </w:r>
    </w:p>
    <w:p w:rsidR="001C48D7" w:rsidRPr="001C48D7" w:rsidRDefault="001C48D7" w:rsidP="001C48D7">
      <w:r w:rsidRPr="001C48D7">
        <w:t>factory.setVirtualHost(virtualHost);</w:t>
      </w:r>
    </w:p>
    <w:p w:rsidR="001C48D7" w:rsidRPr="001C48D7" w:rsidRDefault="001C48D7" w:rsidP="001C48D7">
      <w:r w:rsidRPr="001C48D7">
        <w:t>factory.setHost(hostName);</w:t>
      </w:r>
    </w:p>
    <w:p w:rsidR="001C48D7" w:rsidRPr="001C48D7" w:rsidRDefault="001C48D7" w:rsidP="001C48D7">
      <w:r w:rsidRPr="001C48D7">
        <w:t>factory.setPort(portNumber);</w:t>
      </w:r>
    </w:p>
    <w:p w:rsidR="001C48D7" w:rsidRPr="001C48D7" w:rsidRDefault="001C48D7" w:rsidP="001C48D7">
      <w:pPr>
        <w:rPr>
          <w:b/>
          <w:color w:val="FF0000"/>
        </w:rPr>
      </w:pPr>
      <w:r w:rsidRPr="001C48D7">
        <w:rPr>
          <w:b/>
          <w:color w:val="FF0000"/>
        </w:rPr>
        <w:t>Connection conn = factory.newConnection();</w:t>
      </w:r>
    </w:p>
    <w:p w:rsidR="001C48D7" w:rsidRPr="001C48D7" w:rsidRDefault="001C48D7" w:rsidP="001C48D7">
      <w:r w:rsidRPr="001C48D7">
        <w:rPr>
          <w:rFonts w:hint="eastAsia"/>
        </w:rPr>
        <w:t>ConnectionFactory</w:t>
      </w:r>
      <w:r w:rsidRPr="001C48D7">
        <w:rPr>
          <w:rFonts w:hint="eastAsia"/>
        </w:rPr>
        <w:t>的默认参数：</w:t>
      </w:r>
    </w:p>
    <w:p w:rsidR="001C48D7" w:rsidRPr="001C48D7" w:rsidRDefault="001C48D7" w:rsidP="001C48D7">
      <w:r w:rsidRPr="001C48D7">
        <w:rPr>
          <w:u w:val="single"/>
        </w:rPr>
        <w:t>All of these parameters have sensible defaults for a RabbitMQ node running locally</w:t>
      </w:r>
      <w:r w:rsidRPr="001C48D7">
        <w:t>. The default value for a property will be used if the property remains unassigned prior to creating a connection:</w:t>
      </w:r>
    </w:p>
    <w:p w:rsidR="001C48D7" w:rsidRPr="001C48D7" w:rsidRDefault="001C48D7" w:rsidP="001C48D7">
      <w:r w:rsidRPr="001C48D7">
        <w:rPr>
          <w:noProof/>
        </w:rPr>
        <w:drawing>
          <wp:inline distT="0" distB="0" distL="0" distR="0" wp14:anchorId="38989BC0" wp14:editId="519BF615">
            <wp:extent cx="3406462" cy="1097893"/>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522" cy="1102102"/>
                    </a:xfrm>
                    <a:prstGeom prst="rect">
                      <a:avLst/>
                    </a:prstGeom>
                  </pic:spPr>
                </pic:pic>
              </a:graphicData>
            </a:graphic>
          </wp:inline>
        </w:drawing>
      </w:r>
    </w:p>
    <w:p w:rsidR="001C48D7" w:rsidRPr="001C48D7" w:rsidRDefault="001C48D7" w:rsidP="001C48D7">
      <w:r w:rsidRPr="001C48D7">
        <w:rPr>
          <w:rFonts w:hint="eastAsia"/>
        </w:rPr>
        <w:t>源代码：</w:t>
      </w:r>
    </w:p>
    <w:p w:rsidR="001C48D7" w:rsidRPr="001C48D7" w:rsidRDefault="001C48D7" w:rsidP="001C48D7">
      <w:r w:rsidRPr="001C48D7">
        <w:rPr>
          <w:noProof/>
        </w:rPr>
        <w:drawing>
          <wp:inline distT="0" distB="0" distL="0" distR="0" wp14:anchorId="673C5B98" wp14:editId="1192B980">
            <wp:extent cx="3200400" cy="24771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2905" cy="2479109"/>
                    </a:xfrm>
                    <a:prstGeom prst="rect">
                      <a:avLst/>
                    </a:prstGeom>
                  </pic:spPr>
                </pic:pic>
              </a:graphicData>
            </a:graphic>
          </wp:inline>
        </w:drawing>
      </w:r>
    </w:p>
    <w:p w:rsidR="001C48D7" w:rsidRPr="001C48D7" w:rsidRDefault="001C48D7" w:rsidP="001C48D7">
      <w:r w:rsidRPr="001C48D7">
        <w:rPr>
          <w:noProof/>
        </w:rPr>
        <w:drawing>
          <wp:inline distT="0" distB="0" distL="0" distR="0" wp14:anchorId="44E330D3" wp14:editId="5AD4F9E0">
            <wp:extent cx="3561008" cy="1427233"/>
            <wp:effectExtent l="0" t="0" r="190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7720" cy="1429923"/>
                    </a:xfrm>
                    <a:prstGeom prst="rect">
                      <a:avLst/>
                    </a:prstGeom>
                  </pic:spPr>
                </pic:pic>
              </a:graphicData>
            </a:graphic>
          </wp:inline>
        </w:drawing>
      </w:r>
    </w:p>
    <w:p w:rsidR="001C48D7" w:rsidRPr="001C48D7" w:rsidRDefault="001C48D7" w:rsidP="001C48D7">
      <w:pPr>
        <w:numPr>
          <w:ilvl w:val="0"/>
          <w:numId w:val="3"/>
        </w:numPr>
        <w:ind w:leftChars="100" w:left="630" w:rightChars="100" w:right="210"/>
        <w:outlineLvl w:val="2"/>
        <w:rPr>
          <w:bCs/>
          <w:szCs w:val="32"/>
        </w:rPr>
      </w:pPr>
      <w:r w:rsidRPr="001C48D7">
        <w:rPr>
          <w:rFonts w:hint="eastAsia"/>
          <w:bCs/>
          <w:szCs w:val="32"/>
        </w:rPr>
        <w:t>通过</w:t>
      </w:r>
      <w:r w:rsidRPr="001C48D7">
        <w:rPr>
          <w:rFonts w:hint="eastAsia"/>
          <w:bCs/>
          <w:szCs w:val="32"/>
        </w:rPr>
        <w:t>setUri</w:t>
      </w:r>
      <w:r w:rsidRPr="001C48D7">
        <w:rPr>
          <w:rFonts w:hint="eastAsia"/>
          <w:bCs/>
          <w:szCs w:val="32"/>
        </w:rPr>
        <w:t>方法设置</w:t>
      </w:r>
      <w:r w:rsidRPr="001C48D7">
        <w:rPr>
          <w:rFonts w:hint="eastAsia"/>
          <w:bCs/>
          <w:szCs w:val="32"/>
        </w:rPr>
        <w:t>ConnectionFactory</w:t>
      </w:r>
      <w:r w:rsidRPr="001C48D7">
        <w:rPr>
          <w:rFonts w:hint="eastAsia"/>
          <w:bCs/>
          <w:szCs w:val="32"/>
        </w:rPr>
        <w:t>属性</w:t>
      </w:r>
    </w:p>
    <w:p w:rsidR="001C48D7" w:rsidRPr="001C48D7" w:rsidRDefault="001C48D7" w:rsidP="001C48D7">
      <w:r w:rsidRPr="001C48D7">
        <w:t>Alternatively, URIs may be used:</w:t>
      </w:r>
    </w:p>
    <w:p w:rsidR="001C48D7" w:rsidRPr="001C48D7" w:rsidRDefault="001C48D7" w:rsidP="001C48D7">
      <w:r w:rsidRPr="001C48D7">
        <w:t>ConnectionFactory factory = new ConnectionFactory();</w:t>
      </w:r>
    </w:p>
    <w:p w:rsidR="001C48D7" w:rsidRPr="001C48D7" w:rsidRDefault="001C48D7" w:rsidP="001C48D7">
      <w:pPr>
        <w:rPr>
          <w:b/>
        </w:rPr>
      </w:pPr>
      <w:r w:rsidRPr="001C48D7">
        <w:rPr>
          <w:b/>
        </w:rPr>
        <w:t>factory.setUri("amqp://userName:password@hostName:portNumber/virtualHost");</w:t>
      </w:r>
    </w:p>
    <w:p w:rsidR="001C48D7" w:rsidRPr="001C48D7" w:rsidRDefault="001C48D7" w:rsidP="001C48D7">
      <w:r w:rsidRPr="001C48D7">
        <w:t>Connection conn = factory.newConnection();</w:t>
      </w:r>
    </w:p>
    <w:p w:rsidR="001C48D7" w:rsidRPr="001C48D7" w:rsidRDefault="001C48D7" w:rsidP="001C48D7"/>
    <w:p w:rsidR="001C48D7" w:rsidRPr="001C48D7" w:rsidRDefault="001C48D7" w:rsidP="001C48D7">
      <w:r w:rsidRPr="001C48D7">
        <w:t xml:space="preserve">All of these parameters have sensible defaults for a stock </w:t>
      </w:r>
      <w:r w:rsidRPr="001C48D7">
        <w:rPr>
          <w:b/>
        </w:rPr>
        <w:t>RabbitMQ server</w:t>
      </w:r>
      <w:r w:rsidRPr="001C48D7">
        <w:t xml:space="preserve"> running locally.</w:t>
      </w:r>
    </w:p>
    <w:p w:rsidR="001C48D7" w:rsidRPr="001C48D7" w:rsidRDefault="001C48D7" w:rsidP="001C48D7">
      <w:r w:rsidRPr="001C48D7">
        <w:rPr>
          <w:color w:val="FF0000"/>
        </w:rPr>
        <w:t>Note</w:t>
      </w:r>
      <w:r w:rsidRPr="001C48D7">
        <w:t xml:space="preserve"> that </w:t>
      </w:r>
      <w:r w:rsidRPr="001C48D7">
        <w:rPr>
          <w:b/>
        </w:rPr>
        <w:t>user guest can only connect from localhost by default</w:t>
      </w:r>
      <w:r w:rsidRPr="001C48D7">
        <w:t>. This is to limit well-known credential use in production systems.</w:t>
      </w:r>
    </w:p>
    <w:p w:rsidR="001C48D7" w:rsidRPr="001C48D7" w:rsidRDefault="001C48D7" w:rsidP="001C48D7">
      <w:pPr>
        <w:numPr>
          <w:ilvl w:val="0"/>
          <w:numId w:val="2"/>
        </w:numPr>
        <w:outlineLvl w:val="1"/>
        <w:rPr>
          <w:rFonts w:eastAsiaTheme="majorEastAsia" w:cstheme="majorBidi"/>
          <w:b/>
          <w:bCs/>
          <w:sz w:val="24"/>
          <w:szCs w:val="32"/>
        </w:rPr>
      </w:pPr>
      <w:r w:rsidRPr="001C48D7">
        <w:rPr>
          <w:rFonts w:eastAsiaTheme="majorEastAsia" w:cstheme="majorBidi" w:hint="eastAsia"/>
          <w:b/>
          <w:bCs/>
          <w:sz w:val="24"/>
          <w:szCs w:val="32"/>
        </w:rPr>
        <w:t>获取</w:t>
      </w:r>
      <w:r w:rsidRPr="001C48D7">
        <w:rPr>
          <w:rFonts w:eastAsiaTheme="majorEastAsia" w:cstheme="majorBidi" w:hint="eastAsia"/>
          <w:b/>
          <w:bCs/>
          <w:sz w:val="24"/>
          <w:szCs w:val="32"/>
        </w:rPr>
        <w:t>Channel</w:t>
      </w:r>
    </w:p>
    <w:p w:rsidR="001C48D7" w:rsidRPr="001C48D7" w:rsidRDefault="001C48D7" w:rsidP="001C48D7">
      <w:r w:rsidRPr="001C48D7">
        <w:t>The Connection interface can then be used to open a channel:</w:t>
      </w:r>
    </w:p>
    <w:p w:rsidR="001C48D7" w:rsidRPr="001C48D7" w:rsidRDefault="001C48D7" w:rsidP="001C48D7">
      <w:pPr>
        <w:rPr>
          <w:b/>
          <w:color w:val="FF0000"/>
        </w:rPr>
      </w:pPr>
      <w:r w:rsidRPr="001C48D7">
        <w:rPr>
          <w:b/>
          <w:color w:val="FF0000"/>
        </w:rPr>
        <w:t>Channel channel = conn.createChannel();</w:t>
      </w:r>
    </w:p>
    <w:p w:rsidR="001C48D7" w:rsidRPr="001C48D7" w:rsidRDefault="001C48D7" w:rsidP="001C48D7">
      <w:r w:rsidRPr="001C48D7">
        <w:t xml:space="preserve">The channel can now be </w:t>
      </w:r>
      <w:r w:rsidRPr="001C48D7">
        <w:rPr>
          <w:b/>
          <w:u w:val="single"/>
        </w:rPr>
        <w:t>used to send and receive messages</w:t>
      </w:r>
      <w:r w:rsidRPr="001C48D7">
        <w:t>, as described in subsequent sections.</w:t>
      </w:r>
    </w:p>
    <w:p w:rsidR="001C48D7" w:rsidRPr="001C48D7" w:rsidRDefault="001C48D7" w:rsidP="001C48D7">
      <w:r w:rsidRPr="001C48D7">
        <w:t xml:space="preserve">Successful and unsuccessful client connection events can be observed </w:t>
      </w:r>
      <w:r w:rsidRPr="001C48D7">
        <w:rPr>
          <w:u w:val="single"/>
        </w:rPr>
        <w:t>in server node logs</w:t>
      </w:r>
      <w:r w:rsidRPr="001C48D7">
        <w:t>.</w:t>
      </w:r>
    </w:p>
    <w:p w:rsidR="001C48D7" w:rsidRPr="001C48D7" w:rsidRDefault="001C48D7" w:rsidP="005D7F8F">
      <w:pPr>
        <w:pStyle w:val="2"/>
      </w:pPr>
      <w:r w:rsidRPr="001C48D7">
        <w:rPr>
          <w:rFonts w:hint="eastAsia"/>
        </w:rPr>
        <w:t>断开</w:t>
      </w:r>
      <w:r w:rsidRPr="001C48D7">
        <w:rPr>
          <w:rFonts w:hint="eastAsia"/>
        </w:rPr>
        <w:t>RabbitMQ</w:t>
      </w:r>
      <w:r w:rsidRPr="001C48D7">
        <w:rPr>
          <w:rFonts w:hint="eastAsia"/>
        </w:rPr>
        <w:t>：</w:t>
      </w:r>
      <w:r w:rsidRPr="001C48D7">
        <w:t>Disconnecting from RabbitMQ</w:t>
      </w:r>
    </w:p>
    <w:p w:rsidR="001C48D7" w:rsidRPr="001C48D7" w:rsidRDefault="001C48D7" w:rsidP="001C48D7">
      <w:r w:rsidRPr="001C48D7">
        <w:t>To disconnect, simply close the channel and the connection:</w:t>
      </w:r>
    </w:p>
    <w:p w:rsidR="001C48D7" w:rsidRPr="001C48D7" w:rsidRDefault="001C48D7" w:rsidP="001C48D7">
      <w:pPr>
        <w:ind w:leftChars="200" w:left="420"/>
        <w:rPr>
          <w:b/>
          <w:color w:val="FF0000"/>
        </w:rPr>
      </w:pPr>
      <w:r w:rsidRPr="001C48D7">
        <w:rPr>
          <w:b/>
          <w:color w:val="FF0000"/>
        </w:rPr>
        <w:t xml:space="preserve">channel.close();   </w:t>
      </w:r>
      <w:r w:rsidRPr="001C48D7">
        <w:rPr>
          <w:rFonts w:hint="eastAsia"/>
          <w:b/>
          <w:color w:val="FF0000"/>
        </w:rPr>
        <w:t>//</w:t>
      </w:r>
      <w:r w:rsidRPr="001C48D7">
        <w:rPr>
          <w:rFonts w:hint="eastAsia"/>
          <w:b/>
          <w:color w:val="FF0000"/>
        </w:rPr>
        <w:t>没有严格要求关闭，因为</w:t>
      </w:r>
      <w:r w:rsidRPr="001C48D7">
        <w:rPr>
          <w:rFonts w:hint="eastAsia"/>
          <w:b/>
          <w:color w:val="FF0000"/>
        </w:rPr>
        <w:t>conn</w:t>
      </w:r>
      <w:r w:rsidRPr="001C48D7">
        <w:rPr>
          <w:rFonts w:hint="eastAsia"/>
          <w:b/>
          <w:color w:val="FF0000"/>
        </w:rPr>
        <w:t>关闭时</w:t>
      </w:r>
      <w:r w:rsidRPr="001C48D7">
        <w:rPr>
          <w:rFonts w:hint="eastAsia"/>
          <w:b/>
          <w:color w:val="FF0000"/>
        </w:rPr>
        <w:t>channel</w:t>
      </w:r>
      <w:r w:rsidRPr="001C48D7">
        <w:rPr>
          <w:rFonts w:hint="eastAsia"/>
          <w:b/>
          <w:color w:val="FF0000"/>
        </w:rPr>
        <w:t>会自动关闭</w:t>
      </w:r>
    </w:p>
    <w:p w:rsidR="001C48D7" w:rsidRPr="001C48D7" w:rsidRDefault="001C48D7" w:rsidP="001C48D7">
      <w:pPr>
        <w:ind w:leftChars="200" w:left="420"/>
        <w:rPr>
          <w:b/>
          <w:color w:val="FF0000"/>
        </w:rPr>
      </w:pPr>
      <w:r w:rsidRPr="001C48D7">
        <w:rPr>
          <w:b/>
          <w:color w:val="FF0000"/>
        </w:rPr>
        <w:t>conn.close();</w:t>
      </w:r>
    </w:p>
    <w:p w:rsidR="001C48D7" w:rsidRPr="001C48D7" w:rsidRDefault="001C48D7" w:rsidP="001C48D7">
      <w:pPr>
        <w:rPr>
          <w:b/>
          <w:u w:val="single"/>
        </w:rPr>
      </w:pPr>
      <w:r w:rsidRPr="001C48D7">
        <w:rPr>
          <w:b/>
        </w:rPr>
        <w:t xml:space="preserve">Note </w:t>
      </w:r>
      <w:r w:rsidRPr="001C48D7">
        <w:t xml:space="preserve">that closing the channel may be considered good practice, but isn’t strictly necessary here - it will be done automatically anyway </w:t>
      </w:r>
      <w:r w:rsidRPr="001C48D7">
        <w:rPr>
          <w:b/>
          <w:u w:val="single"/>
        </w:rPr>
        <w:t>when the underlying connection is closed.</w:t>
      </w:r>
    </w:p>
    <w:p w:rsidR="001C48D7" w:rsidRPr="001C48D7" w:rsidRDefault="001C48D7" w:rsidP="001C48D7">
      <w:pPr>
        <w:ind w:firstLine="420"/>
      </w:pPr>
      <w:r w:rsidRPr="001C48D7">
        <w:t xml:space="preserve">Client disconnection events can be observed </w:t>
      </w:r>
      <w:r w:rsidRPr="001C48D7">
        <w:rPr>
          <w:b/>
          <w:u w:val="single"/>
        </w:rPr>
        <w:t>in server node logs</w:t>
      </w:r>
      <w:r w:rsidRPr="001C48D7">
        <w:t>.</w:t>
      </w:r>
    </w:p>
    <w:p w:rsidR="008E6450" w:rsidRDefault="008E6450" w:rsidP="008E6450">
      <w:pPr>
        <w:pStyle w:val="1"/>
      </w:pPr>
      <w:r w:rsidRPr="008E6450">
        <w:rPr>
          <w:rFonts w:hint="eastAsia"/>
        </w:rPr>
        <w:t>Connection and Channel Lifespan(</w:t>
      </w:r>
      <w:r w:rsidRPr="008E6450">
        <w:rPr>
          <w:rFonts w:hint="eastAsia"/>
        </w:rPr>
        <w:t>生命周期</w:t>
      </w:r>
      <w:r w:rsidRPr="008E6450">
        <w:rPr>
          <w:rFonts w:hint="eastAsia"/>
        </w:rPr>
        <w:t>)</w:t>
      </w:r>
    </w:p>
    <w:p w:rsidR="000E04B1" w:rsidRPr="000E04B1" w:rsidRDefault="000D213D" w:rsidP="00355F1C">
      <w:pPr>
        <w:pStyle w:val="2"/>
        <w:numPr>
          <w:ilvl w:val="0"/>
          <w:numId w:val="8"/>
        </w:numPr>
        <w:rPr>
          <w:rFonts w:hint="eastAsia"/>
        </w:rPr>
      </w:pPr>
      <w:r>
        <w:rPr>
          <w:rFonts w:hint="eastAsia"/>
        </w:rPr>
        <w:t>Connection</w:t>
      </w:r>
      <w:r>
        <w:t xml:space="preserve"> </w:t>
      </w:r>
      <w:r>
        <w:rPr>
          <w:rFonts w:hint="eastAsia"/>
        </w:rPr>
        <w:t>Lifespan</w:t>
      </w:r>
    </w:p>
    <w:p w:rsidR="008B2F43" w:rsidRDefault="008B2F43" w:rsidP="006C22BF">
      <w:pPr>
        <w:ind w:firstLine="420"/>
        <w:rPr>
          <w:u w:val="single"/>
        </w:rPr>
      </w:pPr>
      <w:r w:rsidRPr="00711244">
        <w:rPr>
          <w:color w:val="FF0000"/>
        </w:rPr>
        <w:t xml:space="preserve">Connections are meant to be </w:t>
      </w:r>
      <w:r w:rsidRPr="00711244">
        <w:rPr>
          <w:b/>
          <w:color w:val="FF0000"/>
        </w:rPr>
        <w:t>long-lived.</w:t>
      </w:r>
      <w:r w:rsidRPr="00711244">
        <w:rPr>
          <w:color w:val="FF0000"/>
        </w:rPr>
        <w:t xml:space="preserve"> </w:t>
      </w:r>
      <w:r>
        <w:t xml:space="preserve">The underlying protocol is designed and optimized </w:t>
      </w:r>
      <w:r w:rsidRPr="00E91973">
        <w:rPr>
          <w:color w:val="FF0000"/>
        </w:rPr>
        <w:t>for long running connections</w:t>
      </w:r>
      <w:r>
        <w:t xml:space="preserve">. That means that </w:t>
      </w:r>
      <w:r w:rsidRPr="00720EE4">
        <w:rPr>
          <w:color w:val="FF0000"/>
          <w:u w:val="single"/>
        </w:rPr>
        <w:t>opening a new connection per operation</w:t>
      </w:r>
      <w:r>
        <w:t xml:space="preserve">, e.g. a message published, is unnecessary and strongly discouraged as it will introduce </w:t>
      </w:r>
      <w:r w:rsidRPr="00604C9A">
        <w:rPr>
          <w:u w:val="single"/>
        </w:rPr>
        <w:t>a lot of network roundtrips and overhead.</w:t>
      </w:r>
    </w:p>
    <w:p w:rsidR="00C67EF5" w:rsidRDefault="00D260D0" w:rsidP="00D260D0">
      <w:pPr>
        <w:pStyle w:val="2"/>
        <w:rPr>
          <w:rFonts w:hint="eastAsia"/>
        </w:rPr>
      </w:pPr>
      <w:r>
        <w:rPr>
          <w:rFonts w:hint="eastAsia"/>
        </w:rPr>
        <w:t>Channel</w:t>
      </w:r>
      <w:r>
        <w:t xml:space="preserve"> </w:t>
      </w:r>
      <w:r>
        <w:rPr>
          <w:rFonts w:hint="eastAsia"/>
        </w:rPr>
        <w:t>Lifespan</w:t>
      </w:r>
    </w:p>
    <w:p w:rsidR="008B2F43" w:rsidRDefault="008B2F43" w:rsidP="00757A8C">
      <w:pPr>
        <w:ind w:firstLine="420"/>
        <w:rPr>
          <w:rFonts w:hint="eastAsia"/>
        </w:rPr>
      </w:pPr>
      <w:r w:rsidRPr="00C40DC0">
        <w:rPr>
          <w:b/>
        </w:rPr>
        <w:t>Channels</w:t>
      </w:r>
      <w:r>
        <w:t xml:space="preserve"> are also meant to be </w:t>
      </w:r>
      <w:r w:rsidRPr="00CF75E4">
        <w:rPr>
          <w:b/>
          <w:color w:val="FF0000"/>
        </w:rPr>
        <w:t>long-lived</w:t>
      </w:r>
      <w:r w:rsidRPr="00CF75E4">
        <w:rPr>
          <w:color w:val="FF0000"/>
        </w:rPr>
        <w:t xml:space="preserve"> </w:t>
      </w:r>
      <w:r>
        <w:t xml:space="preserve">but </w:t>
      </w:r>
      <w:r w:rsidRPr="004D60DE">
        <w:rPr>
          <w:u w:val="single"/>
        </w:rPr>
        <w:t>since many recoverable protocol errors will result in channel closure</w:t>
      </w:r>
      <w:r>
        <w:t xml:space="preserve">, </w:t>
      </w:r>
      <w:r w:rsidRPr="00757A8C">
        <w:rPr>
          <w:b/>
          <w:color w:val="FF0000"/>
        </w:rPr>
        <w:t>channel lifespan could be shorter than that of its connection</w:t>
      </w:r>
      <w:r>
        <w:t xml:space="preserve">. Closing and opening new channels per operation is usually unnecessary but can be appropriate. When in doubt, consider </w:t>
      </w:r>
      <w:r w:rsidRPr="00EC3208">
        <w:rPr>
          <w:b/>
        </w:rPr>
        <w:t>reusing</w:t>
      </w:r>
      <w:r>
        <w:t xml:space="preserve"> channels fist.</w:t>
      </w:r>
    </w:p>
    <w:p w:rsidR="00F16BDE" w:rsidRPr="00F16BDE" w:rsidRDefault="008B2F43" w:rsidP="00321E43">
      <w:pPr>
        <w:ind w:firstLine="420"/>
        <w:rPr>
          <w:rFonts w:hint="eastAsia"/>
        </w:rPr>
      </w:pPr>
      <w:r w:rsidRPr="00D15B6A">
        <w:rPr>
          <w:b/>
        </w:rPr>
        <w:t>Channel-level exceptions</w:t>
      </w:r>
      <w:r>
        <w:t xml:space="preserve"> such as attempts to consume from a queue that does not exist will result </w:t>
      </w:r>
      <w:r w:rsidRPr="00AA57AB">
        <w:rPr>
          <w:u w:val="single"/>
        </w:rPr>
        <w:t>in channel closure</w:t>
      </w:r>
      <w:r>
        <w:t xml:space="preserve">. A closed channel can no longer be used and will not receive any more events from the server (such as message deliveries). </w:t>
      </w:r>
      <w:r w:rsidRPr="00F520DB">
        <w:rPr>
          <w:b/>
          <w:color w:val="FF0000"/>
        </w:rPr>
        <w:t xml:space="preserve">Channel-level exceptions </w:t>
      </w:r>
      <w:r w:rsidRPr="00D24BFF">
        <w:rPr>
          <w:b/>
        </w:rPr>
        <w:t>will be logged by RabbitMQ and will initiate a shutdown sequence for the channel (see below).</w:t>
      </w:r>
    </w:p>
    <w:p w:rsidR="00FB6571" w:rsidRDefault="00117636" w:rsidP="00117636">
      <w:pPr>
        <w:pStyle w:val="1"/>
      </w:pPr>
      <w:r w:rsidRPr="00117636">
        <w:t>Using Exchanges and Queues</w:t>
      </w:r>
      <w:r w:rsidR="00FB0FCF">
        <w:rPr>
          <w:rFonts w:hint="eastAsia"/>
        </w:rPr>
        <w:t>：交换机和队列的使用</w:t>
      </w:r>
    </w:p>
    <w:p w:rsidR="00C73FDA" w:rsidRPr="00C73FDA" w:rsidRDefault="001237B2" w:rsidP="00D1244B">
      <w:pPr>
        <w:pStyle w:val="2"/>
        <w:numPr>
          <w:ilvl w:val="0"/>
          <w:numId w:val="11"/>
        </w:numPr>
        <w:rPr>
          <w:rFonts w:hint="eastAsia"/>
        </w:rPr>
      </w:pPr>
      <w:r>
        <w:rPr>
          <w:rFonts w:hint="eastAsia"/>
        </w:rPr>
        <w:t>declare</w:t>
      </w:r>
    </w:p>
    <w:p w:rsidR="000635DD" w:rsidRPr="00A22A5B" w:rsidRDefault="000635DD" w:rsidP="00A22A5B">
      <w:pPr>
        <w:ind w:firstLine="420"/>
        <w:rPr>
          <w:rFonts w:hint="eastAsia"/>
        </w:rPr>
      </w:pPr>
      <w:r w:rsidRPr="00A22A5B">
        <w:rPr>
          <w:b/>
        </w:rPr>
        <w:t>Client applications</w:t>
      </w:r>
      <w:r>
        <w:t xml:space="preserve"> work with </w:t>
      </w:r>
      <w:r w:rsidRPr="009D134C">
        <w:rPr>
          <w:b/>
          <w:u w:val="single"/>
        </w:rPr>
        <w:t>exchanges and queues</w:t>
      </w:r>
      <w:r>
        <w:t xml:space="preserve">, the high-level building blocks of the protocol. </w:t>
      </w:r>
      <w:r w:rsidRPr="00E57562">
        <w:rPr>
          <w:color w:val="FF0000"/>
        </w:rPr>
        <w:t xml:space="preserve">These must be declared before they can be used. </w:t>
      </w:r>
      <w:r>
        <w:t>Declaring either type of object simply ensures that one of that name exists, creating i</w:t>
      </w:r>
      <w:r w:rsidR="00FF43D9">
        <w:t>t if necessary.</w:t>
      </w:r>
    </w:p>
    <w:p w:rsidR="000635DD" w:rsidRPr="005D5E32" w:rsidRDefault="000635DD" w:rsidP="006D1070">
      <w:pPr>
        <w:ind w:firstLine="420"/>
        <w:rPr>
          <w:rFonts w:hint="eastAsia"/>
        </w:rPr>
      </w:pPr>
      <w:r>
        <w:t>Continuing the previous example, the following code declares an exchange and a server-named queue, then binds them together.</w:t>
      </w:r>
    </w:p>
    <w:p w:rsidR="000635DD" w:rsidRPr="00036BD5" w:rsidRDefault="000635DD" w:rsidP="006D1070">
      <w:pPr>
        <w:ind w:leftChars="100" w:left="210"/>
        <w:rPr>
          <w:rFonts w:hint="eastAsia"/>
          <w:color w:val="FF0000"/>
        </w:rPr>
      </w:pPr>
      <w:r w:rsidRPr="00036BD5">
        <w:rPr>
          <w:color w:val="FF0000"/>
        </w:rPr>
        <w:t>channel.</w:t>
      </w:r>
      <w:r w:rsidRPr="00036BD5">
        <w:rPr>
          <w:b/>
          <w:color w:val="FF0000"/>
        </w:rPr>
        <w:t>exchangeDeclare</w:t>
      </w:r>
      <w:r w:rsidRPr="00036BD5">
        <w:rPr>
          <w:color w:val="FF0000"/>
        </w:rPr>
        <w:t>(exchangeName, "</w:t>
      </w:r>
      <w:r w:rsidRPr="00036BD5">
        <w:rPr>
          <w:b/>
          <w:color w:val="FF0000"/>
        </w:rPr>
        <w:t>direct</w:t>
      </w:r>
      <w:r w:rsidRPr="00036BD5">
        <w:rPr>
          <w:color w:val="FF0000"/>
        </w:rPr>
        <w:t>", true);</w:t>
      </w:r>
      <w:r w:rsidR="009324D1" w:rsidRPr="00036BD5">
        <w:rPr>
          <w:rFonts w:hint="eastAsia"/>
          <w:color w:val="FF0000"/>
        </w:rPr>
        <w:t>//</w:t>
      </w:r>
      <w:r w:rsidR="00835772" w:rsidRPr="00036BD5">
        <w:rPr>
          <w:color w:val="FF0000"/>
        </w:rPr>
        <w:t xml:space="preserve">Exchange </w:t>
      </w:r>
      <w:r w:rsidR="00835772" w:rsidRPr="00036BD5">
        <w:rPr>
          <w:rFonts w:hint="eastAsia"/>
          <w:color w:val="FF0000"/>
        </w:rPr>
        <w:t>Type</w:t>
      </w:r>
      <w:r w:rsidR="0096248A" w:rsidRPr="00036BD5">
        <w:rPr>
          <w:color w:val="FF0000"/>
        </w:rPr>
        <w:t>:direct</w:t>
      </w:r>
    </w:p>
    <w:p w:rsidR="000635DD" w:rsidRPr="00036BD5" w:rsidRDefault="000635DD" w:rsidP="006D1070">
      <w:pPr>
        <w:ind w:leftChars="100" w:left="210"/>
        <w:rPr>
          <w:rFonts w:hint="eastAsia"/>
          <w:color w:val="FF0000"/>
        </w:rPr>
      </w:pPr>
      <w:r w:rsidRPr="00036BD5">
        <w:rPr>
          <w:color w:val="FF0000"/>
        </w:rPr>
        <w:t>String queueName = channel.</w:t>
      </w:r>
      <w:r w:rsidRPr="0005237D">
        <w:rPr>
          <w:b/>
          <w:color w:val="FF0000"/>
        </w:rPr>
        <w:t>queueDeclare</w:t>
      </w:r>
      <w:r w:rsidRPr="00036BD5">
        <w:rPr>
          <w:color w:val="FF0000"/>
        </w:rPr>
        <w:t>().getQueue();</w:t>
      </w:r>
      <w:r w:rsidR="00094FC3">
        <w:rPr>
          <w:rFonts w:hint="eastAsia"/>
          <w:color w:val="FF0000"/>
        </w:rPr>
        <w:t>//</w:t>
      </w:r>
      <w:r w:rsidR="00094FC3">
        <w:rPr>
          <w:rFonts w:hint="eastAsia"/>
          <w:color w:val="FF0000"/>
        </w:rPr>
        <w:t>获取队列</w:t>
      </w:r>
    </w:p>
    <w:p w:rsidR="00FB0FCF" w:rsidRDefault="000635DD" w:rsidP="006D1070">
      <w:pPr>
        <w:ind w:leftChars="100" w:left="210"/>
        <w:rPr>
          <w:color w:val="FF0000"/>
        </w:rPr>
      </w:pPr>
      <w:r w:rsidRPr="00036BD5">
        <w:rPr>
          <w:color w:val="FF0000"/>
        </w:rPr>
        <w:t>channel.</w:t>
      </w:r>
      <w:r w:rsidRPr="0054263B">
        <w:rPr>
          <w:b/>
          <w:color w:val="FF0000"/>
        </w:rPr>
        <w:t>queueBind</w:t>
      </w:r>
      <w:r w:rsidRPr="00036BD5">
        <w:rPr>
          <w:color w:val="FF0000"/>
        </w:rPr>
        <w:t>(queueName, exchangeName, routingKey);</w:t>
      </w:r>
      <w:r w:rsidR="002728D9">
        <w:rPr>
          <w:rFonts w:hint="eastAsia"/>
          <w:color w:val="FF0000"/>
        </w:rPr>
        <w:t>//</w:t>
      </w:r>
      <w:r w:rsidR="002728D9">
        <w:rPr>
          <w:rFonts w:hint="eastAsia"/>
          <w:color w:val="FF0000"/>
        </w:rPr>
        <w:t>将队列与</w:t>
      </w:r>
      <w:r w:rsidR="002728D9">
        <w:rPr>
          <w:rFonts w:hint="eastAsia"/>
          <w:color w:val="FF0000"/>
        </w:rPr>
        <w:t>Exchange</w:t>
      </w:r>
      <w:r w:rsidR="002728D9">
        <w:rPr>
          <w:rFonts w:hint="eastAsia"/>
          <w:color w:val="FF0000"/>
        </w:rPr>
        <w:t>绑定</w:t>
      </w:r>
    </w:p>
    <w:p w:rsidR="007215BE" w:rsidRDefault="007215BE" w:rsidP="006D1070">
      <w:pPr>
        <w:ind w:leftChars="100" w:left="210"/>
        <w:rPr>
          <w:color w:val="FF0000"/>
        </w:rPr>
      </w:pPr>
    </w:p>
    <w:p w:rsidR="00D53972" w:rsidRDefault="00D53972" w:rsidP="002320F3">
      <w:pPr>
        <w:ind w:firstLine="210"/>
        <w:rPr>
          <w:rFonts w:hint="eastAsia"/>
        </w:rPr>
      </w:pPr>
      <w:r>
        <w:lastRenderedPageBreak/>
        <w:t xml:space="preserve">This will actively declare </w:t>
      </w:r>
      <w:r w:rsidRPr="00985FAE">
        <w:rPr>
          <w:u w:val="single"/>
        </w:rPr>
        <w:t>the following objects</w:t>
      </w:r>
      <w:r>
        <w:t>, both of which can be customised by using additional parameters. Here neither of them have any special arguments.</w:t>
      </w:r>
    </w:p>
    <w:p w:rsidR="00D53972" w:rsidRDefault="00D53972" w:rsidP="001F3F0C">
      <w:pPr>
        <w:pStyle w:val="3"/>
        <w:numPr>
          <w:ilvl w:val="0"/>
          <w:numId w:val="9"/>
        </w:numPr>
        <w:ind w:leftChars="0" w:right="210"/>
      </w:pPr>
      <w:r>
        <w:t xml:space="preserve">a </w:t>
      </w:r>
      <w:r w:rsidRPr="001F3F0C">
        <w:rPr>
          <w:b/>
        </w:rPr>
        <w:t>durable</w:t>
      </w:r>
      <w:r>
        <w:t>, non-</w:t>
      </w:r>
      <w:r w:rsidRPr="001F3F0C">
        <w:rPr>
          <w:b/>
        </w:rPr>
        <w:t>autodelete</w:t>
      </w:r>
      <w:r>
        <w:t xml:space="preserve"> exchange of </w:t>
      </w:r>
      <w:r w:rsidRPr="006D07F8">
        <w:rPr>
          <w:u w:val="single"/>
        </w:rPr>
        <w:t>"direct" type</w:t>
      </w:r>
    </w:p>
    <w:p w:rsidR="00D53972" w:rsidRPr="006D07F8" w:rsidRDefault="00D53972" w:rsidP="001F3F0C">
      <w:pPr>
        <w:pStyle w:val="3"/>
        <w:ind w:left="630" w:right="210"/>
        <w:rPr>
          <w:u w:val="single"/>
        </w:rPr>
      </w:pPr>
      <w:r>
        <w:t xml:space="preserve">a </w:t>
      </w:r>
      <w:r w:rsidRPr="00CD1872">
        <w:rPr>
          <w:b/>
        </w:rPr>
        <w:t>non-durable</w:t>
      </w:r>
      <w:r>
        <w:t xml:space="preserve">, </w:t>
      </w:r>
      <w:r w:rsidRPr="00CD1872">
        <w:rPr>
          <w:b/>
        </w:rPr>
        <w:t>exclusive</w:t>
      </w:r>
      <w:r>
        <w:t xml:space="preserve">, </w:t>
      </w:r>
      <w:r w:rsidRPr="00CD1872">
        <w:rPr>
          <w:b/>
        </w:rPr>
        <w:t>autodelete</w:t>
      </w:r>
      <w:r>
        <w:t xml:space="preserve"> queue </w:t>
      </w:r>
      <w:r w:rsidRPr="006D07F8">
        <w:rPr>
          <w:u w:val="single"/>
        </w:rPr>
        <w:t>with a generated name</w:t>
      </w:r>
    </w:p>
    <w:p w:rsidR="00D53972" w:rsidRDefault="00D53972" w:rsidP="007140F4">
      <w:r>
        <w:t>The above function calls then bind the queue to the exchange with the given routing key.</w:t>
      </w:r>
    </w:p>
    <w:p w:rsidR="00D53972" w:rsidRDefault="00D53972" w:rsidP="00D53972"/>
    <w:p w:rsidR="00D53972" w:rsidRPr="00D64D47" w:rsidRDefault="00D53972" w:rsidP="00B71457">
      <w:pPr>
        <w:ind w:firstLine="420"/>
        <w:rPr>
          <w:rFonts w:hint="eastAsia"/>
        </w:rPr>
      </w:pPr>
      <w:r>
        <w:t xml:space="preserve">Note that this would be </w:t>
      </w:r>
      <w:r w:rsidRPr="00602EB3">
        <w:rPr>
          <w:b/>
          <w:u w:val="single"/>
        </w:rPr>
        <w:t>a typical way</w:t>
      </w:r>
      <w:r>
        <w:t xml:space="preserve"> to declare a queue </w:t>
      </w:r>
      <w:r w:rsidRPr="006D07F8">
        <w:rPr>
          <w:color w:val="FF0000"/>
        </w:rPr>
        <w:t>when only one client wants to work with it</w:t>
      </w:r>
      <w:r>
        <w:t xml:space="preserve">: </w:t>
      </w:r>
      <w:r w:rsidRPr="00202B78">
        <w:rPr>
          <w:u w:val="single"/>
        </w:rPr>
        <w:t>it doesn’t need a well-known name, no other client can use it (exclusive) and will be cleaned up automatically (autodelete).</w:t>
      </w:r>
      <w:r>
        <w:t xml:space="preserve"> If several clients want to share a queue with a well-known name, this code would be appropriate:</w:t>
      </w:r>
    </w:p>
    <w:p w:rsidR="00D53972" w:rsidRDefault="00D53972" w:rsidP="00133A65">
      <w:pPr>
        <w:ind w:leftChars="200" w:left="420"/>
      </w:pPr>
      <w:r>
        <w:t>channel.</w:t>
      </w:r>
      <w:r w:rsidRPr="00E65802">
        <w:rPr>
          <w:b/>
        </w:rPr>
        <w:t>exchangeDeclare</w:t>
      </w:r>
      <w:r>
        <w:t>(exchangeName, "direct", true);</w:t>
      </w:r>
    </w:p>
    <w:p w:rsidR="00D53972" w:rsidRDefault="00D53972" w:rsidP="00133A65">
      <w:pPr>
        <w:ind w:leftChars="200" w:left="420"/>
      </w:pPr>
      <w:r>
        <w:t>channel.</w:t>
      </w:r>
      <w:r w:rsidRPr="009D1B51">
        <w:rPr>
          <w:b/>
        </w:rPr>
        <w:t>queueDeclare</w:t>
      </w:r>
      <w:r>
        <w:t>(queueName, true, false, false, null);</w:t>
      </w:r>
    </w:p>
    <w:p w:rsidR="007215BE" w:rsidRDefault="00D53972" w:rsidP="00133A65">
      <w:pPr>
        <w:ind w:leftChars="200" w:left="420"/>
      </w:pPr>
      <w:r>
        <w:t>channel.</w:t>
      </w:r>
      <w:r w:rsidRPr="0077271F">
        <w:rPr>
          <w:b/>
        </w:rPr>
        <w:t>queueBind</w:t>
      </w:r>
      <w:r>
        <w:t>(queueName, exchangeName, routingKey);</w:t>
      </w:r>
    </w:p>
    <w:p w:rsidR="006D07F8" w:rsidRDefault="006D07F8" w:rsidP="006D07F8">
      <w:pPr>
        <w:rPr>
          <w:rFonts w:hint="eastAsia"/>
        </w:rPr>
      </w:pPr>
      <w:r>
        <w:t xml:space="preserve">This will actively </w:t>
      </w:r>
      <w:r>
        <w:t>declare:</w:t>
      </w:r>
    </w:p>
    <w:p w:rsidR="006D07F8" w:rsidRDefault="006D07F8" w:rsidP="006D07F8">
      <w:pPr>
        <w:pStyle w:val="3"/>
        <w:numPr>
          <w:ilvl w:val="0"/>
          <w:numId w:val="10"/>
        </w:numPr>
        <w:ind w:leftChars="0" w:right="210"/>
      </w:pPr>
      <w:r>
        <w:t>a durable, non-autodelete exchange of "direct" type</w:t>
      </w:r>
    </w:p>
    <w:p w:rsidR="006D07F8" w:rsidRDefault="006D07F8" w:rsidP="006D07F8">
      <w:pPr>
        <w:pStyle w:val="3"/>
        <w:ind w:left="630" w:right="210"/>
      </w:pPr>
      <w:r>
        <w:t>a durable, non-exclusive, non-autodelete queue with a well-known name</w:t>
      </w:r>
    </w:p>
    <w:p w:rsidR="006D07F8" w:rsidRPr="002640DD" w:rsidRDefault="006D07F8" w:rsidP="002345D7">
      <w:pPr>
        <w:ind w:firstLine="420"/>
        <w:rPr>
          <w:rFonts w:hint="eastAsia"/>
        </w:rPr>
      </w:pPr>
      <w:r w:rsidRPr="00892D2E">
        <w:rPr>
          <w:b/>
          <w:u w:val="single"/>
        </w:rPr>
        <w:t>Many Channel API methods</w:t>
      </w:r>
      <w:r>
        <w:t xml:space="preserve"> are overloaded. These convenient short forms of exchangeDeclare, queueDeclare and queueBind use sensible defaults. There are also longer forms with more parameters, to let you override these defaults as necessary, giving full control where needed.</w:t>
      </w:r>
    </w:p>
    <w:p w:rsidR="00D64D47" w:rsidRDefault="006D07F8" w:rsidP="001540BE">
      <w:pPr>
        <w:ind w:firstLine="420"/>
      </w:pPr>
      <w:r>
        <w:t>This "</w:t>
      </w:r>
      <w:r w:rsidRPr="002640DD">
        <w:rPr>
          <w:b/>
        </w:rPr>
        <w:t>short form, long form</w:t>
      </w:r>
      <w:r>
        <w:t>" pattern is used throughout the client API uses.</w:t>
      </w:r>
    </w:p>
    <w:p w:rsidR="006203AC" w:rsidRDefault="00920936" w:rsidP="00E97859">
      <w:pPr>
        <w:pStyle w:val="2"/>
      </w:pPr>
      <w:r w:rsidRPr="00920936">
        <w:t>Passive Declaration</w:t>
      </w:r>
    </w:p>
    <w:p w:rsidR="00B44C4A" w:rsidRPr="00532C59" w:rsidRDefault="00B44C4A" w:rsidP="00820EFC">
      <w:pPr>
        <w:ind w:firstLine="420"/>
        <w:rPr>
          <w:rFonts w:hint="eastAsia"/>
        </w:rPr>
      </w:pPr>
      <w:r>
        <w:t>Queues and exchanges can be declared "</w:t>
      </w:r>
      <w:r w:rsidRPr="00F6435A">
        <w:rPr>
          <w:b/>
        </w:rPr>
        <w:t>passively</w:t>
      </w:r>
      <w:r>
        <w:t xml:space="preserve">". A passive declare simply checks that the entity </w:t>
      </w:r>
      <w:r w:rsidRPr="00F6435A">
        <w:rPr>
          <w:b/>
        </w:rPr>
        <w:t>with the provided name exists</w:t>
      </w:r>
      <w:r>
        <w:t>. If it does, the operation is a no-op. For queues successful passive declares will return the same information as non-passive ones, namely the number of consumers and messages in ready state in the queue. If the entity does not exist, the operation fails with a channel level exception. The channel cannot be used after that. A new channel should be opened. It is common to use one-off (temporary) channels for passive declarations.</w:t>
      </w:r>
    </w:p>
    <w:p w:rsidR="00B44C4A" w:rsidRDefault="00B44C4A" w:rsidP="003A3A65">
      <w:pPr>
        <w:ind w:firstLine="420"/>
        <w:rPr>
          <w:rFonts w:hint="eastAsia"/>
        </w:rPr>
      </w:pPr>
      <w:r>
        <w:t>Channel#queueDeclarePassive and Channel#exchangeDeclarePassive are the methods used for passive declaration. The following example demonstrates Channel#queueDeclarePassive:</w:t>
      </w:r>
    </w:p>
    <w:p w:rsidR="00B44C4A" w:rsidRPr="00BE4458" w:rsidRDefault="00B44C4A" w:rsidP="0055637A">
      <w:pPr>
        <w:ind w:firstLine="420"/>
        <w:rPr>
          <w:b/>
        </w:rPr>
      </w:pPr>
      <w:r w:rsidRPr="00BE4458">
        <w:rPr>
          <w:b/>
        </w:rPr>
        <w:t>Queue.DeclareOk response = channel.queueDeclarePassive("queue-name");</w:t>
      </w:r>
    </w:p>
    <w:p w:rsidR="00B44C4A" w:rsidRDefault="00B44C4A" w:rsidP="00B44C4A">
      <w:r>
        <w:t>// returns the number of messages in Ready state in the queue</w:t>
      </w:r>
    </w:p>
    <w:p w:rsidR="00B44C4A" w:rsidRPr="00BE4458" w:rsidRDefault="00B44C4A" w:rsidP="00BE4458">
      <w:pPr>
        <w:ind w:firstLine="420"/>
        <w:rPr>
          <w:b/>
        </w:rPr>
      </w:pPr>
      <w:r w:rsidRPr="00BE4458">
        <w:rPr>
          <w:b/>
        </w:rPr>
        <w:t>response.getMessageCount();</w:t>
      </w:r>
    </w:p>
    <w:p w:rsidR="00B44C4A" w:rsidRDefault="00B44C4A" w:rsidP="00B44C4A">
      <w:r>
        <w:t>// returns the number of consumers the queue has</w:t>
      </w:r>
    </w:p>
    <w:p w:rsidR="00B44C4A" w:rsidRPr="001809AF" w:rsidRDefault="00B44C4A" w:rsidP="001809AF">
      <w:pPr>
        <w:ind w:firstLine="420"/>
        <w:rPr>
          <w:b/>
        </w:rPr>
      </w:pPr>
      <w:r w:rsidRPr="001809AF">
        <w:rPr>
          <w:b/>
        </w:rPr>
        <w:t>response.getConsumerCount();</w:t>
      </w:r>
    </w:p>
    <w:p w:rsidR="00DC5F55" w:rsidRDefault="00B44C4A" w:rsidP="00617395">
      <w:pPr>
        <w:ind w:firstLine="420"/>
      </w:pPr>
      <w:r>
        <w:t>Channel#exchangeDeclarePassive's return value contains no useful information. Therefore if the method returns and no channel exceptions occurs, it means that the exchange does exist.</w:t>
      </w:r>
    </w:p>
    <w:p w:rsidR="00F60DA7" w:rsidRDefault="00835946" w:rsidP="00835946">
      <w:pPr>
        <w:pStyle w:val="2"/>
      </w:pPr>
      <w:r w:rsidRPr="00835946">
        <w:t>Operations with Optional Responses</w:t>
      </w:r>
    </w:p>
    <w:p w:rsidR="00F5206F" w:rsidRPr="00E86A0F" w:rsidRDefault="00F5206F" w:rsidP="002D2B89">
      <w:pPr>
        <w:ind w:firstLine="420"/>
        <w:rPr>
          <w:rFonts w:hint="eastAsia"/>
        </w:rPr>
      </w:pPr>
      <w:r>
        <w:t>Some common operations also have a "no wait" version which won't wait for server response. For example, to declare a queue and instruct the server to not send any response, use</w:t>
      </w:r>
    </w:p>
    <w:p w:rsidR="00F5206F" w:rsidRPr="00E86A0F" w:rsidRDefault="00F5206F" w:rsidP="00F5206F">
      <w:pPr>
        <w:rPr>
          <w:b/>
          <w:color w:val="FF0000"/>
        </w:rPr>
      </w:pPr>
      <w:r w:rsidRPr="00E86A0F">
        <w:rPr>
          <w:b/>
          <w:color w:val="FF0000"/>
        </w:rPr>
        <w:t>channel.queueDeclareNoWait(queueName, true, false, false, null);</w:t>
      </w:r>
    </w:p>
    <w:p w:rsidR="00866645" w:rsidRDefault="00F5206F" w:rsidP="00896F87">
      <w:pPr>
        <w:ind w:firstLine="420"/>
      </w:pPr>
      <w:r>
        <w:t xml:space="preserve">The "no wait" versions are more efficient but offer lower safety guarantees, e.g. they are more dependent on the heartbeat mechanism for detection of failed operations. When in doubt, start with the standard version. The "no wait" versions are only needed in scenarios with high topology (queue, </w:t>
      </w:r>
      <w:r>
        <w:lastRenderedPageBreak/>
        <w:t>binding) churn.</w:t>
      </w:r>
    </w:p>
    <w:p w:rsidR="00C56C0D" w:rsidRDefault="000B7F4C" w:rsidP="00882072">
      <w:pPr>
        <w:pStyle w:val="2"/>
      </w:pPr>
      <w:r w:rsidRPr="000B7F4C">
        <w:t>Deleting Entities and Purging Messages</w:t>
      </w:r>
    </w:p>
    <w:p w:rsidR="00105555" w:rsidRPr="00D06D0E" w:rsidRDefault="00105555" w:rsidP="00E42D5E">
      <w:pPr>
        <w:ind w:firstLine="420"/>
        <w:rPr>
          <w:rFonts w:hint="eastAsia"/>
        </w:rPr>
      </w:pPr>
      <w:r>
        <w:t>A queue or exch</w:t>
      </w:r>
      <w:r w:rsidR="00E42D5E">
        <w:t>ange can be explicitly deleted:</w:t>
      </w:r>
    </w:p>
    <w:p w:rsidR="00105555" w:rsidRPr="00D06D0E" w:rsidRDefault="00105555" w:rsidP="00D06D0E">
      <w:pPr>
        <w:ind w:left="840" w:firstLine="420"/>
        <w:rPr>
          <w:b/>
        </w:rPr>
      </w:pPr>
      <w:r w:rsidRPr="00D06D0E">
        <w:rPr>
          <w:b/>
        </w:rPr>
        <w:t>channel.queueDelete("queue-name")</w:t>
      </w:r>
    </w:p>
    <w:p w:rsidR="00105555" w:rsidRDefault="00105555" w:rsidP="00105555">
      <w:pPr>
        <w:ind w:firstLine="420"/>
      </w:pPr>
      <w:r>
        <w:t>It is possible to delete a queue only if it is empty:</w:t>
      </w:r>
    </w:p>
    <w:p w:rsidR="00105555" w:rsidRPr="00494EA2" w:rsidRDefault="00105555" w:rsidP="004B7CE5">
      <w:pPr>
        <w:ind w:left="840" w:firstLine="420"/>
        <w:rPr>
          <w:b/>
        </w:rPr>
      </w:pPr>
      <w:r w:rsidRPr="00494EA2">
        <w:rPr>
          <w:b/>
        </w:rPr>
        <w:t>channel.queueDelete("queue-name", false, true)</w:t>
      </w:r>
    </w:p>
    <w:p w:rsidR="00105555" w:rsidRDefault="00105555" w:rsidP="00105555">
      <w:pPr>
        <w:ind w:firstLine="420"/>
      </w:pPr>
      <w:r>
        <w:t>or if it is not used (does not have any consumers):</w:t>
      </w:r>
    </w:p>
    <w:p w:rsidR="00105555" w:rsidRPr="00491BCF" w:rsidRDefault="00105555" w:rsidP="00F50B01">
      <w:pPr>
        <w:ind w:left="840" w:firstLine="420"/>
        <w:rPr>
          <w:b/>
        </w:rPr>
      </w:pPr>
      <w:r w:rsidRPr="00491BCF">
        <w:rPr>
          <w:b/>
        </w:rPr>
        <w:t>channel.queueDelete("queue-name", true, false)</w:t>
      </w:r>
    </w:p>
    <w:p w:rsidR="00105555" w:rsidRPr="002C02ED" w:rsidRDefault="00105555" w:rsidP="001620DC">
      <w:pPr>
        <w:ind w:firstLine="420"/>
        <w:rPr>
          <w:rFonts w:hint="eastAsia"/>
        </w:rPr>
      </w:pPr>
      <w:r>
        <w:t>A queue can be purged</w:t>
      </w:r>
      <w:r w:rsidR="001620DC">
        <w:t xml:space="preserve"> (all of its messages deleted):</w:t>
      </w:r>
      <w:r w:rsidR="000D482E">
        <w:t>(</w:t>
      </w:r>
      <w:r w:rsidR="000D482E">
        <w:rPr>
          <w:rFonts w:hint="eastAsia"/>
        </w:rPr>
        <w:t>清空消息</w:t>
      </w:r>
      <w:r w:rsidR="000D482E">
        <w:t>)</w:t>
      </w:r>
    </w:p>
    <w:p w:rsidR="000B7F4C" w:rsidRDefault="00105555" w:rsidP="002C02ED">
      <w:pPr>
        <w:ind w:left="840" w:firstLine="420"/>
        <w:rPr>
          <w:b/>
        </w:rPr>
      </w:pPr>
      <w:r w:rsidRPr="00431855">
        <w:rPr>
          <w:b/>
        </w:rPr>
        <w:t>channel.queuePurge("queue-name")</w:t>
      </w:r>
    </w:p>
    <w:p w:rsidR="00E105F1" w:rsidRPr="003B439F" w:rsidRDefault="00ED6B02" w:rsidP="00D81ADC">
      <w:pPr>
        <w:rPr>
          <w:rFonts w:hint="eastAsia"/>
        </w:rPr>
      </w:pPr>
      <w:bookmarkStart w:id="0" w:name="_GoBack"/>
      <w:bookmarkEnd w:id="0"/>
      <w:r>
        <w:t>purge</w:t>
      </w:r>
      <w:r w:rsidR="00E105F1" w:rsidRPr="003B439F">
        <w:rPr>
          <w:rFonts w:hint="eastAsia"/>
        </w:rPr>
        <w:t>英</w:t>
      </w:r>
      <w:r w:rsidR="00E105F1" w:rsidRPr="003B439F">
        <w:t>[pɜ:dʒ]</w:t>
      </w:r>
      <w:r w:rsidR="00E105F1" w:rsidRPr="003B439F">
        <w:t xml:space="preserve"> </w:t>
      </w:r>
      <w:r w:rsidR="00E105F1" w:rsidRPr="003B439F">
        <w:rPr>
          <w:rFonts w:hint="eastAsia"/>
        </w:rPr>
        <w:t>美</w:t>
      </w:r>
      <w:r w:rsidR="00E105F1" w:rsidRPr="003B439F">
        <w:t>[pɜ:rdʒ]</w:t>
      </w:r>
      <w:r w:rsidR="009D7E48">
        <w:t>v</w:t>
      </w:r>
      <w:r w:rsidR="00E105F1" w:rsidRPr="003B439F">
        <w:rPr>
          <w:rFonts w:hint="eastAsia"/>
        </w:rPr>
        <w:t>t.</w:t>
      </w:r>
      <w:r w:rsidR="00E105F1" w:rsidRPr="003B439F">
        <w:rPr>
          <w:rFonts w:hint="eastAsia"/>
        </w:rPr>
        <w:tab/>
      </w:r>
      <w:r w:rsidR="00E105F1" w:rsidRPr="003B439F">
        <w:rPr>
          <w:rFonts w:hint="eastAsia"/>
        </w:rPr>
        <w:t>肃清</w:t>
      </w:r>
      <w:r w:rsidR="00E105F1" w:rsidRPr="003B439F">
        <w:rPr>
          <w:rFonts w:hint="eastAsia"/>
        </w:rPr>
        <w:t xml:space="preserve">; </w:t>
      </w:r>
      <w:r w:rsidR="001E33B0">
        <w:rPr>
          <w:rFonts w:hint="eastAsia"/>
        </w:rPr>
        <w:t>清除</w:t>
      </w:r>
      <w:r w:rsidR="001E33B0">
        <w:rPr>
          <w:rFonts w:hint="eastAsia"/>
        </w:rPr>
        <w:t>,</w:t>
      </w:r>
      <w:r w:rsidR="00E105F1" w:rsidRPr="003B439F">
        <w:rPr>
          <w:rFonts w:hint="eastAsia"/>
        </w:rPr>
        <w:t>净化</w:t>
      </w:r>
      <w:r w:rsidR="00DC0188">
        <w:rPr>
          <w:rFonts w:hint="eastAsia"/>
        </w:rPr>
        <w:t>;</w:t>
      </w:r>
      <w:r w:rsidR="00E105F1" w:rsidRPr="003B439F">
        <w:rPr>
          <w:rFonts w:hint="eastAsia"/>
        </w:rPr>
        <w:t>通便</w:t>
      </w:r>
      <w:r w:rsidR="00E105F1" w:rsidRPr="003B439F">
        <w:rPr>
          <w:rFonts w:hint="eastAsia"/>
        </w:rPr>
        <w:t>;</w:t>
      </w:r>
      <w:r w:rsidR="00E105F1" w:rsidRPr="003B439F">
        <w:t xml:space="preserve"> </w:t>
      </w:r>
      <w:r w:rsidR="00E105F1" w:rsidRPr="003B439F">
        <w:rPr>
          <w:rFonts w:hint="eastAsia"/>
        </w:rPr>
        <w:t>n.</w:t>
      </w:r>
      <w:r w:rsidR="00E105F1" w:rsidRPr="003B439F">
        <w:rPr>
          <w:rFonts w:hint="eastAsia"/>
        </w:rPr>
        <w:tab/>
      </w:r>
      <w:r w:rsidR="00E105F1" w:rsidRPr="003B439F">
        <w:rPr>
          <w:rFonts w:hint="eastAsia"/>
        </w:rPr>
        <w:t>净化</w:t>
      </w:r>
      <w:r w:rsidR="00E105F1" w:rsidRPr="003B439F">
        <w:rPr>
          <w:rFonts w:hint="eastAsia"/>
        </w:rPr>
        <w:t xml:space="preserve">; </w:t>
      </w:r>
      <w:r w:rsidR="00E105F1" w:rsidRPr="003B439F">
        <w:rPr>
          <w:rFonts w:hint="eastAsia"/>
        </w:rPr>
        <w:t>整肃</w:t>
      </w:r>
      <w:r w:rsidR="00E105F1" w:rsidRPr="003B439F">
        <w:rPr>
          <w:rFonts w:hint="eastAsia"/>
        </w:rPr>
        <w:t>; &lt;</w:t>
      </w:r>
      <w:r w:rsidR="00E105F1" w:rsidRPr="003B439F">
        <w:rPr>
          <w:rFonts w:hint="eastAsia"/>
        </w:rPr>
        <w:t>医</w:t>
      </w:r>
      <w:r w:rsidR="00E105F1" w:rsidRPr="003B439F">
        <w:rPr>
          <w:rFonts w:hint="eastAsia"/>
        </w:rPr>
        <w:t>&gt;</w:t>
      </w:r>
      <w:r w:rsidR="00E105F1" w:rsidRPr="003B439F">
        <w:rPr>
          <w:rFonts w:hint="eastAsia"/>
        </w:rPr>
        <w:t>泻药</w:t>
      </w:r>
      <w:r w:rsidR="00E105F1" w:rsidRPr="003B439F">
        <w:rPr>
          <w:rFonts w:hint="eastAsia"/>
        </w:rPr>
        <w:t>;</w:t>
      </w:r>
    </w:p>
    <w:p w:rsidR="007E352E" w:rsidRDefault="00FB6571" w:rsidP="00FB6571">
      <w:pPr>
        <w:pStyle w:val="1"/>
      </w:pPr>
      <w:r w:rsidRPr="00FB6571">
        <w:t>Publishing Messages</w:t>
      </w:r>
      <w:r w:rsidR="00790F45">
        <w:rPr>
          <w:rFonts w:hint="eastAsia"/>
        </w:rPr>
        <w:t>：发布消息</w:t>
      </w:r>
    </w:p>
    <w:p w:rsidR="00041A13" w:rsidRPr="00041A13" w:rsidRDefault="00041A13" w:rsidP="00041A13">
      <w:pPr>
        <w:rPr>
          <w:rFonts w:hint="eastAsia"/>
        </w:rPr>
      </w:pPr>
    </w:p>
    <w:p w:rsidR="00451570" w:rsidRDefault="00451570" w:rsidP="00451570">
      <w:pPr>
        <w:pStyle w:val="1"/>
      </w:pPr>
      <w:r>
        <w:t>Consuming Using a Subscription</w:t>
      </w:r>
      <w:r w:rsidR="005B3113">
        <w:t>()</w:t>
      </w:r>
    </w:p>
    <w:p w:rsidR="00A51152" w:rsidRPr="00A51152" w:rsidRDefault="00A51152" w:rsidP="00A51152">
      <w:pPr>
        <w:rPr>
          <w:rFonts w:hint="eastAsia"/>
        </w:rPr>
      </w:pPr>
    </w:p>
    <w:p w:rsidR="00451570" w:rsidRDefault="00451570" w:rsidP="00451570">
      <w:pPr>
        <w:pStyle w:val="1"/>
      </w:pPr>
      <w:r>
        <w:t>Concurrency Considerations and Safety</w:t>
      </w:r>
      <w:r w:rsidR="005D3CB4">
        <w:t>(</w:t>
      </w:r>
      <w:r w:rsidR="005D3CB4">
        <w:rPr>
          <w:rFonts w:hint="eastAsia"/>
        </w:rPr>
        <w:t>并发考虑与安全</w:t>
      </w:r>
      <w:r w:rsidR="005D3CB4">
        <w:t>)</w:t>
      </w:r>
    </w:p>
    <w:p w:rsidR="00327A23" w:rsidRPr="00327A23" w:rsidRDefault="00327A23" w:rsidP="00327A23">
      <w:pPr>
        <w:rPr>
          <w:rFonts w:hint="eastAsia"/>
        </w:rPr>
      </w:pPr>
    </w:p>
    <w:p w:rsidR="00C71C0E" w:rsidRPr="00C71C0E" w:rsidRDefault="00451570" w:rsidP="00451570">
      <w:pPr>
        <w:pStyle w:val="1"/>
        <w:rPr>
          <w:rFonts w:hint="eastAsia"/>
        </w:rPr>
      </w:pPr>
      <w:r>
        <w:t>Automatic Recovery From Network Failures</w:t>
      </w:r>
      <w:r w:rsidR="00D94F11">
        <w:t>(</w:t>
      </w:r>
      <w:r w:rsidR="00D94F11">
        <w:rPr>
          <w:rFonts w:hint="eastAsia"/>
        </w:rPr>
        <w:t>与持久化有关</w:t>
      </w:r>
      <w:r w:rsidR="00D94F11">
        <w:t>)</w:t>
      </w:r>
    </w:p>
    <w:sectPr w:rsidR="00C71C0E" w:rsidRPr="00C71C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299" w:rsidRDefault="00E03299" w:rsidP="009D2D5A">
      <w:r>
        <w:separator/>
      </w:r>
    </w:p>
  </w:endnote>
  <w:endnote w:type="continuationSeparator" w:id="0">
    <w:p w:rsidR="00E03299" w:rsidRDefault="00E03299"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299" w:rsidRDefault="00E03299" w:rsidP="009D2D5A">
      <w:r>
        <w:separator/>
      </w:r>
    </w:p>
  </w:footnote>
  <w:footnote w:type="continuationSeparator" w:id="0">
    <w:p w:rsidR="00E03299" w:rsidRDefault="00E03299"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 w:numId="5">
    <w:abstractNumId w:val="2"/>
    <w:lvlOverride w:ilvl="0">
      <w:startOverride w:val="1"/>
    </w:lvlOverride>
  </w:num>
  <w:num w:numId="6">
    <w:abstractNumId w:val="2"/>
    <w:lvlOverride w:ilvl="0">
      <w:startOverride w:val="1"/>
    </w:lvlOverride>
  </w:num>
  <w:num w:numId="7">
    <w:abstractNumId w:val="1"/>
    <w:lvlOverride w:ilvl="0">
      <w:startOverride w:val="1"/>
    </w:lvlOverride>
  </w:num>
  <w:num w:numId="8">
    <w:abstractNumId w:val="1"/>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D2"/>
    <w:rsid w:val="0001089B"/>
    <w:rsid w:val="000335FD"/>
    <w:rsid w:val="00036BD5"/>
    <w:rsid w:val="00041A13"/>
    <w:rsid w:val="0005237D"/>
    <w:rsid w:val="000635DD"/>
    <w:rsid w:val="000841A9"/>
    <w:rsid w:val="000843A3"/>
    <w:rsid w:val="00087F7C"/>
    <w:rsid w:val="00094FC3"/>
    <w:rsid w:val="000B7F4C"/>
    <w:rsid w:val="000C043F"/>
    <w:rsid w:val="000D213D"/>
    <w:rsid w:val="000D482E"/>
    <w:rsid w:val="000E04B1"/>
    <w:rsid w:val="00105555"/>
    <w:rsid w:val="00117636"/>
    <w:rsid w:val="001237B2"/>
    <w:rsid w:val="00133777"/>
    <w:rsid w:val="00133A65"/>
    <w:rsid w:val="001540BE"/>
    <w:rsid w:val="00157246"/>
    <w:rsid w:val="001620DC"/>
    <w:rsid w:val="001809AF"/>
    <w:rsid w:val="00180AE6"/>
    <w:rsid w:val="001C48D7"/>
    <w:rsid w:val="001D05CD"/>
    <w:rsid w:val="001E33B0"/>
    <w:rsid w:val="001F3F0C"/>
    <w:rsid w:val="00202B78"/>
    <w:rsid w:val="002242DD"/>
    <w:rsid w:val="002320F3"/>
    <w:rsid w:val="002345D7"/>
    <w:rsid w:val="002640DD"/>
    <w:rsid w:val="002728D9"/>
    <w:rsid w:val="002C02ED"/>
    <w:rsid w:val="002D2B89"/>
    <w:rsid w:val="002D2FDD"/>
    <w:rsid w:val="00321E43"/>
    <w:rsid w:val="003227C1"/>
    <w:rsid w:val="003257E5"/>
    <w:rsid w:val="00327A23"/>
    <w:rsid w:val="003318A3"/>
    <w:rsid w:val="0035393A"/>
    <w:rsid w:val="00355F1C"/>
    <w:rsid w:val="003863CF"/>
    <w:rsid w:val="00386858"/>
    <w:rsid w:val="003A3A65"/>
    <w:rsid w:val="003B439F"/>
    <w:rsid w:val="003C1632"/>
    <w:rsid w:val="00426F79"/>
    <w:rsid w:val="00431855"/>
    <w:rsid w:val="00451570"/>
    <w:rsid w:val="00481A2B"/>
    <w:rsid w:val="00491BCF"/>
    <w:rsid w:val="00494EA2"/>
    <w:rsid w:val="004B7CE5"/>
    <w:rsid w:val="004C04DC"/>
    <w:rsid w:val="004D226F"/>
    <w:rsid w:val="004D60DE"/>
    <w:rsid w:val="00525B11"/>
    <w:rsid w:val="00532C59"/>
    <w:rsid w:val="00541079"/>
    <w:rsid w:val="0054263B"/>
    <w:rsid w:val="00550C0E"/>
    <w:rsid w:val="00554142"/>
    <w:rsid w:val="0055637A"/>
    <w:rsid w:val="00572E65"/>
    <w:rsid w:val="00583684"/>
    <w:rsid w:val="005879C8"/>
    <w:rsid w:val="00591D04"/>
    <w:rsid w:val="005B3113"/>
    <w:rsid w:val="005B3ABE"/>
    <w:rsid w:val="005D3CB4"/>
    <w:rsid w:val="005D5E32"/>
    <w:rsid w:val="005D7F8F"/>
    <w:rsid w:val="00602EB3"/>
    <w:rsid w:val="00604C9A"/>
    <w:rsid w:val="00617395"/>
    <w:rsid w:val="006203AC"/>
    <w:rsid w:val="00632551"/>
    <w:rsid w:val="0064641D"/>
    <w:rsid w:val="0068591C"/>
    <w:rsid w:val="006C22BF"/>
    <w:rsid w:val="006C63A1"/>
    <w:rsid w:val="006D07F8"/>
    <w:rsid w:val="006D1070"/>
    <w:rsid w:val="006D7367"/>
    <w:rsid w:val="00711244"/>
    <w:rsid w:val="007140F4"/>
    <w:rsid w:val="00720EE4"/>
    <w:rsid w:val="007215BE"/>
    <w:rsid w:val="00733885"/>
    <w:rsid w:val="00757A8C"/>
    <w:rsid w:val="00765438"/>
    <w:rsid w:val="0077271F"/>
    <w:rsid w:val="007755D2"/>
    <w:rsid w:val="00790F45"/>
    <w:rsid w:val="007E352E"/>
    <w:rsid w:val="00820EFC"/>
    <w:rsid w:val="008343CA"/>
    <w:rsid w:val="00835772"/>
    <w:rsid w:val="00835946"/>
    <w:rsid w:val="00844110"/>
    <w:rsid w:val="00851136"/>
    <w:rsid w:val="00866645"/>
    <w:rsid w:val="008812BD"/>
    <w:rsid w:val="00882072"/>
    <w:rsid w:val="008867EB"/>
    <w:rsid w:val="00892D2E"/>
    <w:rsid w:val="00896F87"/>
    <w:rsid w:val="008A0723"/>
    <w:rsid w:val="008A1CC8"/>
    <w:rsid w:val="008B2F43"/>
    <w:rsid w:val="008C3A63"/>
    <w:rsid w:val="008D44EE"/>
    <w:rsid w:val="008E6450"/>
    <w:rsid w:val="00903F86"/>
    <w:rsid w:val="0091737C"/>
    <w:rsid w:val="00920936"/>
    <w:rsid w:val="009324D1"/>
    <w:rsid w:val="00947568"/>
    <w:rsid w:val="0096248A"/>
    <w:rsid w:val="00971BBB"/>
    <w:rsid w:val="00985A14"/>
    <w:rsid w:val="00985FAE"/>
    <w:rsid w:val="009963E9"/>
    <w:rsid w:val="009B22F4"/>
    <w:rsid w:val="009B46A9"/>
    <w:rsid w:val="009C549E"/>
    <w:rsid w:val="009C7070"/>
    <w:rsid w:val="009D134C"/>
    <w:rsid w:val="009D1B51"/>
    <w:rsid w:val="009D2D5A"/>
    <w:rsid w:val="009D7E48"/>
    <w:rsid w:val="00A22A5B"/>
    <w:rsid w:val="00A32DD2"/>
    <w:rsid w:val="00A51152"/>
    <w:rsid w:val="00AA1AD1"/>
    <w:rsid w:val="00AA57AB"/>
    <w:rsid w:val="00AC0E50"/>
    <w:rsid w:val="00AD512C"/>
    <w:rsid w:val="00B03858"/>
    <w:rsid w:val="00B44C4A"/>
    <w:rsid w:val="00B51E02"/>
    <w:rsid w:val="00B56D4B"/>
    <w:rsid w:val="00B60966"/>
    <w:rsid w:val="00B71457"/>
    <w:rsid w:val="00B8730B"/>
    <w:rsid w:val="00B92490"/>
    <w:rsid w:val="00BC6162"/>
    <w:rsid w:val="00BD2989"/>
    <w:rsid w:val="00BE4458"/>
    <w:rsid w:val="00C131C3"/>
    <w:rsid w:val="00C40DC0"/>
    <w:rsid w:val="00C56C0D"/>
    <w:rsid w:val="00C65ACE"/>
    <w:rsid w:val="00C67EF5"/>
    <w:rsid w:val="00C708F0"/>
    <w:rsid w:val="00C71C0E"/>
    <w:rsid w:val="00C73FDA"/>
    <w:rsid w:val="00C753C3"/>
    <w:rsid w:val="00C9708E"/>
    <w:rsid w:val="00CB7780"/>
    <w:rsid w:val="00CD1872"/>
    <w:rsid w:val="00CF75E4"/>
    <w:rsid w:val="00D00AB3"/>
    <w:rsid w:val="00D021B3"/>
    <w:rsid w:val="00D06D0E"/>
    <w:rsid w:val="00D1244B"/>
    <w:rsid w:val="00D15B6A"/>
    <w:rsid w:val="00D24BFF"/>
    <w:rsid w:val="00D260D0"/>
    <w:rsid w:val="00D37E30"/>
    <w:rsid w:val="00D53972"/>
    <w:rsid w:val="00D64D47"/>
    <w:rsid w:val="00D706CA"/>
    <w:rsid w:val="00D81ADC"/>
    <w:rsid w:val="00D82121"/>
    <w:rsid w:val="00D94F11"/>
    <w:rsid w:val="00DA442C"/>
    <w:rsid w:val="00DC0188"/>
    <w:rsid w:val="00DC060F"/>
    <w:rsid w:val="00DC5F55"/>
    <w:rsid w:val="00DD556E"/>
    <w:rsid w:val="00DD7FDE"/>
    <w:rsid w:val="00DF2BF3"/>
    <w:rsid w:val="00E03299"/>
    <w:rsid w:val="00E105F1"/>
    <w:rsid w:val="00E22949"/>
    <w:rsid w:val="00E25236"/>
    <w:rsid w:val="00E3717C"/>
    <w:rsid w:val="00E42D5E"/>
    <w:rsid w:val="00E57562"/>
    <w:rsid w:val="00E65802"/>
    <w:rsid w:val="00E83357"/>
    <w:rsid w:val="00E86A0F"/>
    <w:rsid w:val="00E91973"/>
    <w:rsid w:val="00E97859"/>
    <w:rsid w:val="00EA0551"/>
    <w:rsid w:val="00EA4A4C"/>
    <w:rsid w:val="00EC3208"/>
    <w:rsid w:val="00ED6B02"/>
    <w:rsid w:val="00EE4729"/>
    <w:rsid w:val="00F1464F"/>
    <w:rsid w:val="00F16BDE"/>
    <w:rsid w:val="00F30476"/>
    <w:rsid w:val="00F50B01"/>
    <w:rsid w:val="00F5206F"/>
    <w:rsid w:val="00F520DB"/>
    <w:rsid w:val="00F56B91"/>
    <w:rsid w:val="00F60DA7"/>
    <w:rsid w:val="00F6435A"/>
    <w:rsid w:val="00F75901"/>
    <w:rsid w:val="00F90D72"/>
    <w:rsid w:val="00F91233"/>
    <w:rsid w:val="00FA44F9"/>
    <w:rsid w:val="00FA56E9"/>
    <w:rsid w:val="00FB0FCF"/>
    <w:rsid w:val="00FB6571"/>
    <w:rsid w:val="00FB6E05"/>
    <w:rsid w:val="00FD4AE8"/>
    <w:rsid w:val="00FF4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DB03B"/>
  <w15:chartTrackingRefBased/>
  <w15:docId w15:val="{87D44B86-B8B4-4D0D-9513-DCEE3CC1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styleId="ab">
    <w:name w:val="Hyperlink"/>
    <w:basedOn w:val="a0"/>
    <w:uiPriority w:val="99"/>
    <w:unhideWhenUsed/>
    <w:rsid w:val="00481A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179916">
      <w:bodyDiv w:val="1"/>
      <w:marLeft w:val="0"/>
      <w:marRight w:val="0"/>
      <w:marTop w:val="0"/>
      <w:marBottom w:val="0"/>
      <w:divBdr>
        <w:top w:val="none" w:sz="0" w:space="0" w:color="auto"/>
        <w:left w:val="none" w:sz="0" w:space="0" w:color="auto"/>
        <w:bottom w:val="none" w:sz="0" w:space="0" w:color="auto"/>
        <w:right w:val="none" w:sz="0" w:space="0" w:color="auto"/>
      </w:divBdr>
      <w:divsChild>
        <w:div w:id="1814131183">
          <w:marLeft w:val="0"/>
          <w:marRight w:val="0"/>
          <w:marTop w:val="0"/>
          <w:marBottom w:val="180"/>
          <w:divBdr>
            <w:top w:val="none" w:sz="0" w:space="0" w:color="auto"/>
            <w:left w:val="none" w:sz="0" w:space="0" w:color="auto"/>
            <w:bottom w:val="none" w:sz="0" w:space="0" w:color="auto"/>
            <w:right w:val="none" w:sz="0" w:space="0" w:color="auto"/>
          </w:divBdr>
          <w:divsChild>
            <w:div w:id="2471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bbitmq.com/install-window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rabbitmq.com/api-guide.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1694</Words>
  <Characters>9662</Characters>
  <Application>Microsoft Office Word</Application>
  <DocSecurity>0</DocSecurity>
  <Lines>80</Lines>
  <Paragraphs>22</Paragraphs>
  <ScaleCrop>false</ScaleCrop>
  <Company>www.winsoso.com</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212</cp:revision>
  <dcterms:created xsi:type="dcterms:W3CDTF">2018-06-23T08:10:00Z</dcterms:created>
  <dcterms:modified xsi:type="dcterms:W3CDTF">2018-06-23T09:34:00Z</dcterms:modified>
</cp:coreProperties>
</file>