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c0aeeef8981649a7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B71F51" w:rsidP="00B71F51">
      <w:pPr>
        <w:pStyle w:val="a5"/>
      </w:pPr>
      <w:r w:rsidRPr="00B71F51">
        <w:rPr>
          <w:rFonts w:hint="eastAsia"/>
        </w:rPr>
        <w:t>高效并发</w:t>
      </w:r>
      <w:r w:rsidRPr="00B71F51">
        <w:rPr>
          <w:rFonts w:hint="eastAsia"/>
        </w:rPr>
        <w:t>-</w:t>
      </w:r>
      <w:r w:rsidRPr="00B71F51">
        <w:rPr>
          <w:rFonts w:hint="eastAsia"/>
        </w:rPr>
        <w:t>线程安全与锁优化</w:t>
      </w:r>
    </w:p>
    <w:p w:rsidR="0099708D" w:rsidRDefault="0063297D" w:rsidP="0099708D">
      <w:pPr>
        <w:pStyle w:val="1"/>
      </w:pPr>
      <w:r>
        <w:rPr>
          <w:rFonts w:hint="eastAsia"/>
        </w:rPr>
        <w:t>主要是三个大问题：</w:t>
      </w:r>
    </w:p>
    <w:p w:rsidR="0063297D" w:rsidRDefault="0063297D" w:rsidP="0063297D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中的线程安全；</w:t>
      </w:r>
    </w:p>
    <w:p w:rsidR="0063297D" w:rsidRDefault="0063297D" w:rsidP="0063297D">
      <w:pPr>
        <w:pStyle w:val="2"/>
      </w:pPr>
      <w:r>
        <w:rPr>
          <w:rFonts w:hint="eastAsia"/>
        </w:rPr>
        <w:t>线程安全的实现方法；</w:t>
      </w:r>
    </w:p>
    <w:p w:rsidR="0063297D" w:rsidRDefault="0063297D" w:rsidP="0063297D">
      <w:pPr>
        <w:pStyle w:val="2"/>
      </w:pPr>
      <w:r>
        <w:rPr>
          <w:rFonts w:hint="eastAsia"/>
        </w:rPr>
        <w:t>锁优化。</w:t>
      </w:r>
    </w:p>
    <w:p w:rsidR="00513F58" w:rsidRDefault="00312374" w:rsidP="00513F58">
      <w:pPr>
        <w:pStyle w:val="1"/>
      </w:pPr>
      <w:r>
        <w:rPr>
          <w:rFonts w:hint="eastAsia"/>
        </w:rPr>
        <w:t>Java</w:t>
      </w:r>
      <w:r>
        <w:rPr>
          <w:rFonts w:hint="eastAsia"/>
        </w:rPr>
        <w:t>中的线程安全</w:t>
      </w:r>
    </w:p>
    <w:p w:rsidR="007864B3" w:rsidRPr="007864B3" w:rsidRDefault="007864B3" w:rsidP="00084797">
      <w:pPr>
        <w:ind w:firstLine="420"/>
      </w:pPr>
      <w:r>
        <w:rPr>
          <w:rFonts w:hint="eastAsia"/>
        </w:rPr>
        <w:t>（这里的线程安全限定于</w:t>
      </w:r>
      <w:r w:rsidRPr="00DD6871">
        <w:rPr>
          <w:rFonts w:hint="eastAsia"/>
          <w:b/>
        </w:rPr>
        <w:t>多个线程之间存在共享数据访问</w:t>
      </w:r>
      <w:r>
        <w:rPr>
          <w:rFonts w:hint="eastAsia"/>
        </w:rPr>
        <w:t>）</w:t>
      </w:r>
    </w:p>
    <w:p w:rsidR="00312374" w:rsidRDefault="007864B3" w:rsidP="007864B3">
      <w:pPr>
        <w:ind w:firstLine="420"/>
      </w:pPr>
      <w:r>
        <w:rPr>
          <w:rFonts w:hint="eastAsia"/>
        </w:rPr>
        <w:t>按照线程安全的“安全程度”由强到弱来排序，可以将</w:t>
      </w:r>
      <w:r>
        <w:rPr>
          <w:rFonts w:hint="eastAsia"/>
        </w:rPr>
        <w:t>Java</w:t>
      </w:r>
      <w:r>
        <w:rPr>
          <w:rFonts w:hint="eastAsia"/>
        </w:rPr>
        <w:t>中各种操作共享的数据分成以下</w:t>
      </w:r>
      <w:r>
        <w:rPr>
          <w:rFonts w:hint="eastAsia"/>
        </w:rPr>
        <w:t>5</w:t>
      </w:r>
      <w:r>
        <w:rPr>
          <w:rFonts w:hint="eastAsia"/>
        </w:rPr>
        <w:t>类：</w:t>
      </w:r>
    </w:p>
    <w:p w:rsidR="007864B3" w:rsidRDefault="007864B3" w:rsidP="00DD6871">
      <w:pPr>
        <w:ind w:firstLine="420"/>
        <w:rPr>
          <w:b/>
        </w:rPr>
      </w:pPr>
      <w:r w:rsidRPr="00084797">
        <w:rPr>
          <w:rFonts w:hint="eastAsia"/>
          <w:b/>
        </w:rPr>
        <w:t>不可变、绝对线程安全、相对线程安全、线程兼容和线程对立。</w:t>
      </w:r>
    </w:p>
    <w:p w:rsidR="00084797" w:rsidRDefault="00015613" w:rsidP="00015613">
      <w:pPr>
        <w:pStyle w:val="2"/>
        <w:numPr>
          <w:ilvl w:val="0"/>
          <w:numId w:val="4"/>
        </w:numPr>
      </w:pPr>
      <w:r w:rsidRPr="00015613">
        <w:rPr>
          <w:rFonts w:hint="eastAsia"/>
        </w:rPr>
        <w:t>不可变</w:t>
      </w:r>
    </w:p>
    <w:p w:rsidR="00CD25EE" w:rsidRPr="00CD25EE" w:rsidRDefault="00CD25EE" w:rsidP="00CD25EE">
      <w:pPr>
        <w:ind w:left="420"/>
      </w:pPr>
      <w:r>
        <w:rPr>
          <w:rFonts w:hint="eastAsia"/>
        </w:rPr>
        <w:t>主要是通过</w:t>
      </w:r>
      <w:r>
        <w:rPr>
          <w:rFonts w:hint="eastAsia"/>
        </w:rPr>
        <w:t>final</w:t>
      </w:r>
      <w:r>
        <w:rPr>
          <w:rFonts w:hint="eastAsia"/>
        </w:rPr>
        <w:t>关键字实现。</w:t>
      </w:r>
      <w:r w:rsidR="00844D95">
        <w:rPr>
          <w:rFonts w:hint="eastAsia"/>
        </w:rPr>
        <w:t>（具体见</w:t>
      </w:r>
      <w:r w:rsidR="00844D95">
        <w:rPr>
          <w:rFonts w:hint="eastAsia"/>
        </w:rPr>
        <w:t>final</w:t>
      </w:r>
      <w:r w:rsidR="00844D95">
        <w:rPr>
          <w:rFonts w:hint="eastAsia"/>
        </w:rPr>
        <w:t>关键字的使用方法介绍）</w:t>
      </w:r>
    </w:p>
    <w:p w:rsidR="00015613" w:rsidRPr="00015613" w:rsidRDefault="00015613" w:rsidP="00015613">
      <w:pPr>
        <w:pStyle w:val="2"/>
      </w:pPr>
      <w:r w:rsidRPr="00084797">
        <w:rPr>
          <w:rFonts w:hint="eastAsia"/>
        </w:rPr>
        <w:t>绝对线程安全</w:t>
      </w:r>
    </w:p>
    <w:p w:rsidR="007864B3" w:rsidRDefault="00015613" w:rsidP="00015613">
      <w:pPr>
        <w:pStyle w:val="2"/>
      </w:pPr>
      <w:r w:rsidRPr="00084797">
        <w:rPr>
          <w:rFonts w:hint="eastAsia"/>
        </w:rPr>
        <w:t>相对线程安全</w:t>
      </w:r>
    </w:p>
    <w:p w:rsidR="0006353D" w:rsidRPr="0006353D" w:rsidRDefault="0006353D" w:rsidP="0006353D">
      <w:pPr>
        <w:ind w:left="420"/>
      </w:pPr>
      <w:r>
        <w:rPr>
          <w:rFonts w:hint="eastAsia"/>
        </w:rPr>
        <w:t>Java</w:t>
      </w:r>
      <w:r>
        <w:rPr>
          <w:rFonts w:hint="eastAsia"/>
        </w:rPr>
        <w:t>中大部分线程安全类都属于相对线程安全。如</w:t>
      </w:r>
      <w:r>
        <w:rPr>
          <w:rFonts w:hint="eastAsia"/>
        </w:rPr>
        <w:t>Vector</w:t>
      </w:r>
      <w:r>
        <w:rPr>
          <w:rFonts w:hint="eastAsia"/>
        </w:rPr>
        <w:t>、</w:t>
      </w:r>
      <w:r>
        <w:rPr>
          <w:rFonts w:hint="eastAsia"/>
        </w:rPr>
        <w:t>HashTable</w:t>
      </w:r>
      <w:r>
        <w:rPr>
          <w:rFonts w:hint="eastAsia"/>
        </w:rPr>
        <w:t>等。</w:t>
      </w:r>
    </w:p>
    <w:p w:rsidR="0063297D" w:rsidRDefault="00015613" w:rsidP="00015613">
      <w:pPr>
        <w:pStyle w:val="2"/>
      </w:pPr>
      <w:r w:rsidRPr="00084797">
        <w:rPr>
          <w:rFonts w:hint="eastAsia"/>
        </w:rPr>
        <w:t>线程兼容</w:t>
      </w:r>
    </w:p>
    <w:p w:rsidR="00015613" w:rsidRDefault="00015613" w:rsidP="00015613">
      <w:pPr>
        <w:pStyle w:val="2"/>
      </w:pPr>
      <w:r w:rsidRPr="00084797">
        <w:rPr>
          <w:rFonts w:hint="eastAsia"/>
        </w:rPr>
        <w:t>线程对立</w:t>
      </w:r>
    </w:p>
    <w:p w:rsidR="00C90B1A" w:rsidRDefault="00C90B1A" w:rsidP="00C90B1A">
      <w:pPr>
        <w:pStyle w:val="1"/>
      </w:pPr>
      <w:r>
        <w:rPr>
          <w:rFonts w:hint="eastAsia"/>
        </w:rPr>
        <w:t>线程安全的实现方法</w:t>
      </w:r>
    </w:p>
    <w:p w:rsidR="00C90B1A" w:rsidRDefault="00C90B1A" w:rsidP="00C90B1A">
      <w:pPr>
        <w:pStyle w:val="2"/>
        <w:numPr>
          <w:ilvl w:val="0"/>
          <w:numId w:val="5"/>
        </w:numPr>
      </w:pPr>
      <w:r>
        <w:rPr>
          <w:rFonts w:hint="eastAsia"/>
        </w:rPr>
        <w:t>互斥同步</w:t>
      </w:r>
      <w:r>
        <w:rPr>
          <w:rFonts w:hint="eastAsia"/>
        </w:rPr>
        <w:t>(</w:t>
      </w:r>
      <w:r>
        <w:rPr>
          <w:rFonts w:hint="eastAsia"/>
        </w:rPr>
        <w:t>阻塞同步</w:t>
      </w:r>
      <w:r>
        <w:rPr>
          <w:rFonts w:hint="eastAsia"/>
        </w:rPr>
        <w:t>)</w:t>
      </w:r>
    </w:p>
    <w:p w:rsidR="00C90B1A" w:rsidRDefault="00C90B1A" w:rsidP="00C90B1A">
      <w:pPr>
        <w:pStyle w:val="2"/>
      </w:pPr>
      <w:r>
        <w:rPr>
          <w:rFonts w:hint="eastAsia"/>
        </w:rPr>
        <w:t>非阻塞同步</w:t>
      </w:r>
    </w:p>
    <w:p w:rsidR="00C90B1A" w:rsidRDefault="00C90B1A" w:rsidP="00C90B1A">
      <w:pPr>
        <w:pStyle w:val="2"/>
      </w:pPr>
      <w:r>
        <w:rPr>
          <w:rFonts w:hint="eastAsia"/>
        </w:rPr>
        <w:t>无同步方案</w:t>
      </w:r>
    </w:p>
    <w:p w:rsidR="00C90B1A" w:rsidRDefault="00C90B1A" w:rsidP="00C90B1A">
      <w:pPr>
        <w:pStyle w:val="3"/>
        <w:ind w:left="630" w:right="210"/>
      </w:pPr>
      <w:r>
        <w:rPr>
          <w:rFonts w:hint="eastAsia"/>
        </w:rPr>
        <w:t>可重入代码</w:t>
      </w:r>
      <w:r>
        <w:rPr>
          <w:rFonts w:hint="eastAsia"/>
        </w:rPr>
        <w:t>(Reentrant</w:t>
      </w:r>
      <w:r>
        <w:t xml:space="preserve"> </w:t>
      </w:r>
      <w:r>
        <w:rPr>
          <w:rFonts w:hint="eastAsia"/>
        </w:rPr>
        <w:t>Code)</w:t>
      </w:r>
    </w:p>
    <w:p w:rsidR="00C90B1A" w:rsidRDefault="00C90B1A" w:rsidP="00C90B1A">
      <w:pPr>
        <w:pStyle w:val="3"/>
        <w:ind w:left="630" w:right="210"/>
      </w:pPr>
      <w:r>
        <w:rPr>
          <w:rFonts w:hint="eastAsia"/>
        </w:rPr>
        <w:t>线程本地存储</w:t>
      </w:r>
    </w:p>
    <w:p w:rsidR="004273FF" w:rsidRDefault="004273FF" w:rsidP="0062336D">
      <w:pPr>
        <w:ind w:left="420" w:firstLine="210"/>
      </w:pPr>
      <w:bookmarkStart w:id="0" w:name="_GoBack"/>
      <w:bookmarkEnd w:id="0"/>
      <w:r>
        <w:rPr>
          <w:rFonts w:hint="eastAsia"/>
        </w:rPr>
        <w:t>java</w:t>
      </w:r>
      <w:r>
        <w:t>.lang.ThreadLocal</w:t>
      </w:r>
      <w:r>
        <w:rPr>
          <w:rFonts w:hint="eastAsia"/>
        </w:rPr>
        <w:t>类。</w:t>
      </w:r>
    </w:p>
    <w:p w:rsidR="00691146" w:rsidRDefault="00691146" w:rsidP="00691146">
      <w:pPr>
        <w:pStyle w:val="1"/>
      </w:pPr>
      <w:r>
        <w:rPr>
          <w:rFonts w:hint="eastAsia"/>
        </w:rPr>
        <w:t>Java</w:t>
      </w:r>
      <w:r>
        <w:rPr>
          <w:rFonts w:hint="eastAsia"/>
        </w:rPr>
        <w:t>中的锁优化</w:t>
      </w:r>
    </w:p>
    <w:p w:rsidR="00691146" w:rsidRDefault="00691146" w:rsidP="00691146">
      <w:pPr>
        <w:pStyle w:val="2"/>
        <w:numPr>
          <w:ilvl w:val="0"/>
          <w:numId w:val="6"/>
        </w:numPr>
      </w:pPr>
      <w:r>
        <w:rPr>
          <w:rFonts w:hint="eastAsia"/>
        </w:rPr>
        <w:t>自旋锁与自适应自旋锁</w:t>
      </w:r>
    </w:p>
    <w:p w:rsidR="00691146" w:rsidRDefault="00691146" w:rsidP="00691146">
      <w:pPr>
        <w:pStyle w:val="2"/>
      </w:pPr>
      <w:r>
        <w:rPr>
          <w:rFonts w:hint="eastAsia"/>
        </w:rPr>
        <w:t>锁消除</w:t>
      </w:r>
    </w:p>
    <w:p w:rsidR="00691146" w:rsidRDefault="00691146" w:rsidP="00691146">
      <w:pPr>
        <w:pStyle w:val="2"/>
      </w:pPr>
      <w:r>
        <w:rPr>
          <w:rFonts w:hint="eastAsia"/>
        </w:rPr>
        <w:t>锁粗话</w:t>
      </w:r>
    </w:p>
    <w:p w:rsidR="004A6EB0" w:rsidRDefault="004A6EB0" w:rsidP="004A6EB0">
      <w:pPr>
        <w:ind w:left="420"/>
      </w:pPr>
      <w:r>
        <w:rPr>
          <w:rFonts w:hint="eastAsia"/>
        </w:rPr>
        <w:t>同步范围扩大。</w:t>
      </w:r>
    </w:p>
    <w:p w:rsidR="004A6EB0" w:rsidRPr="004A6EB0" w:rsidRDefault="004A6EB0" w:rsidP="004A6EB0">
      <w:pPr>
        <w:ind w:left="420"/>
      </w:pPr>
      <w:r>
        <w:rPr>
          <w:rFonts w:hint="eastAsia"/>
        </w:rPr>
        <w:t>场景：循环体中存在加锁和解锁，将加锁同步的范围扩展</w:t>
      </w:r>
      <w:r>
        <w:rPr>
          <w:rFonts w:hint="eastAsia"/>
        </w:rPr>
        <w:t>(</w:t>
      </w:r>
      <w:r>
        <w:rPr>
          <w:rFonts w:hint="eastAsia"/>
        </w:rPr>
        <w:t>粗话</w:t>
      </w:r>
      <w:r>
        <w:rPr>
          <w:rFonts w:hint="eastAsia"/>
        </w:rPr>
        <w:t>)</w:t>
      </w:r>
      <w:r>
        <w:rPr>
          <w:rFonts w:hint="eastAsia"/>
        </w:rPr>
        <w:t>到整个操作序列的外部。</w:t>
      </w:r>
    </w:p>
    <w:p w:rsidR="00691146" w:rsidRDefault="00691146" w:rsidP="00691146">
      <w:pPr>
        <w:pStyle w:val="2"/>
      </w:pPr>
      <w:r>
        <w:rPr>
          <w:rFonts w:hint="eastAsia"/>
        </w:rPr>
        <w:t>轻量级锁</w:t>
      </w:r>
    </w:p>
    <w:p w:rsidR="00691146" w:rsidRPr="00691146" w:rsidRDefault="00691146" w:rsidP="00691146">
      <w:pPr>
        <w:pStyle w:val="2"/>
      </w:pPr>
      <w:r>
        <w:rPr>
          <w:rFonts w:hint="eastAsia"/>
        </w:rPr>
        <w:t>偏向锁</w:t>
      </w:r>
    </w:p>
    <w:sectPr w:rsidR="00691146" w:rsidRPr="006911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4B6F" w:rsidRDefault="00634B6F" w:rsidP="009D2D5A">
      <w:r>
        <w:separator/>
      </w:r>
    </w:p>
  </w:endnote>
  <w:endnote w:type="continuationSeparator" w:id="0">
    <w:p w:rsidR="00634B6F" w:rsidRDefault="00634B6F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4B6F" w:rsidRDefault="00634B6F" w:rsidP="009D2D5A">
      <w:r>
        <w:separator/>
      </w:r>
    </w:p>
  </w:footnote>
  <w:footnote w:type="continuationSeparator" w:id="0">
    <w:p w:rsidR="00634B6F" w:rsidRDefault="00634B6F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CE0"/>
    <w:rsid w:val="00015613"/>
    <w:rsid w:val="0006353D"/>
    <w:rsid w:val="00084797"/>
    <w:rsid w:val="00204D59"/>
    <w:rsid w:val="00312374"/>
    <w:rsid w:val="003863CF"/>
    <w:rsid w:val="00426F79"/>
    <w:rsid w:val="004273FF"/>
    <w:rsid w:val="004A6EB0"/>
    <w:rsid w:val="00513F58"/>
    <w:rsid w:val="00550C0E"/>
    <w:rsid w:val="0062336D"/>
    <w:rsid w:val="0063297D"/>
    <w:rsid w:val="00634B6F"/>
    <w:rsid w:val="0068591C"/>
    <w:rsid w:val="00691146"/>
    <w:rsid w:val="007755D2"/>
    <w:rsid w:val="007864B3"/>
    <w:rsid w:val="007B7CE0"/>
    <w:rsid w:val="00844D95"/>
    <w:rsid w:val="008A0723"/>
    <w:rsid w:val="008D44EE"/>
    <w:rsid w:val="00985A14"/>
    <w:rsid w:val="0099708D"/>
    <w:rsid w:val="009C7070"/>
    <w:rsid w:val="009D2D5A"/>
    <w:rsid w:val="00AC0E50"/>
    <w:rsid w:val="00B03858"/>
    <w:rsid w:val="00B71F51"/>
    <w:rsid w:val="00C753C3"/>
    <w:rsid w:val="00C90B1A"/>
    <w:rsid w:val="00CD1D48"/>
    <w:rsid w:val="00CD25EE"/>
    <w:rsid w:val="00D706CA"/>
    <w:rsid w:val="00DD556E"/>
    <w:rsid w:val="00DD6871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5921ED-5EE8-489C-8194-B30B54992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66</Words>
  <Characters>380</Characters>
  <Application>Microsoft Office Word</Application>
  <DocSecurity>0</DocSecurity>
  <Lines>3</Lines>
  <Paragraphs>1</Paragraphs>
  <ScaleCrop>false</ScaleCrop>
  <Company>www.winsoso.com</Company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zhaohong</cp:lastModifiedBy>
  <cp:revision>18</cp:revision>
  <dcterms:created xsi:type="dcterms:W3CDTF">2018-05-08T00:25:00Z</dcterms:created>
  <dcterms:modified xsi:type="dcterms:W3CDTF">2018-07-17T07:56:00Z</dcterms:modified>
</cp:coreProperties>
</file>