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675447" w:rsidP="00675447">
      <w:pPr>
        <w:pStyle w:val="a7"/>
      </w:pPr>
      <w:r w:rsidRPr="00675447">
        <w:rPr>
          <w:rFonts w:hint="eastAsia"/>
        </w:rPr>
        <w:t>数独</w:t>
      </w:r>
      <w:r w:rsidRPr="00675447">
        <w:rPr>
          <w:rFonts w:hint="eastAsia"/>
        </w:rPr>
        <w:t>-</w:t>
      </w:r>
      <w:r w:rsidRPr="00675447">
        <w:rPr>
          <w:rFonts w:hint="eastAsia"/>
        </w:rPr>
        <w:t>逻辑游戏</w:t>
      </w:r>
      <w:r w:rsidRPr="00675447">
        <w:rPr>
          <w:rFonts w:hint="eastAsia"/>
        </w:rPr>
        <w:t>-Sudoku-</w:t>
      </w:r>
      <w:r w:rsidRPr="00675447">
        <w:rPr>
          <w:rFonts w:hint="eastAsia"/>
        </w:rPr>
        <w:t>九宫格</w:t>
      </w:r>
    </w:p>
    <w:p w:rsidR="00511EB3" w:rsidRPr="00511EB3" w:rsidRDefault="001B0940" w:rsidP="00EA0C06">
      <w:pPr>
        <w:pStyle w:val="1"/>
        <w:rPr>
          <w:rFonts w:hint="eastAsia"/>
        </w:rPr>
      </w:pPr>
      <w:r>
        <w:rPr>
          <w:rFonts w:hint="eastAsia"/>
        </w:rPr>
        <w:t>数独</w:t>
      </w:r>
      <w:r>
        <w:rPr>
          <w:rFonts w:hint="eastAsia"/>
        </w:rPr>
        <w:t>-</w:t>
      </w:r>
      <w:r>
        <w:rPr>
          <w:rFonts w:hint="eastAsia"/>
        </w:rPr>
        <w:t>九宫格</w:t>
      </w:r>
    </w:p>
    <w:p w:rsidR="00511EB3" w:rsidRDefault="00511EB3" w:rsidP="00511EB3">
      <w:pPr>
        <w:ind w:firstLine="420"/>
        <w:rPr>
          <w:rFonts w:hint="eastAsia"/>
        </w:rPr>
      </w:pPr>
      <w:r>
        <w:rPr>
          <w:rFonts w:hint="eastAsia"/>
        </w:rPr>
        <w:t>数独是源自</w:t>
      </w:r>
      <w:r w:rsidRPr="003E3C4E">
        <w:rPr>
          <w:rFonts w:hint="eastAsia"/>
          <w:b/>
        </w:rPr>
        <w:t>18</w:t>
      </w:r>
      <w:r w:rsidRPr="003E3C4E">
        <w:rPr>
          <w:rFonts w:hint="eastAsia"/>
          <w:b/>
        </w:rPr>
        <w:t>世纪瑞士</w:t>
      </w:r>
      <w:r>
        <w:rPr>
          <w:rFonts w:hint="eastAsia"/>
        </w:rPr>
        <w:t>的一种数学游戏。是一种运用纸、笔进行演算的逻辑游戏。玩家需要根据</w:t>
      </w:r>
      <w:r>
        <w:rPr>
          <w:rFonts w:hint="eastAsia"/>
        </w:rPr>
        <w:t>9</w:t>
      </w:r>
      <w:r>
        <w:rPr>
          <w:rFonts w:hint="eastAsia"/>
        </w:rPr>
        <w:t>×</w:t>
      </w:r>
      <w:r>
        <w:rPr>
          <w:rFonts w:hint="eastAsia"/>
        </w:rPr>
        <w:t>9</w:t>
      </w:r>
      <w:r>
        <w:rPr>
          <w:rFonts w:hint="eastAsia"/>
        </w:rPr>
        <w:t>盘面上的已知数字，推理出所有剩余空格的数字，并</w:t>
      </w:r>
      <w:r w:rsidRPr="003E3C4E">
        <w:rPr>
          <w:rFonts w:hint="eastAsia"/>
          <w:b/>
          <w:color w:val="FF0000"/>
        </w:rPr>
        <w:t>满足每一行、每一列、每一个粗线宫（</w:t>
      </w:r>
      <w:r w:rsidRPr="003E3C4E">
        <w:rPr>
          <w:rFonts w:hint="eastAsia"/>
          <w:b/>
          <w:color w:val="FF0000"/>
        </w:rPr>
        <w:t>3*3</w:t>
      </w:r>
      <w:r w:rsidRPr="003E3C4E">
        <w:rPr>
          <w:rFonts w:hint="eastAsia"/>
          <w:b/>
          <w:color w:val="FF0000"/>
        </w:rPr>
        <w:t>）内的数字均含</w:t>
      </w:r>
      <w:r w:rsidRPr="003E3C4E">
        <w:rPr>
          <w:rFonts w:hint="eastAsia"/>
          <w:b/>
          <w:color w:val="FF0000"/>
        </w:rPr>
        <w:t>1-9</w:t>
      </w:r>
      <w:r w:rsidRPr="003E3C4E">
        <w:rPr>
          <w:rFonts w:hint="eastAsia"/>
          <w:b/>
          <w:color w:val="FF0000"/>
        </w:rPr>
        <w:t>，不重复</w:t>
      </w:r>
      <w:r>
        <w:rPr>
          <w:rFonts w:hint="eastAsia"/>
        </w:rPr>
        <w:t>。</w:t>
      </w:r>
    </w:p>
    <w:p w:rsidR="00F24519" w:rsidRDefault="00511EB3" w:rsidP="00511EB3">
      <w:pPr>
        <w:ind w:firstLine="420"/>
      </w:pPr>
      <w:r w:rsidRPr="001B0940">
        <w:rPr>
          <w:rFonts w:hint="eastAsia"/>
          <w:b/>
        </w:rPr>
        <w:t>数独盘面是个九宫，每一宫又分为九个小格。</w:t>
      </w:r>
      <w:r>
        <w:rPr>
          <w:rFonts w:hint="eastAsia"/>
        </w:rPr>
        <w:t>在这八十一格中给出一定的已知数字和解题条件，利用逻辑和推理，在其他的空格上填入</w:t>
      </w:r>
      <w:r>
        <w:rPr>
          <w:rFonts w:hint="eastAsia"/>
        </w:rPr>
        <w:t>1-9</w:t>
      </w:r>
      <w:r>
        <w:rPr>
          <w:rFonts w:hint="eastAsia"/>
        </w:rPr>
        <w:t>的数字。</w:t>
      </w:r>
      <w:r w:rsidRPr="001B0940">
        <w:rPr>
          <w:rFonts w:hint="eastAsia"/>
          <w:b/>
        </w:rPr>
        <w:t>使</w:t>
      </w:r>
      <w:r w:rsidRPr="001B0940">
        <w:rPr>
          <w:rFonts w:hint="eastAsia"/>
          <w:b/>
        </w:rPr>
        <w:t>1-9</w:t>
      </w:r>
      <w:r w:rsidRPr="001B0940">
        <w:rPr>
          <w:rFonts w:hint="eastAsia"/>
          <w:b/>
        </w:rPr>
        <w:t>每个数字在每一行、每一列和每一宫中都只出现一次，所以又称“九宫格”</w:t>
      </w:r>
      <w:r>
        <w:rPr>
          <w:rFonts w:hint="eastAsia"/>
        </w:rPr>
        <w:t>。</w:t>
      </w:r>
    </w:p>
    <w:p w:rsidR="001165A4" w:rsidRDefault="001165A4" w:rsidP="00511EB3">
      <w:pPr>
        <w:ind w:firstLine="420"/>
        <w:rPr>
          <w:rFonts w:hint="eastAsia"/>
        </w:rPr>
      </w:pPr>
      <w:r>
        <w:rPr>
          <w:rFonts w:hint="eastAsia"/>
        </w:rPr>
        <w:t>示例：</w:t>
      </w:r>
    </w:p>
    <w:p w:rsidR="001165A4" w:rsidRDefault="001165A4" w:rsidP="00B70FB7">
      <w:pPr>
        <w:ind w:firstLine="420"/>
        <w:jc w:val="center"/>
        <w:rPr>
          <w:rFonts w:hint="eastAsia"/>
        </w:rPr>
      </w:pPr>
      <w:r>
        <w:rPr>
          <w:noProof/>
        </w:rPr>
        <w:drawing>
          <wp:inline distT="0" distB="0" distL="0" distR="0" wp14:anchorId="070C702E" wp14:editId="35A43623">
            <wp:extent cx="1716603" cy="172991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176" cy="1756689"/>
                    </a:xfrm>
                    <a:prstGeom prst="rect">
                      <a:avLst/>
                    </a:prstGeom>
                  </pic:spPr>
                </pic:pic>
              </a:graphicData>
            </a:graphic>
          </wp:inline>
        </w:drawing>
      </w:r>
      <w:r w:rsidR="00CF18ED">
        <w:rPr>
          <w:noProof/>
        </w:rPr>
        <w:drawing>
          <wp:inline distT="0" distB="0" distL="0" distR="0" wp14:anchorId="0DB35FF5" wp14:editId="15F14F15">
            <wp:extent cx="1820792" cy="1688554"/>
            <wp:effectExtent l="0" t="0" r="825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5992" cy="1693376"/>
                    </a:xfrm>
                    <a:prstGeom prst="rect">
                      <a:avLst/>
                    </a:prstGeom>
                  </pic:spPr>
                </pic:pic>
              </a:graphicData>
            </a:graphic>
          </wp:inline>
        </w:drawing>
      </w:r>
    </w:p>
    <w:p w:rsidR="00B9035F" w:rsidRDefault="00B9035F" w:rsidP="00B9035F">
      <w:pPr>
        <w:pStyle w:val="1"/>
      </w:pPr>
      <w:r>
        <w:rPr>
          <w:rFonts w:hint="eastAsia"/>
        </w:rPr>
        <w:t>解题方法</w:t>
      </w:r>
    </w:p>
    <w:p w:rsidR="00FD6EBD" w:rsidRPr="00FD6EBD" w:rsidRDefault="00FD6EBD" w:rsidP="00FD6EBD">
      <w:pPr>
        <w:rPr>
          <w:rFonts w:hint="eastAsia"/>
        </w:rPr>
      </w:pPr>
      <w:r>
        <w:rPr>
          <w:noProof/>
        </w:rPr>
        <w:drawing>
          <wp:inline distT="0" distB="0" distL="0" distR="0" wp14:anchorId="63E6523B" wp14:editId="4579E9F6">
            <wp:extent cx="830253" cy="1592351"/>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045" cy="1607295"/>
                    </a:xfrm>
                    <a:prstGeom prst="rect">
                      <a:avLst/>
                    </a:prstGeom>
                  </pic:spPr>
                </pic:pic>
              </a:graphicData>
            </a:graphic>
          </wp:inline>
        </w:drawing>
      </w:r>
      <w:bookmarkStart w:id="0" w:name="_GoBack"/>
      <w:bookmarkEnd w:id="0"/>
    </w:p>
    <w:p w:rsidR="00B9035F" w:rsidRDefault="00B9035F" w:rsidP="00B9035F">
      <w:pPr>
        <w:pStyle w:val="2"/>
        <w:rPr>
          <w:rFonts w:hint="eastAsia"/>
        </w:rPr>
      </w:pPr>
      <w:r>
        <w:rPr>
          <w:rFonts w:hint="eastAsia"/>
        </w:rPr>
        <w:t>依解题填制的过程可区分为</w:t>
      </w:r>
      <w:r w:rsidRPr="00B9035F">
        <w:rPr>
          <w:rFonts w:hint="eastAsia"/>
          <w:i/>
        </w:rPr>
        <w:t>直观法</w:t>
      </w:r>
      <w:r>
        <w:rPr>
          <w:rFonts w:hint="eastAsia"/>
        </w:rPr>
        <w:t>与</w:t>
      </w:r>
      <w:r w:rsidRPr="00B9035F">
        <w:rPr>
          <w:rFonts w:hint="eastAsia"/>
          <w:i/>
        </w:rPr>
        <w:t>候选数法</w:t>
      </w:r>
      <w:r>
        <w:rPr>
          <w:rFonts w:hint="eastAsia"/>
        </w:rPr>
        <w:t>。</w:t>
      </w:r>
    </w:p>
    <w:p w:rsidR="00B9035F" w:rsidRPr="00B9035F" w:rsidRDefault="00B9035F" w:rsidP="00B9035F">
      <w:pPr>
        <w:ind w:firstLine="420"/>
      </w:pPr>
      <w:r w:rsidRPr="00B9035F">
        <w:rPr>
          <w:rFonts w:hint="eastAsia"/>
          <w:b/>
        </w:rPr>
        <w:t>直观法</w:t>
      </w:r>
      <w:r>
        <w:rPr>
          <w:rFonts w:hint="eastAsia"/>
        </w:rPr>
        <w:t>就是不做任何记号，直接从数独的盘势观察线索，推论答案的方法。</w:t>
      </w:r>
    </w:p>
    <w:p w:rsidR="00B9035F" w:rsidRPr="00B9035F" w:rsidRDefault="00B9035F" w:rsidP="00B9035F">
      <w:pPr>
        <w:ind w:firstLine="420"/>
      </w:pPr>
      <w:r w:rsidRPr="00B9035F">
        <w:rPr>
          <w:rFonts w:hint="eastAsia"/>
          <w:b/>
        </w:rPr>
        <w:t>候选数法</w:t>
      </w:r>
      <w:r>
        <w:rPr>
          <w:rFonts w:hint="eastAsia"/>
        </w:rPr>
        <w:t>就是删减等位群格位已出现的数字，将剩余可填数字填入空格做为解题线索的参考，可填数字称为候选数</w:t>
      </w:r>
      <w:r>
        <w:rPr>
          <w:rFonts w:hint="eastAsia"/>
        </w:rPr>
        <w:t>(Candidates</w:t>
      </w:r>
      <w:r>
        <w:rPr>
          <w:rFonts w:hint="eastAsia"/>
        </w:rPr>
        <w:t>，或称备选数</w:t>
      </w:r>
      <w:r>
        <w:rPr>
          <w:rFonts w:hint="eastAsia"/>
        </w:rPr>
        <w:t>)</w:t>
      </w:r>
      <w:r>
        <w:rPr>
          <w:rFonts w:hint="eastAsia"/>
        </w:rPr>
        <w:t>。</w:t>
      </w:r>
    </w:p>
    <w:p w:rsidR="00B9035F" w:rsidRDefault="00B9035F" w:rsidP="00D16761">
      <w:pPr>
        <w:ind w:firstLine="420"/>
        <w:rPr>
          <w:rFonts w:hint="eastAsia"/>
        </w:rPr>
      </w:pPr>
      <w:r>
        <w:rPr>
          <w:rFonts w:hint="eastAsia"/>
        </w:rPr>
        <w:t>直观法和候选数法只是填制时候是否有注记的区别，依照个人习惯而定，并非鉴定题目难度或技巧难度的标准，无论是难题或是简单题都可上述方法填制，一般程序解题以候选数法较多。</w:t>
      </w:r>
    </w:p>
    <w:p w:rsidR="00B9035F" w:rsidRDefault="00B9035F" w:rsidP="00B9035F">
      <w:pPr>
        <w:pStyle w:val="2"/>
        <w:rPr>
          <w:rFonts w:hint="eastAsia"/>
        </w:rPr>
      </w:pPr>
      <w:r>
        <w:rPr>
          <w:rFonts w:hint="eastAsia"/>
        </w:rPr>
        <w:t>基础解法</w:t>
      </w:r>
    </w:p>
    <w:p w:rsidR="00B9035F" w:rsidRDefault="00B9035F" w:rsidP="000F71F0">
      <w:pPr>
        <w:pStyle w:val="3"/>
        <w:ind w:left="630" w:right="210"/>
        <w:rPr>
          <w:rFonts w:hint="eastAsia"/>
        </w:rPr>
      </w:pPr>
      <w:r>
        <w:rPr>
          <w:rFonts w:hint="eastAsia"/>
        </w:rPr>
        <w:t>排除法（摒除法）</w:t>
      </w:r>
    </w:p>
    <w:p w:rsidR="00B9035F" w:rsidRPr="000F71F0" w:rsidRDefault="00B9035F" w:rsidP="000F71F0">
      <w:pPr>
        <w:ind w:firstLine="420"/>
      </w:pPr>
      <w:r>
        <w:rPr>
          <w:rFonts w:hint="eastAsia"/>
        </w:rPr>
        <w:t>摒除法：用数字去找单元内唯一可填空格，称为摒除法，数字可填唯一空格称为排除法</w:t>
      </w:r>
      <w:r>
        <w:rPr>
          <w:rFonts w:hint="eastAsia"/>
        </w:rPr>
        <w:t xml:space="preserve"> (Hidden Single)</w:t>
      </w:r>
      <w:r>
        <w:rPr>
          <w:rFonts w:hint="eastAsia"/>
        </w:rPr>
        <w:t>。</w:t>
      </w:r>
    </w:p>
    <w:p w:rsidR="00B9035F" w:rsidRPr="000F71F0" w:rsidRDefault="00B9035F" w:rsidP="00B9035F">
      <w:r>
        <w:rPr>
          <w:rFonts w:hint="eastAsia"/>
        </w:rPr>
        <w:t>根据不同的作用范围，摒余解可分为下述三种：</w:t>
      </w:r>
    </w:p>
    <w:p w:rsidR="00B9035F" w:rsidRPr="000F71F0" w:rsidRDefault="00B9035F" w:rsidP="00B9035F">
      <w:r>
        <w:rPr>
          <w:rFonts w:hint="eastAsia"/>
        </w:rPr>
        <w:lastRenderedPageBreak/>
        <w:t>数字可填唯一空格在「宫」单元称为</w:t>
      </w:r>
      <w:r w:rsidRPr="000F71F0">
        <w:rPr>
          <w:rFonts w:hint="eastAsia"/>
          <w:b/>
        </w:rPr>
        <w:t>宫排除</w:t>
      </w:r>
      <w:r>
        <w:rPr>
          <w:rFonts w:hint="eastAsia"/>
        </w:rPr>
        <w:t>（</w:t>
      </w:r>
      <w:r>
        <w:rPr>
          <w:rFonts w:hint="eastAsia"/>
        </w:rPr>
        <w:t>Hidden Single in Box</w:t>
      </w:r>
      <w:r>
        <w:rPr>
          <w:rFonts w:hint="eastAsia"/>
        </w:rPr>
        <w:t>），也称宫摒除法。</w:t>
      </w:r>
    </w:p>
    <w:p w:rsidR="00B9035F" w:rsidRDefault="00B9035F" w:rsidP="00B9035F">
      <w:pPr>
        <w:rPr>
          <w:rFonts w:hint="eastAsia"/>
        </w:rPr>
      </w:pPr>
      <w:r>
        <w:rPr>
          <w:rFonts w:hint="eastAsia"/>
        </w:rPr>
        <w:t>数字可填唯一空格在「行」单元称为</w:t>
      </w:r>
      <w:r w:rsidRPr="000F71F0">
        <w:rPr>
          <w:rFonts w:hint="eastAsia"/>
          <w:b/>
        </w:rPr>
        <w:t>行排除法</w:t>
      </w:r>
      <w:r>
        <w:rPr>
          <w:rFonts w:hint="eastAsia"/>
        </w:rPr>
        <w:t>（</w:t>
      </w:r>
      <w:r>
        <w:rPr>
          <w:rFonts w:hint="eastAsia"/>
        </w:rPr>
        <w:t>Hidden Single in Row</w:t>
      </w:r>
      <w:r>
        <w:rPr>
          <w:rFonts w:hint="eastAsia"/>
        </w:rPr>
        <w:t>），也称行摒除法。</w:t>
      </w:r>
    </w:p>
    <w:p w:rsidR="00B9035F" w:rsidRDefault="00B9035F" w:rsidP="00B9035F">
      <w:pPr>
        <w:rPr>
          <w:rFonts w:hint="eastAsia"/>
        </w:rPr>
      </w:pPr>
      <w:r>
        <w:rPr>
          <w:rFonts w:hint="eastAsia"/>
        </w:rPr>
        <w:t>数字可填唯一空格在「列」单元称为列排除法（</w:t>
      </w:r>
      <w:r>
        <w:rPr>
          <w:rFonts w:hint="eastAsia"/>
        </w:rPr>
        <w:t>Hidden Single in Column</w:t>
      </w:r>
      <w:r>
        <w:rPr>
          <w:rFonts w:hint="eastAsia"/>
        </w:rPr>
        <w:t>），也称列摒除法。</w:t>
      </w:r>
    </w:p>
    <w:p w:rsidR="00B9035F" w:rsidRDefault="00B9035F" w:rsidP="000F71F0">
      <w:pPr>
        <w:pStyle w:val="3"/>
        <w:ind w:left="630" w:right="210"/>
        <w:rPr>
          <w:rFonts w:hint="eastAsia"/>
        </w:rPr>
      </w:pPr>
      <w:r>
        <w:rPr>
          <w:rFonts w:hint="eastAsia"/>
        </w:rPr>
        <w:t>唯一余数法</w:t>
      </w:r>
    </w:p>
    <w:p w:rsidR="00B9035F" w:rsidRDefault="00B9035F" w:rsidP="00B9035F"/>
    <w:p w:rsidR="00B9035F" w:rsidRDefault="00B9035F" w:rsidP="00B9035F"/>
    <w:p w:rsidR="00B9035F" w:rsidRDefault="00B9035F" w:rsidP="00B9035F"/>
    <w:p w:rsidR="00B9035F" w:rsidRDefault="00B9035F" w:rsidP="00B9035F">
      <w:pPr>
        <w:rPr>
          <w:rFonts w:hint="eastAsia"/>
        </w:rPr>
      </w:pPr>
      <w:r>
        <w:rPr>
          <w:rFonts w:hint="eastAsia"/>
        </w:rPr>
        <w:t>Peer</w:t>
      </w:r>
      <w:r>
        <w:rPr>
          <w:rFonts w:hint="eastAsia"/>
        </w:rPr>
        <w:t>等位群格位</w:t>
      </w:r>
    </w:p>
    <w:p w:rsidR="00B9035F" w:rsidRDefault="00B9035F" w:rsidP="00B9035F">
      <w:pPr>
        <w:rPr>
          <w:rFonts w:hint="eastAsia"/>
        </w:rPr>
      </w:pPr>
      <w:r>
        <w:rPr>
          <w:rFonts w:hint="eastAsia"/>
        </w:rPr>
        <w:t>Peer</w:t>
      </w:r>
      <w:r>
        <w:rPr>
          <w:rFonts w:hint="eastAsia"/>
        </w:rPr>
        <w:t>等位群格位</w:t>
      </w:r>
      <w:r>
        <w:rPr>
          <w:rFonts w:hint="eastAsia"/>
        </w:rPr>
        <w:t xml:space="preserve"> [2]  </w:t>
      </w:r>
    </w:p>
    <w:p w:rsidR="00B9035F" w:rsidRDefault="00B9035F" w:rsidP="00B9035F">
      <w:pPr>
        <w:rPr>
          <w:rFonts w:hint="eastAsia"/>
        </w:rPr>
      </w:pPr>
      <w:r>
        <w:rPr>
          <w:rFonts w:hint="eastAsia"/>
        </w:rPr>
        <w:t>唯一余数法：用格位去找唯一可填数字，称为余数法，格位唯一可填数字称为唯余解（</w:t>
      </w:r>
      <w:r>
        <w:rPr>
          <w:rFonts w:hint="eastAsia"/>
        </w:rPr>
        <w:t>Naked Single</w:t>
      </w:r>
      <w:r>
        <w:rPr>
          <w:rFonts w:hint="eastAsia"/>
        </w:rPr>
        <w:t>）。</w:t>
      </w:r>
    </w:p>
    <w:p w:rsidR="00B9035F" w:rsidRDefault="00B9035F" w:rsidP="00B9035F">
      <w:pPr>
        <w:rPr>
          <w:rFonts w:hint="eastAsia"/>
        </w:rPr>
      </w:pPr>
      <w:r>
        <w:rPr>
          <w:rFonts w:hint="eastAsia"/>
        </w:rPr>
        <w:t>余数法是删减等位群格位（</w:t>
      </w:r>
      <w:r>
        <w:rPr>
          <w:rFonts w:hint="eastAsia"/>
        </w:rPr>
        <w:t>Peer</w:t>
      </w:r>
      <w:r>
        <w:rPr>
          <w:rFonts w:hint="eastAsia"/>
        </w:rPr>
        <w:t>）已出现的数字的方法，每一格位的等位群格位有</w:t>
      </w:r>
      <w:r>
        <w:rPr>
          <w:rFonts w:hint="eastAsia"/>
        </w:rPr>
        <w:t xml:space="preserve"> 20 </w:t>
      </w:r>
      <w:r>
        <w:rPr>
          <w:rFonts w:hint="eastAsia"/>
        </w:rPr>
        <w:t>个，如图七所示。</w:t>
      </w:r>
    </w:p>
    <w:p w:rsidR="00B9035F" w:rsidRDefault="00B9035F" w:rsidP="00B9035F">
      <w:pPr>
        <w:pStyle w:val="2"/>
      </w:pPr>
      <w:r>
        <w:rPr>
          <w:rFonts w:hint="eastAsia"/>
        </w:rPr>
        <w:t>进阶解法</w:t>
      </w:r>
    </w:p>
    <w:p w:rsidR="00B9035F" w:rsidRPr="000F71F0" w:rsidRDefault="00B9035F" w:rsidP="000F71F0">
      <w:pPr>
        <w:ind w:firstLine="420"/>
      </w:pPr>
      <w:r>
        <w:rPr>
          <w:rFonts w:hint="eastAsia"/>
        </w:rPr>
        <w:t>上述方法称为基础解法（</w:t>
      </w:r>
      <w:r>
        <w:rPr>
          <w:rFonts w:hint="eastAsia"/>
        </w:rPr>
        <w:t>Basic Techniques</w:t>
      </w:r>
      <w:r>
        <w:rPr>
          <w:rFonts w:hint="eastAsia"/>
        </w:rPr>
        <w:t>），其他所有的解法称为进阶解法（</w:t>
      </w:r>
      <w:r>
        <w:rPr>
          <w:rFonts w:hint="eastAsia"/>
        </w:rPr>
        <w:t>Advanced Techniques</w:t>
      </w:r>
      <w:r>
        <w:rPr>
          <w:rFonts w:hint="eastAsia"/>
        </w:rPr>
        <w:t>），是在补基本解法之不足，所以又称辅助解法。</w:t>
      </w:r>
    </w:p>
    <w:p w:rsidR="00B9035F" w:rsidRDefault="00B9035F" w:rsidP="000F71F0">
      <w:pPr>
        <w:ind w:firstLine="420"/>
        <w:rPr>
          <w:rFonts w:hint="eastAsia"/>
        </w:rPr>
      </w:pPr>
      <w:r>
        <w:rPr>
          <w:rFonts w:hint="eastAsia"/>
        </w:rPr>
        <w:t>进阶解法包括：区块摒除法（</w:t>
      </w:r>
      <w:r>
        <w:rPr>
          <w:rFonts w:hint="eastAsia"/>
        </w:rPr>
        <w:t>Locked Candidates</w:t>
      </w:r>
      <w:r>
        <w:rPr>
          <w:rFonts w:hint="eastAsia"/>
        </w:rPr>
        <w:t>）、数组（</w:t>
      </w:r>
      <w:r>
        <w:rPr>
          <w:rFonts w:hint="eastAsia"/>
        </w:rPr>
        <w:t>Subset/Tuple</w:t>
      </w:r>
      <w:r>
        <w:rPr>
          <w:rFonts w:hint="eastAsia"/>
        </w:rPr>
        <w:t>）、二链列（</w:t>
      </w:r>
      <w:r>
        <w:rPr>
          <w:rFonts w:hint="eastAsia"/>
        </w:rPr>
        <w:t>X-Wing</w:t>
      </w:r>
      <w:r>
        <w:rPr>
          <w:rFonts w:hint="eastAsia"/>
        </w:rPr>
        <w:t>）、唯一矩形（</w:t>
      </w:r>
      <w:r>
        <w:rPr>
          <w:rFonts w:hint="eastAsia"/>
        </w:rPr>
        <w:t>Unique Rectangle</w:t>
      </w:r>
      <w:r>
        <w:rPr>
          <w:rFonts w:hint="eastAsia"/>
        </w:rPr>
        <w:t>）、全双值格致死解法（</w:t>
      </w:r>
      <w:r>
        <w:rPr>
          <w:rFonts w:hint="eastAsia"/>
        </w:rPr>
        <w:t>Bivalue Universal Grave</w:t>
      </w:r>
      <w:r>
        <w:rPr>
          <w:rFonts w:hint="eastAsia"/>
        </w:rPr>
        <w:t>）、同数链（</w:t>
      </w:r>
      <w:r>
        <w:rPr>
          <w:rFonts w:hint="eastAsia"/>
        </w:rPr>
        <w:t>X-Chain</w:t>
      </w:r>
      <w:r>
        <w:rPr>
          <w:rFonts w:hint="eastAsia"/>
        </w:rPr>
        <w:t>）、异数链（</w:t>
      </w:r>
      <w:r>
        <w:rPr>
          <w:rFonts w:hint="eastAsia"/>
        </w:rPr>
        <w:t>Multidigit Chain</w:t>
      </w:r>
      <w:r>
        <w:rPr>
          <w:rFonts w:hint="eastAsia"/>
        </w:rPr>
        <w:t>）及其他数链的高级技巧等等。已发展出来的方法有近百种之多。</w:t>
      </w:r>
    </w:p>
    <w:p w:rsidR="00B9035F" w:rsidRDefault="00B9035F" w:rsidP="000F71F0">
      <w:pPr>
        <w:ind w:firstLine="420"/>
        <w:rPr>
          <w:rFonts w:hint="eastAsia"/>
        </w:rPr>
      </w:pPr>
      <w:r>
        <w:rPr>
          <w:rFonts w:hint="eastAsia"/>
        </w:rPr>
        <w:t>其中前三种加上基础解法为一般数独书中介绍并使用的方法，同时也是大部分人可以理解并掌握的数独解题技法。</w:t>
      </w:r>
    </w:p>
    <w:p w:rsidR="00B9035F" w:rsidRDefault="00B9035F" w:rsidP="00373E94">
      <w:pPr>
        <w:ind w:firstLine="420"/>
        <w:rPr>
          <w:rFonts w:hint="eastAsia"/>
        </w:rPr>
      </w:pPr>
      <w:r>
        <w:rPr>
          <w:rFonts w:hint="eastAsia"/>
        </w:rPr>
        <w:t>通过基础解法出数只需一种解法，摒除法或唯余法，超出此范围而需要施加进阶解法时，解题点需要进阶解法协助基础解法来满足隐性唯一或显性唯一才能出数，该解题点的解法需要多个步骤协力完成，因此称做组合解法。</w:t>
      </w:r>
    </w:p>
    <w:p w:rsidR="00B9035F" w:rsidRDefault="00B9035F" w:rsidP="00B9035F">
      <w:pPr>
        <w:rPr>
          <w:rFonts w:hint="eastAsia"/>
        </w:rPr>
      </w:pPr>
      <w:r>
        <w:rPr>
          <w:rFonts w:hint="eastAsia"/>
        </w:rPr>
        <w:t>解题必须以</w:t>
      </w:r>
      <w:r w:rsidRPr="00373E94">
        <w:rPr>
          <w:rFonts w:hint="eastAsia"/>
          <w:b/>
        </w:rPr>
        <w:t>逻辑</w:t>
      </w:r>
      <w:r>
        <w:rPr>
          <w:rFonts w:hint="eastAsia"/>
        </w:rPr>
        <w:t>为依归，提倡数独的本意。</w:t>
      </w:r>
    </w:p>
    <w:p w:rsidR="00B9035F" w:rsidRDefault="00B9035F" w:rsidP="00B9035F">
      <w:pPr>
        <w:rPr>
          <w:rFonts w:hint="eastAsia"/>
        </w:rPr>
      </w:pPr>
      <w:r>
        <w:rPr>
          <w:rFonts w:hint="eastAsia"/>
        </w:rPr>
        <w:t>区块摒除法</w:t>
      </w:r>
    </w:p>
    <w:p w:rsidR="00B9035F" w:rsidRDefault="00B9035F" w:rsidP="00B9035F">
      <w:pPr>
        <w:rPr>
          <w:rFonts w:hint="eastAsia"/>
        </w:rPr>
      </w:pPr>
      <w:r>
        <w:rPr>
          <w:rFonts w:hint="eastAsia"/>
        </w:rPr>
        <w:t>区块摒除法包括宫区块摒除法（</w:t>
      </w:r>
      <w:r>
        <w:rPr>
          <w:rFonts w:hint="eastAsia"/>
        </w:rPr>
        <w:t>Pointing</w:t>
      </w:r>
      <w:r>
        <w:rPr>
          <w:rFonts w:hint="eastAsia"/>
        </w:rPr>
        <w:t>）与行列区块摒除法（</w:t>
      </w:r>
      <w:r>
        <w:rPr>
          <w:rFonts w:hint="eastAsia"/>
        </w:rPr>
        <w:t>Claiming</w:t>
      </w:r>
      <w:r>
        <w:rPr>
          <w:rFonts w:hint="eastAsia"/>
        </w:rPr>
        <w:t>）。</w:t>
      </w:r>
    </w:p>
    <w:p w:rsidR="00B9035F" w:rsidRPr="00373E94" w:rsidRDefault="00B9035F" w:rsidP="00B9035F">
      <w:r>
        <w:rPr>
          <w:rFonts w:hint="eastAsia"/>
        </w:rPr>
        <w:t>在基础题里，利用区块摒除可以替代一些基础解法的观察，或辅助基础解法寻找焦点。</w:t>
      </w:r>
    </w:p>
    <w:p w:rsidR="00B9035F" w:rsidRPr="00373E94" w:rsidRDefault="00B9035F" w:rsidP="00B9035F">
      <w:r>
        <w:rPr>
          <w:rFonts w:hint="eastAsia"/>
        </w:rPr>
        <w:t>在非基础题里，区块可以隐藏任何其他结构，简单的可以把基础解法隐藏起来，难的可以隐藏数对等等其他进阶技巧。</w:t>
      </w:r>
    </w:p>
    <w:p w:rsidR="00B9035F" w:rsidRDefault="00B9035F" w:rsidP="00B9035F">
      <w:pPr>
        <w:rPr>
          <w:rFonts w:hint="eastAsia"/>
        </w:rPr>
      </w:pPr>
      <w:r>
        <w:rPr>
          <w:rFonts w:hint="eastAsia"/>
        </w:rPr>
        <w:t>数对法</w:t>
      </w:r>
    </w:p>
    <w:p w:rsidR="00B9035F" w:rsidRDefault="00B9035F" w:rsidP="00B9035F">
      <w:pPr>
        <w:rPr>
          <w:rFonts w:hint="eastAsia"/>
        </w:rPr>
      </w:pPr>
      <w:r>
        <w:rPr>
          <w:rFonts w:hint="eastAsia"/>
        </w:rPr>
        <w:t>当一个单元（行、列、宫）的某两个数字仅可能在某两格时，我们称这两个格为这两个数的数对（</w:t>
      </w:r>
      <w:r>
        <w:rPr>
          <w:rFonts w:hint="eastAsia"/>
        </w:rPr>
        <w:t>Pairs</w:t>
      </w:r>
      <w:r>
        <w:rPr>
          <w:rFonts w:hint="eastAsia"/>
        </w:rPr>
        <w:t>）。</w:t>
      </w:r>
    </w:p>
    <w:p w:rsidR="00B9035F" w:rsidRDefault="00B9035F" w:rsidP="00B9035F">
      <w:pPr>
        <w:rPr>
          <w:rFonts w:hint="eastAsia"/>
        </w:rPr>
      </w:pPr>
      <w:r>
        <w:rPr>
          <w:rFonts w:hint="eastAsia"/>
        </w:rPr>
        <w:t>数对出现在宫称为宫数对；数对出现在行列成为行列数对。</w:t>
      </w:r>
    </w:p>
    <w:p w:rsidR="00B9035F" w:rsidRDefault="00B9035F" w:rsidP="00B9035F">
      <w:pPr>
        <w:rPr>
          <w:rFonts w:hint="eastAsia"/>
        </w:rPr>
      </w:pPr>
      <w:r>
        <w:rPr>
          <w:rFonts w:hint="eastAsia"/>
        </w:rPr>
        <w:t>用候选数法的观点去看，数对有两种，一种是在同单元内其中两格有相同的双候选数，一看就明白，因此称为显性数对（</w:t>
      </w:r>
      <w:r>
        <w:rPr>
          <w:rFonts w:hint="eastAsia"/>
        </w:rPr>
        <w:t>Naked Pair</w:t>
      </w:r>
      <w:r>
        <w:rPr>
          <w:rFonts w:hint="eastAsia"/>
        </w:rPr>
        <w:t>），另一种是，同单元内有两个候选数占用了相同的两格，该两格因为还有其它候选数很难辨认，因此称为隐性数对（</w:t>
      </w:r>
      <w:r>
        <w:rPr>
          <w:rFonts w:hint="eastAsia"/>
        </w:rPr>
        <w:t>Hidden Pair</w:t>
      </w:r>
      <w:r>
        <w:rPr>
          <w:rFonts w:hint="eastAsia"/>
        </w:rPr>
        <w:t>）。</w:t>
      </w:r>
      <w:r>
        <w:rPr>
          <w:rFonts w:hint="eastAsia"/>
        </w:rPr>
        <w:t xml:space="preserve"> [3]  </w:t>
      </w:r>
    </w:p>
    <w:p w:rsidR="00B9035F" w:rsidRDefault="00B9035F" w:rsidP="00B9035F"/>
    <w:p w:rsidR="001B0940" w:rsidRDefault="00666D85" w:rsidP="009C2E49">
      <w:pPr>
        <w:pStyle w:val="1"/>
      </w:pPr>
      <w:r>
        <w:rPr>
          <w:rFonts w:hint="eastAsia"/>
        </w:rPr>
        <w:t>变形数独</w:t>
      </w:r>
    </w:p>
    <w:p w:rsidR="00666D85" w:rsidRDefault="00666D85" w:rsidP="00666D85">
      <w:r>
        <w:rPr>
          <w:rFonts w:hint="eastAsia"/>
        </w:rPr>
        <w:t>对角线数独</w:t>
      </w:r>
    </w:p>
    <w:p w:rsidR="00666D85" w:rsidRDefault="00666D85" w:rsidP="00666D85">
      <w:r>
        <w:rPr>
          <w:rFonts w:hint="eastAsia"/>
        </w:rPr>
        <w:t>迷你数独</w:t>
      </w:r>
    </w:p>
    <w:p w:rsidR="00666D85" w:rsidRDefault="00666D85" w:rsidP="00666D85">
      <w:r>
        <w:rPr>
          <w:rFonts w:hint="eastAsia"/>
        </w:rPr>
        <w:t>锯齿数独</w:t>
      </w:r>
    </w:p>
    <w:p w:rsidR="00666D85" w:rsidRPr="00666D85" w:rsidRDefault="00666D85" w:rsidP="00666D85">
      <w:pPr>
        <w:rPr>
          <w:rFonts w:hint="eastAsia"/>
        </w:rPr>
      </w:pPr>
      <w:r>
        <w:rPr>
          <w:rFonts w:hint="eastAsia"/>
        </w:rPr>
        <w:lastRenderedPageBreak/>
        <w:t>连体数独</w:t>
      </w:r>
    </w:p>
    <w:sectPr w:rsidR="00666D85" w:rsidRPr="00666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E8B" w:rsidRDefault="00617E8B" w:rsidP="009D2D5A">
      <w:r>
        <w:separator/>
      </w:r>
    </w:p>
  </w:endnote>
  <w:endnote w:type="continuationSeparator" w:id="0">
    <w:p w:rsidR="00617E8B" w:rsidRDefault="00617E8B"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E8B" w:rsidRDefault="00617E8B" w:rsidP="009D2D5A">
      <w:r>
        <w:separator/>
      </w:r>
    </w:p>
  </w:footnote>
  <w:footnote w:type="continuationSeparator" w:id="0">
    <w:p w:rsidR="00617E8B" w:rsidRDefault="00617E8B"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23"/>
    <w:rsid w:val="000F71F0"/>
    <w:rsid w:val="001165A4"/>
    <w:rsid w:val="001B0940"/>
    <w:rsid w:val="00373E94"/>
    <w:rsid w:val="003863CF"/>
    <w:rsid w:val="003E3C4E"/>
    <w:rsid w:val="00426F79"/>
    <w:rsid w:val="00511EB3"/>
    <w:rsid w:val="00550C0E"/>
    <w:rsid w:val="00617E8B"/>
    <w:rsid w:val="00666D85"/>
    <w:rsid w:val="00675447"/>
    <w:rsid w:val="0068591C"/>
    <w:rsid w:val="007755D2"/>
    <w:rsid w:val="008A0723"/>
    <w:rsid w:val="008D44EE"/>
    <w:rsid w:val="00985A14"/>
    <w:rsid w:val="009C2E49"/>
    <w:rsid w:val="009C7070"/>
    <w:rsid w:val="009D2D5A"/>
    <w:rsid w:val="00AC0E50"/>
    <w:rsid w:val="00B03858"/>
    <w:rsid w:val="00B51FD6"/>
    <w:rsid w:val="00B70FB7"/>
    <w:rsid w:val="00B82323"/>
    <w:rsid w:val="00B9035F"/>
    <w:rsid w:val="00C753C3"/>
    <w:rsid w:val="00CE50A0"/>
    <w:rsid w:val="00CF18ED"/>
    <w:rsid w:val="00D16761"/>
    <w:rsid w:val="00D706CA"/>
    <w:rsid w:val="00DD556E"/>
    <w:rsid w:val="00E100CC"/>
    <w:rsid w:val="00E81AC3"/>
    <w:rsid w:val="00EA0C06"/>
    <w:rsid w:val="00F24519"/>
    <w:rsid w:val="00F90D72"/>
    <w:rsid w:val="00FD6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D9ED4"/>
  <w15:chartTrackingRefBased/>
  <w15:docId w15:val="{79BAA310-9A74-47FF-A0B5-B7211494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821251">
      <w:bodyDiv w:val="1"/>
      <w:marLeft w:val="0"/>
      <w:marRight w:val="0"/>
      <w:marTop w:val="0"/>
      <w:marBottom w:val="0"/>
      <w:divBdr>
        <w:top w:val="none" w:sz="0" w:space="0" w:color="auto"/>
        <w:left w:val="none" w:sz="0" w:space="0" w:color="auto"/>
        <w:bottom w:val="none" w:sz="0" w:space="0" w:color="auto"/>
        <w:right w:val="none" w:sz="0" w:space="0" w:color="auto"/>
      </w:divBdr>
      <w:divsChild>
        <w:div w:id="1771705240">
          <w:marLeft w:val="0"/>
          <w:marRight w:val="0"/>
          <w:marTop w:val="0"/>
          <w:marBottom w:val="0"/>
          <w:divBdr>
            <w:top w:val="none" w:sz="0" w:space="0" w:color="auto"/>
            <w:left w:val="none" w:sz="0" w:space="0" w:color="auto"/>
            <w:bottom w:val="none" w:sz="0" w:space="0" w:color="auto"/>
            <w:right w:val="none" w:sz="0" w:space="0" w:color="auto"/>
          </w:divBdr>
          <w:divsChild>
            <w:div w:id="1893298724">
              <w:marLeft w:val="0"/>
              <w:marRight w:val="0"/>
              <w:marTop w:val="300"/>
              <w:marBottom w:val="0"/>
              <w:divBdr>
                <w:top w:val="none" w:sz="0" w:space="0" w:color="auto"/>
                <w:left w:val="none" w:sz="0" w:space="0" w:color="auto"/>
                <w:bottom w:val="none" w:sz="0" w:space="0" w:color="auto"/>
                <w:right w:val="none" w:sz="0" w:space="0" w:color="auto"/>
              </w:divBdr>
              <w:divsChild>
                <w:div w:id="644970294">
                  <w:marLeft w:val="0"/>
                  <w:marRight w:val="0"/>
                  <w:marTop w:val="0"/>
                  <w:marBottom w:val="0"/>
                  <w:divBdr>
                    <w:top w:val="single" w:sz="6" w:space="0" w:color="E5E5E5"/>
                    <w:left w:val="single" w:sz="6" w:space="0" w:color="E5E5E5"/>
                    <w:bottom w:val="single" w:sz="6" w:space="0" w:color="E5E5E5"/>
                    <w:right w:val="single" w:sz="6" w:space="0" w:color="E5E5E5"/>
                  </w:divBdr>
                  <w:divsChild>
                    <w:div w:id="153033420">
                      <w:marLeft w:val="0"/>
                      <w:marRight w:val="0"/>
                      <w:marTop w:val="0"/>
                      <w:marBottom w:val="0"/>
                      <w:divBdr>
                        <w:top w:val="none" w:sz="0" w:space="0" w:color="auto"/>
                        <w:left w:val="none" w:sz="0" w:space="0" w:color="auto"/>
                        <w:bottom w:val="none" w:sz="0" w:space="0" w:color="auto"/>
                        <w:right w:val="none" w:sz="0" w:space="0" w:color="auto"/>
                      </w:divBdr>
                      <w:divsChild>
                        <w:div w:id="162748914">
                          <w:marLeft w:val="0"/>
                          <w:marRight w:val="0"/>
                          <w:marTop w:val="0"/>
                          <w:marBottom w:val="0"/>
                          <w:divBdr>
                            <w:top w:val="none" w:sz="0" w:space="0" w:color="auto"/>
                            <w:left w:val="none" w:sz="0" w:space="0" w:color="auto"/>
                            <w:bottom w:val="none" w:sz="0" w:space="0" w:color="auto"/>
                            <w:right w:val="none" w:sz="0" w:space="0" w:color="auto"/>
                          </w:divBdr>
                        </w:div>
                        <w:div w:id="797991009">
                          <w:marLeft w:val="0"/>
                          <w:marRight w:val="0"/>
                          <w:marTop w:val="0"/>
                          <w:marBottom w:val="225"/>
                          <w:divBdr>
                            <w:top w:val="none" w:sz="0" w:space="0" w:color="auto"/>
                            <w:left w:val="none" w:sz="0" w:space="0" w:color="auto"/>
                            <w:bottom w:val="none" w:sz="0" w:space="0" w:color="auto"/>
                            <w:right w:val="none" w:sz="0" w:space="0" w:color="auto"/>
                          </w:divBdr>
                        </w:div>
                        <w:div w:id="206534435">
                          <w:marLeft w:val="0"/>
                          <w:marRight w:val="0"/>
                          <w:marTop w:val="0"/>
                          <w:marBottom w:val="225"/>
                          <w:divBdr>
                            <w:top w:val="none" w:sz="0" w:space="0" w:color="auto"/>
                            <w:left w:val="none" w:sz="0" w:space="0" w:color="auto"/>
                            <w:bottom w:val="none" w:sz="0" w:space="0" w:color="auto"/>
                            <w:right w:val="none" w:sz="0" w:space="0" w:color="auto"/>
                          </w:divBdr>
                        </w:div>
                        <w:div w:id="851913028">
                          <w:marLeft w:val="0"/>
                          <w:marRight w:val="0"/>
                          <w:marTop w:val="0"/>
                          <w:marBottom w:val="225"/>
                          <w:divBdr>
                            <w:top w:val="none" w:sz="0" w:space="0" w:color="auto"/>
                            <w:left w:val="none" w:sz="0" w:space="0" w:color="auto"/>
                            <w:bottom w:val="none" w:sz="0" w:space="0" w:color="auto"/>
                            <w:right w:val="none" w:sz="0" w:space="0" w:color="auto"/>
                          </w:divBdr>
                        </w:div>
                        <w:div w:id="969018467">
                          <w:marLeft w:val="0"/>
                          <w:marRight w:val="0"/>
                          <w:marTop w:val="0"/>
                          <w:marBottom w:val="225"/>
                          <w:divBdr>
                            <w:top w:val="none" w:sz="0" w:space="0" w:color="auto"/>
                            <w:left w:val="none" w:sz="0" w:space="0" w:color="auto"/>
                            <w:bottom w:val="none" w:sz="0" w:space="0" w:color="auto"/>
                            <w:right w:val="none" w:sz="0" w:space="0" w:color="auto"/>
                          </w:divBdr>
                        </w:div>
                        <w:div w:id="1089618204">
                          <w:marLeft w:val="0"/>
                          <w:marRight w:val="0"/>
                          <w:marTop w:val="0"/>
                          <w:marBottom w:val="0"/>
                          <w:divBdr>
                            <w:top w:val="none" w:sz="0" w:space="0" w:color="auto"/>
                            <w:left w:val="none" w:sz="0" w:space="0" w:color="auto"/>
                            <w:bottom w:val="none" w:sz="0" w:space="0" w:color="auto"/>
                            <w:right w:val="none" w:sz="0" w:space="0" w:color="auto"/>
                          </w:divBdr>
                        </w:div>
                        <w:div w:id="1477868533">
                          <w:marLeft w:val="0"/>
                          <w:marRight w:val="0"/>
                          <w:marTop w:val="0"/>
                          <w:marBottom w:val="225"/>
                          <w:divBdr>
                            <w:top w:val="none" w:sz="0" w:space="0" w:color="auto"/>
                            <w:left w:val="none" w:sz="0" w:space="0" w:color="auto"/>
                            <w:bottom w:val="none" w:sz="0" w:space="0" w:color="auto"/>
                            <w:right w:val="none" w:sz="0" w:space="0" w:color="auto"/>
                          </w:divBdr>
                        </w:div>
                        <w:div w:id="6911698">
                          <w:marLeft w:val="0"/>
                          <w:marRight w:val="0"/>
                          <w:marTop w:val="0"/>
                          <w:marBottom w:val="225"/>
                          <w:divBdr>
                            <w:top w:val="none" w:sz="0" w:space="0" w:color="auto"/>
                            <w:left w:val="none" w:sz="0" w:space="0" w:color="auto"/>
                            <w:bottom w:val="none" w:sz="0" w:space="0" w:color="auto"/>
                            <w:right w:val="none" w:sz="0" w:space="0" w:color="auto"/>
                          </w:divBdr>
                        </w:div>
                        <w:div w:id="143278323">
                          <w:marLeft w:val="0"/>
                          <w:marRight w:val="0"/>
                          <w:marTop w:val="0"/>
                          <w:marBottom w:val="225"/>
                          <w:divBdr>
                            <w:top w:val="none" w:sz="0" w:space="0" w:color="auto"/>
                            <w:left w:val="none" w:sz="0" w:space="0" w:color="auto"/>
                            <w:bottom w:val="none" w:sz="0" w:space="0" w:color="auto"/>
                            <w:right w:val="none" w:sz="0" w:space="0" w:color="auto"/>
                          </w:divBdr>
                        </w:div>
                        <w:div w:id="1419595436">
                          <w:marLeft w:val="0"/>
                          <w:marRight w:val="0"/>
                          <w:marTop w:val="0"/>
                          <w:marBottom w:val="225"/>
                          <w:divBdr>
                            <w:top w:val="none" w:sz="0" w:space="0" w:color="auto"/>
                            <w:left w:val="none" w:sz="0" w:space="0" w:color="auto"/>
                            <w:bottom w:val="none" w:sz="0" w:space="0" w:color="auto"/>
                            <w:right w:val="none" w:sz="0" w:space="0" w:color="auto"/>
                          </w:divBdr>
                        </w:div>
                        <w:div w:id="830174512">
                          <w:marLeft w:val="0"/>
                          <w:marRight w:val="0"/>
                          <w:marTop w:val="0"/>
                          <w:marBottom w:val="225"/>
                          <w:divBdr>
                            <w:top w:val="none" w:sz="0" w:space="0" w:color="auto"/>
                            <w:left w:val="none" w:sz="0" w:space="0" w:color="auto"/>
                            <w:bottom w:val="none" w:sz="0" w:space="0" w:color="auto"/>
                            <w:right w:val="none" w:sz="0" w:space="0" w:color="auto"/>
                          </w:divBdr>
                        </w:div>
                        <w:div w:id="1403258030">
                          <w:marLeft w:val="0"/>
                          <w:marRight w:val="0"/>
                          <w:marTop w:val="0"/>
                          <w:marBottom w:val="225"/>
                          <w:divBdr>
                            <w:top w:val="none" w:sz="0" w:space="0" w:color="auto"/>
                            <w:left w:val="none" w:sz="0" w:space="0" w:color="auto"/>
                            <w:bottom w:val="none" w:sz="0" w:space="0" w:color="auto"/>
                            <w:right w:val="none" w:sz="0" w:space="0" w:color="auto"/>
                          </w:divBdr>
                        </w:div>
                        <w:div w:id="206990573">
                          <w:marLeft w:val="0"/>
                          <w:marRight w:val="0"/>
                          <w:marTop w:val="0"/>
                          <w:marBottom w:val="225"/>
                          <w:divBdr>
                            <w:top w:val="none" w:sz="0" w:space="0" w:color="auto"/>
                            <w:left w:val="none" w:sz="0" w:space="0" w:color="auto"/>
                            <w:bottom w:val="none" w:sz="0" w:space="0" w:color="auto"/>
                            <w:right w:val="none" w:sz="0" w:space="0" w:color="auto"/>
                          </w:divBdr>
                        </w:div>
                        <w:div w:id="912398806">
                          <w:marLeft w:val="0"/>
                          <w:marRight w:val="0"/>
                          <w:marTop w:val="0"/>
                          <w:marBottom w:val="225"/>
                          <w:divBdr>
                            <w:top w:val="none" w:sz="0" w:space="0" w:color="auto"/>
                            <w:left w:val="none" w:sz="0" w:space="0" w:color="auto"/>
                            <w:bottom w:val="none" w:sz="0" w:space="0" w:color="auto"/>
                            <w:right w:val="none" w:sz="0" w:space="0" w:color="auto"/>
                          </w:divBdr>
                          <w:divsChild>
                            <w:div w:id="147209168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93854488">
                          <w:marLeft w:val="0"/>
                          <w:marRight w:val="0"/>
                          <w:marTop w:val="0"/>
                          <w:marBottom w:val="225"/>
                          <w:divBdr>
                            <w:top w:val="none" w:sz="0" w:space="0" w:color="auto"/>
                            <w:left w:val="none" w:sz="0" w:space="0" w:color="auto"/>
                            <w:bottom w:val="none" w:sz="0" w:space="0" w:color="auto"/>
                            <w:right w:val="none" w:sz="0" w:space="0" w:color="auto"/>
                          </w:divBdr>
                        </w:div>
                        <w:div w:id="1463621622">
                          <w:marLeft w:val="0"/>
                          <w:marRight w:val="0"/>
                          <w:marTop w:val="0"/>
                          <w:marBottom w:val="0"/>
                          <w:divBdr>
                            <w:top w:val="none" w:sz="0" w:space="0" w:color="auto"/>
                            <w:left w:val="none" w:sz="0" w:space="0" w:color="auto"/>
                            <w:bottom w:val="none" w:sz="0" w:space="0" w:color="auto"/>
                            <w:right w:val="none" w:sz="0" w:space="0" w:color="auto"/>
                          </w:divBdr>
                        </w:div>
                        <w:div w:id="1358433369">
                          <w:marLeft w:val="0"/>
                          <w:marRight w:val="0"/>
                          <w:marTop w:val="0"/>
                          <w:marBottom w:val="225"/>
                          <w:divBdr>
                            <w:top w:val="none" w:sz="0" w:space="0" w:color="auto"/>
                            <w:left w:val="none" w:sz="0" w:space="0" w:color="auto"/>
                            <w:bottom w:val="none" w:sz="0" w:space="0" w:color="auto"/>
                            <w:right w:val="none" w:sz="0" w:space="0" w:color="auto"/>
                          </w:divBdr>
                        </w:div>
                        <w:div w:id="785545271">
                          <w:marLeft w:val="0"/>
                          <w:marRight w:val="0"/>
                          <w:marTop w:val="0"/>
                          <w:marBottom w:val="225"/>
                          <w:divBdr>
                            <w:top w:val="none" w:sz="0" w:space="0" w:color="auto"/>
                            <w:left w:val="none" w:sz="0" w:space="0" w:color="auto"/>
                            <w:bottom w:val="none" w:sz="0" w:space="0" w:color="auto"/>
                            <w:right w:val="none" w:sz="0" w:space="0" w:color="auto"/>
                          </w:divBdr>
                        </w:div>
                        <w:div w:id="2099792498">
                          <w:marLeft w:val="0"/>
                          <w:marRight w:val="0"/>
                          <w:marTop w:val="0"/>
                          <w:marBottom w:val="225"/>
                          <w:divBdr>
                            <w:top w:val="none" w:sz="0" w:space="0" w:color="auto"/>
                            <w:left w:val="none" w:sz="0" w:space="0" w:color="auto"/>
                            <w:bottom w:val="none" w:sz="0" w:space="0" w:color="auto"/>
                            <w:right w:val="none" w:sz="0" w:space="0" w:color="auto"/>
                          </w:divBdr>
                        </w:div>
                        <w:div w:id="480462899">
                          <w:marLeft w:val="0"/>
                          <w:marRight w:val="0"/>
                          <w:marTop w:val="0"/>
                          <w:marBottom w:val="225"/>
                          <w:divBdr>
                            <w:top w:val="none" w:sz="0" w:space="0" w:color="auto"/>
                            <w:left w:val="none" w:sz="0" w:space="0" w:color="auto"/>
                            <w:bottom w:val="none" w:sz="0" w:space="0" w:color="auto"/>
                            <w:right w:val="none" w:sz="0" w:space="0" w:color="auto"/>
                          </w:divBdr>
                        </w:div>
                        <w:div w:id="1882010490">
                          <w:marLeft w:val="0"/>
                          <w:marRight w:val="0"/>
                          <w:marTop w:val="0"/>
                          <w:marBottom w:val="225"/>
                          <w:divBdr>
                            <w:top w:val="none" w:sz="0" w:space="0" w:color="auto"/>
                            <w:left w:val="none" w:sz="0" w:space="0" w:color="auto"/>
                            <w:bottom w:val="none" w:sz="0" w:space="0" w:color="auto"/>
                            <w:right w:val="none" w:sz="0" w:space="0" w:color="auto"/>
                          </w:divBdr>
                        </w:div>
                        <w:div w:id="1497574820">
                          <w:marLeft w:val="0"/>
                          <w:marRight w:val="0"/>
                          <w:marTop w:val="0"/>
                          <w:marBottom w:val="0"/>
                          <w:divBdr>
                            <w:top w:val="none" w:sz="0" w:space="0" w:color="auto"/>
                            <w:left w:val="none" w:sz="0" w:space="0" w:color="auto"/>
                            <w:bottom w:val="none" w:sz="0" w:space="0" w:color="auto"/>
                            <w:right w:val="none" w:sz="0" w:space="0" w:color="auto"/>
                          </w:divBdr>
                        </w:div>
                        <w:div w:id="2060857069">
                          <w:marLeft w:val="0"/>
                          <w:marRight w:val="0"/>
                          <w:marTop w:val="0"/>
                          <w:marBottom w:val="225"/>
                          <w:divBdr>
                            <w:top w:val="none" w:sz="0" w:space="0" w:color="auto"/>
                            <w:left w:val="none" w:sz="0" w:space="0" w:color="auto"/>
                            <w:bottom w:val="none" w:sz="0" w:space="0" w:color="auto"/>
                            <w:right w:val="none" w:sz="0" w:space="0" w:color="auto"/>
                          </w:divBdr>
                        </w:div>
                        <w:div w:id="1642151386">
                          <w:marLeft w:val="0"/>
                          <w:marRight w:val="0"/>
                          <w:marTop w:val="0"/>
                          <w:marBottom w:val="225"/>
                          <w:divBdr>
                            <w:top w:val="none" w:sz="0" w:space="0" w:color="auto"/>
                            <w:left w:val="none" w:sz="0" w:space="0" w:color="auto"/>
                            <w:bottom w:val="none" w:sz="0" w:space="0" w:color="auto"/>
                            <w:right w:val="none" w:sz="0" w:space="0" w:color="auto"/>
                          </w:divBdr>
                        </w:div>
                        <w:div w:id="1558587858">
                          <w:marLeft w:val="0"/>
                          <w:marRight w:val="0"/>
                          <w:marTop w:val="0"/>
                          <w:marBottom w:val="225"/>
                          <w:divBdr>
                            <w:top w:val="none" w:sz="0" w:space="0" w:color="auto"/>
                            <w:left w:val="none" w:sz="0" w:space="0" w:color="auto"/>
                            <w:bottom w:val="none" w:sz="0" w:space="0" w:color="auto"/>
                            <w:right w:val="none" w:sz="0" w:space="0" w:color="auto"/>
                          </w:divBdr>
                        </w:div>
                        <w:div w:id="1644773474">
                          <w:marLeft w:val="0"/>
                          <w:marRight w:val="0"/>
                          <w:marTop w:val="0"/>
                          <w:marBottom w:val="225"/>
                          <w:divBdr>
                            <w:top w:val="none" w:sz="0" w:space="0" w:color="auto"/>
                            <w:left w:val="none" w:sz="0" w:space="0" w:color="auto"/>
                            <w:bottom w:val="none" w:sz="0" w:space="0" w:color="auto"/>
                            <w:right w:val="none" w:sz="0" w:space="0" w:color="auto"/>
                          </w:divBdr>
                        </w:div>
                        <w:div w:id="955211756">
                          <w:marLeft w:val="0"/>
                          <w:marRight w:val="0"/>
                          <w:marTop w:val="0"/>
                          <w:marBottom w:val="225"/>
                          <w:divBdr>
                            <w:top w:val="none" w:sz="0" w:space="0" w:color="auto"/>
                            <w:left w:val="none" w:sz="0" w:space="0" w:color="auto"/>
                            <w:bottom w:val="none" w:sz="0" w:space="0" w:color="auto"/>
                            <w:right w:val="none" w:sz="0" w:space="0" w:color="auto"/>
                          </w:divBdr>
                          <w:divsChild>
                            <w:div w:id="36772786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147353629">
                          <w:marLeft w:val="0"/>
                          <w:marRight w:val="0"/>
                          <w:marTop w:val="0"/>
                          <w:marBottom w:val="225"/>
                          <w:divBdr>
                            <w:top w:val="none" w:sz="0" w:space="0" w:color="auto"/>
                            <w:left w:val="none" w:sz="0" w:space="0" w:color="auto"/>
                            <w:bottom w:val="none" w:sz="0" w:space="0" w:color="auto"/>
                            <w:right w:val="none" w:sz="0" w:space="0" w:color="auto"/>
                          </w:divBdr>
                        </w:div>
                        <w:div w:id="1123883265">
                          <w:marLeft w:val="0"/>
                          <w:marRight w:val="0"/>
                          <w:marTop w:val="0"/>
                          <w:marBottom w:val="225"/>
                          <w:divBdr>
                            <w:top w:val="none" w:sz="0" w:space="0" w:color="auto"/>
                            <w:left w:val="none" w:sz="0" w:space="0" w:color="auto"/>
                            <w:bottom w:val="none" w:sz="0" w:space="0" w:color="auto"/>
                            <w:right w:val="none" w:sz="0" w:space="0" w:color="auto"/>
                          </w:divBdr>
                        </w:div>
                        <w:div w:id="1315449055">
                          <w:marLeft w:val="0"/>
                          <w:marRight w:val="0"/>
                          <w:marTop w:val="0"/>
                          <w:marBottom w:val="225"/>
                          <w:divBdr>
                            <w:top w:val="none" w:sz="0" w:space="0" w:color="auto"/>
                            <w:left w:val="none" w:sz="0" w:space="0" w:color="auto"/>
                            <w:bottom w:val="none" w:sz="0" w:space="0" w:color="auto"/>
                            <w:right w:val="none" w:sz="0" w:space="0" w:color="auto"/>
                          </w:divBdr>
                        </w:div>
                        <w:div w:id="2139956478">
                          <w:marLeft w:val="0"/>
                          <w:marRight w:val="0"/>
                          <w:marTop w:val="0"/>
                          <w:marBottom w:val="0"/>
                          <w:divBdr>
                            <w:top w:val="none" w:sz="0" w:space="0" w:color="auto"/>
                            <w:left w:val="none" w:sz="0" w:space="0" w:color="auto"/>
                            <w:bottom w:val="none" w:sz="0" w:space="0" w:color="auto"/>
                            <w:right w:val="none" w:sz="0" w:space="0" w:color="auto"/>
                          </w:divBdr>
                        </w:div>
                        <w:div w:id="772045791">
                          <w:marLeft w:val="0"/>
                          <w:marRight w:val="0"/>
                          <w:marTop w:val="0"/>
                          <w:marBottom w:val="225"/>
                          <w:divBdr>
                            <w:top w:val="none" w:sz="0" w:space="0" w:color="auto"/>
                            <w:left w:val="none" w:sz="0" w:space="0" w:color="auto"/>
                            <w:bottom w:val="none" w:sz="0" w:space="0" w:color="auto"/>
                            <w:right w:val="none" w:sz="0" w:space="0" w:color="auto"/>
                          </w:divBdr>
                        </w:div>
                        <w:div w:id="1029717378">
                          <w:marLeft w:val="0"/>
                          <w:marRight w:val="0"/>
                          <w:marTop w:val="0"/>
                          <w:marBottom w:val="225"/>
                          <w:divBdr>
                            <w:top w:val="none" w:sz="0" w:space="0" w:color="auto"/>
                            <w:left w:val="none" w:sz="0" w:space="0" w:color="auto"/>
                            <w:bottom w:val="none" w:sz="0" w:space="0" w:color="auto"/>
                            <w:right w:val="none" w:sz="0" w:space="0" w:color="auto"/>
                          </w:divBdr>
                        </w:div>
                        <w:div w:id="1016031339">
                          <w:marLeft w:val="0"/>
                          <w:marRight w:val="0"/>
                          <w:marTop w:val="0"/>
                          <w:marBottom w:val="225"/>
                          <w:divBdr>
                            <w:top w:val="none" w:sz="0" w:space="0" w:color="auto"/>
                            <w:left w:val="none" w:sz="0" w:space="0" w:color="auto"/>
                            <w:bottom w:val="none" w:sz="0" w:space="0" w:color="auto"/>
                            <w:right w:val="none" w:sz="0" w:space="0" w:color="auto"/>
                          </w:divBdr>
                        </w:div>
                        <w:div w:id="1856462520">
                          <w:marLeft w:val="0"/>
                          <w:marRight w:val="0"/>
                          <w:marTop w:val="0"/>
                          <w:marBottom w:val="225"/>
                          <w:divBdr>
                            <w:top w:val="none" w:sz="0" w:space="0" w:color="auto"/>
                            <w:left w:val="none" w:sz="0" w:space="0" w:color="auto"/>
                            <w:bottom w:val="none" w:sz="0" w:space="0" w:color="auto"/>
                            <w:right w:val="none" w:sz="0" w:space="0" w:color="auto"/>
                          </w:divBdr>
                          <w:divsChild>
                            <w:div w:id="840122811">
                              <w:marLeft w:val="0"/>
                              <w:marRight w:val="0"/>
                              <w:marTop w:val="0"/>
                              <w:marBottom w:val="0"/>
                              <w:divBdr>
                                <w:top w:val="none" w:sz="0" w:space="0" w:color="auto"/>
                                <w:left w:val="none" w:sz="0" w:space="0" w:color="auto"/>
                                <w:bottom w:val="none" w:sz="0" w:space="0" w:color="auto"/>
                                <w:right w:val="none" w:sz="0" w:space="0" w:color="auto"/>
                              </w:divBdr>
                            </w:div>
                            <w:div w:id="1177185767">
                              <w:marLeft w:val="0"/>
                              <w:marRight w:val="0"/>
                              <w:marTop w:val="0"/>
                              <w:marBottom w:val="0"/>
                              <w:divBdr>
                                <w:top w:val="none" w:sz="0" w:space="0" w:color="auto"/>
                                <w:left w:val="none" w:sz="0" w:space="0" w:color="auto"/>
                                <w:bottom w:val="none" w:sz="0" w:space="0" w:color="auto"/>
                                <w:right w:val="none" w:sz="0" w:space="0" w:color="auto"/>
                              </w:divBdr>
                            </w:div>
                          </w:divsChild>
                        </w:div>
                        <w:div w:id="1606886802">
                          <w:marLeft w:val="0"/>
                          <w:marRight w:val="0"/>
                          <w:marTop w:val="0"/>
                          <w:marBottom w:val="225"/>
                          <w:divBdr>
                            <w:top w:val="none" w:sz="0" w:space="0" w:color="auto"/>
                            <w:left w:val="none" w:sz="0" w:space="0" w:color="auto"/>
                            <w:bottom w:val="none" w:sz="0" w:space="0" w:color="auto"/>
                            <w:right w:val="none" w:sz="0" w:space="0" w:color="auto"/>
                          </w:divBdr>
                        </w:div>
                        <w:div w:id="19848526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zhaoyiyuan123@gmail.com</dc:creator>
  <cp:keywords/>
  <dc:description/>
  <cp:lastModifiedBy>zhaoyiyuan123@gmail.com</cp:lastModifiedBy>
  <cp:revision>33</cp:revision>
  <dcterms:created xsi:type="dcterms:W3CDTF">2018-10-15T08:20:00Z</dcterms:created>
  <dcterms:modified xsi:type="dcterms:W3CDTF">2018-10-15T08:37:00Z</dcterms:modified>
</cp:coreProperties>
</file>