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744" w:rsidRDefault="00A6016B" w:rsidP="00A6016B">
      <w:pPr>
        <w:pStyle w:val="a3"/>
      </w:pPr>
      <w:r>
        <w:t>Spring</w:t>
      </w:r>
      <w:r>
        <w:t>开发步骤</w:t>
      </w:r>
    </w:p>
    <w:p w:rsidR="001F31BF" w:rsidRDefault="001F31BF" w:rsidP="001F31BF">
      <w:pPr>
        <w:pStyle w:val="1"/>
      </w:pPr>
      <w:r>
        <w:t>导入</w:t>
      </w:r>
      <w:r>
        <w:t>jar</w:t>
      </w:r>
      <w:r>
        <w:t>包</w:t>
      </w:r>
    </w:p>
    <w:p w:rsidR="00913A88" w:rsidRDefault="00913A88" w:rsidP="00913A88">
      <w:r>
        <w:t>下载地址</w:t>
      </w:r>
      <w:r>
        <w:rPr>
          <w:rFonts w:hint="eastAsia"/>
        </w:rPr>
        <w:t>：</w:t>
      </w:r>
    </w:p>
    <w:p w:rsidR="00245306" w:rsidRDefault="003B73D2" w:rsidP="00A6016B">
      <w:hyperlink r:id="rId7" w:history="1">
        <w:r w:rsidR="00DB6C7E" w:rsidRPr="003B7C53">
          <w:rPr>
            <w:rStyle w:val="a6"/>
          </w:rPr>
          <w:t>https://github.com/spring-projects/spring-framework/releases</w:t>
        </w:r>
      </w:hyperlink>
      <w:r w:rsidR="00DB6C7E">
        <w:rPr>
          <w:rFonts w:hint="eastAsia"/>
        </w:rPr>
        <w:t xml:space="preserve"> </w:t>
      </w:r>
      <w:r w:rsidR="00DB6C7E">
        <w:t xml:space="preserve"> </w:t>
      </w:r>
    </w:p>
    <w:p w:rsidR="00A6016B" w:rsidRDefault="00D1137B" w:rsidP="00A6016B">
      <w:r>
        <w:rPr>
          <w:noProof/>
        </w:rPr>
        <w:drawing>
          <wp:inline distT="0" distB="0" distL="0" distR="0" wp14:anchorId="130BCA8B" wp14:editId="2D4D415F">
            <wp:extent cx="4752381" cy="19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EE" w:rsidRDefault="00FD49C5" w:rsidP="008F76EE">
      <w:pPr>
        <w:pStyle w:val="1"/>
      </w:pPr>
      <w:r>
        <w:rPr>
          <w:rFonts w:hint="eastAsia"/>
        </w:rPr>
        <w:t>创建配置文件</w:t>
      </w:r>
    </w:p>
    <w:p w:rsidR="00FD49C5" w:rsidRDefault="007F349F" w:rsidP="00FD49C5">
      <w:r>
        <w:rPr>
          <w:noProof/>
        </w:rPr>
        <w:drawing>
          <wp:inline distT="0" distB="0" distL="0" distR="0" wp14:anchorId="2E99299A" wp14:editId="583F9CAD">
            <wp:extent cx="5274310" cy="313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05" w:rsidRDefault="00740FA6" w:rsidP="002F5E05">
      <w:pPr>
        <w:pStyle w:val="1"/>
      </w:pPr>
      <w:r>
        <w:lastRenderedPageBreak/>
        <w:t>创建</w:t>
      </w:r>
      <w:r>
        <w:t>IoC</w:t>
      </w:r>
      <w:r w:rsidR="00686624">
        <w:t>容器</w:t>
      </w:r>
      <w:r w:rsidR="002F5E05">
        <w:rPr>
          <w:rFonts w:hint="eastAsia"/>
        </w:rPr>
        <w:t>：</w:t>
      </w:r>
      <w:r w:rsidR="00375FFA">
        <w:rPr>
          <w:rFonts w:hint="eastAsia"/>
        </w:rPr>
        <w:t>IoC</w:t>
      </w:r>
      <w:r w:rsidR="00375FFA">
        <w:rPr>
          <w:rFonts w:hint="eastAsia"/>
        </w:rPr>
        <w:t>容器就是一个</w:t>
      </w:r>
      <w:r w:rsidR="00375FFA">
        <w:rPr>
          <w:rFonts w:hint="eastAsia"/>
        </w:rPr>
        <w:t>BeanFactory</w:t>
      </w:r>
    </w:p>
    <w:p w:rsidR="00EF2683" w:rsidRDefault="0022096E" w:rsidP="0022096E">
      <w:pPr>
        <w:pStyle w:val="2"/>
        <w:ind w:left="660" w:right="240"/>
      </w:pPr>
      <w:r>
        <w:rPr>
          <w:rFonts w:hint="eastAsia"/>
        </w:rPr>
        <w:t>通过工厂类得到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D1137B" w:rsidRDefault="002F5E05" w:rsidP="00A6016B">
      <w:r>
        <w:rPr>
          <w:noProof/>
        </w:rPr>
        <w:drawing>
          <wp:inline distT="0" distB="0" distL="0" distR="0" wp14:anchorId="1AF829D6" wp14:editId="4C056A4F">
            <wp:extent cx="5274310" cy="2122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CB" w:rsidRDefault="004B1DCB" w:rsidP="00522278">
      <w:pPr>
        <w:pStyle w:val="2"/>
        <w:ind w:left="660" w:right="240"/>
      </w:pPr>
      <w:r>
        <w:t>通常使用下面方法</w:t>
      </w:r>
      <w:r w:rsidR="00522278">
        <w:rPr>
          <w:rFonts w:hint="eastAsia"/>
        </w:rPr>
        <w:t>直接</w:t>
      </w:r>
      <w:r w:rsidR="00564762">
        <w:rPr>
          <w:rFonts w:hint="eastAsia"/>
        </w:rPr>
        <w:t>创建</w:t>
      </w:r>
      <w:r w:rsidR="00564762">
        <w:rPr>
          <w:rFonts w:hint="eastAsia"/>
        </w:rPr>
        <w:t>IoC</w:t>
      </w:r>
      <w:r w:rsidR="00564762">
        <w:rPr>
          <w:rFonts w:hint="eastAsia"/>
        </w:rPr>
        <w:t>容器</w:t>
      </w:r>
    </w:p>
    <w:p w:rsidR="00EF2683" w:rsidRDefault="00EF2683" w:rsidP="00EF2683">
      <w:r>
        <w:rPr>
          <w:rFonts w:hint="eastAsia"/>
        </w:rPr>
        <w:t>（一般使用</w:t>
      </w:r>
      <w:r>
        <w:rPr>
          <w:rFonts w:hint="eastAsia"/>
        </w:rPr>
        <w:t>ApplicationContext</w:t>
      </w:r>
      <w:r>
        <w:rPr>
          <w:rFonts w:hint="eastAsia"/>
        </w:rPr>
        <w:t>）</w:t>
      </w:r>
    </w:p>
    <w:p w:rsidR="00EF2683" w:rsidRPr="00EF2683" w:rsidRDefault="00EF2683" w:rsidP="00EF2683">
      <w:r w:rsidRPr="005A54CA">
        <w:rPr>
          <w:b/>
        </w:rPr>
        <w:t>ApplicationContext</w:t>
      </w:r>
      <w:r>
        <w:t>是</w:t>
      </w:r>
      <w:r w:rsidRPr="005A54CA">
        <w:rPr>
          <w:b/>
        </w:rPr>
        <w:t>BeanFactory</w:t>
      </w:r>
      <w:r>
        <w:t>接口的一个子接口</w:t>
      </w:r>
      <w:r>
        <w:rPr>
          <w:rFonts w:hint="eastAsia"/>
        </w:rPr>
        <w:t>。</w:t>
      </w:r>
    </w:p>
    <w:p w:rsidR="004B1DCB" w:rsidRDefault="004B1DCB" w:rsidP="00A6016B">
      <w:r>
        <w:rPr>
          <w:noProof/>
        </w:rPr>
        <w:drawing>
          <wp:inline distT="0" distB="0" distL="0" distR="0" wp14:anchorId="765C1238" wp14:editId="15D96D4D">
            <wp:extent cx="5274310" cy="1229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08" w:rsidRDefault="00245B08" w:rsidP="00245B08">
      <w:pPr>
        <w:pStyle w:val="1"/>
      </w:pPr>
      <w:r>
        <w:rPr>
          <w:rFonts w:hint="eastAsia"/>
        </w:rPr>
        <w:t>ApplicationContext</w:t>
      </w:r>
      <w:r w:rsidR="004C14E3">
        <w:rPr>
          <w:rFonts w:hint="eastAsia"/>
        </w:rPr>
        <w:t>接口的实现类</w:t>
      </w:r>
    </w:p>
    <w:p w:rsidR="004C14E3" w:rsidRDefault="004C14E3" w:rsidP="004C14E3">
      <w:r>
        <w:t>两个</w:t>
      </w:r>
      <w:r>
        <w:rPr>
          <w:rFonts w:hint="eastAsia"/>
        </w:rPr>
        <w:t>：</w:t>
      </w:r>
    </w:p>
    <w:p w:rsidR="004C14E3" w:rsidRPr="00A0250C" w:rsidRDefault="004C14E3" w:rsidP="006E233D">
      <w:pPr>
        <w:pStyle w:val="2"/>
        <w:numPr>
          <w:ilvl w:val="0"/>
          <w:numId w:val="9"/>
        </w:numPr>
        <w:ind w:leftChars="0" w:right="240"/>
      </w:pPr>
      <w:r w:rsidRPr="00A0250C">
        <w:t>ClassPathXmlApplicationContext</w:t>
      </w:r>
    </w:p>
    <w:p w:rsidR="004C14E3" w:rsidRPr="00A0250C" w:rsidRDefault="004C14E3" w:rsidP="006E233D">
      <w:pPr>
        <w:pStyle w:val="2"/>
        <w:ind w:left="660" w:right="240"/>
        <w:rPr>
          <w:rFonts w:hint="eastAsia"/>
        </w:rPr>
      </w:pPr>
      <w:r w:rsidRPr="00A0250C">
        <w:t>FileSystemXmlApplicationContext</w:t>
      </w:r>
    </w:p>
    <w:p w:rsidR="00245B08" w:rsidRDefault="00245B08" w:rsidP="00A07128">
      <w:pPr>
        <w:ind w:firstLineChars="200" w:firstLine="480"/>
      </w:pPr>
      <w:r>
        <w:t>一般一个项目中只需要创建一个</w:t>
      </w:r>
      <w:r w:rsidRPr="00761D7C">
        <w:rPr>
          <w:b/>
        </w:rPr>
        <w:t>ApplicationContext</w:t>
      </w:r>
      <w:r>
        <w:t>对象即可</w:t>
      </w:r>
      <w:r>
        <w:rPr>
          <w:rFonts w:hint="eastAsia"/>
        </w:rPr>
        <w:t>。</w:t>
      </w:r>
    </w:p>
    <w:p w:rsidR="00470085" w:rsidRDefault="00470085" w:rsidP="0047008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ApplicationContext </w:t>
      </w:r>
      <w:r>
        <w:rPr>
          <w:rFonts w:ascii="Courier New" w:hAnsi="Courier New" w:cs="Courier New"/>
          <w:color w:val="6A3E3E"/>
          <w:kern w:val="0"/>
          <w:sz w:val="20"/>
          <w:szCs w:val="20"/>
          <w:u w:val="single"/>
        </w:rPr>
        <w:t>ac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61D7C">
        <w:rPr>
          <w:rFonts w:ascii="Courier New" w:hAnsi="Courier New" w:cs="Courier New"/>
          <w:b/>
          <w:color w:val="000000"/>
          <w:kern w:val="0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470085" w:rsidRDefault="00470085" w:rsidP="00470085">
      <w:pPr>
        <w:ind w:firstLineChars="200" w:firstLine="40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"config/applicationContext.xml"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C14E3" w:rsidRDefault="00D51638" w:rsidP="004C14E3">
      <w:pPr>
        <w:pStyle w:val="1"/>
      </w:pPr>
      <w:r>
        <w:lastRenderedPageBreak/>
        <w:t>BeanFactory</w:t>
      </w:r>
      <w:r w:rsidR="006E146A">
        <w:t>接口</w:t>
      </w:r>
      <w:r w:rsidR="00BF408B">
        <w:t>及其实现类</w:t>
      </w:r>
    </w:p>
    <w:p w:rsidR="00BF408B" w:rsidRPr="00BF408B" w:rsidRDefault="00BF408B" w:rsidP="00BF408B">
      <w:pPr>
        <w:pStyle w:val="2"/>
        <w:numPr>
          <w:ilvl w:val="0"/>
          <w:numId w:val="10"/>
        </w:numPr>
        <w:ind w:leftChars="0" w:right="240"/>
        <w:rPr>
          <w:rFonts w:hint="eastAsia"/>
        </w:rPr>
      </w:pPr>
      <w:r>
        <w:t>BeanFactory</w:t>
      </w:r>
    </w:p>
    <w:p w:rsidR="006E146A" w:rsidRDefault="003401B7" w:rsidP="006E146A">
      <w:r>
        <w:rPr>
          <w:noProof/>
        </w:rPr>
        <w:drawing>
          <wp:inline distT="0" distB="0" distL="0" distR="0" wp14:anchorId="596151D9" wp14:editId="7F575A70">
            <wp:extent cx="2295238" cy="5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42" w:rsidRDefault="00115242" w:rsidP="006E146A">
      <w:r w:rsidRPr="007C5EF9">
        <w:rPr>
          <w:b/>
        </w:rPr>
        <w:t>BeanFactory</w:t>
      </w:r>
      <w:r>
        <w:t>接口是</w:t>
      </w:r>
      <w:r w:rsidRPr="00EC1E4F">
        <w:rPr>
          <w:b/>
        </w:rPr>
        <w:t>ApplicationContext</w:t>
      </w:r>
      <w:r>
        <w:t>的父接口</w:t>
      </w:r>
      <w:r>
        <w:rPr>
          <w:rFonts w:hint="eastAsia"/>
        </w:rPr>
        <w:t>。</w:t>
      </w:r>
      <w:r w:rsidR="0068792A">
        <w:rPr>
          <w:rFonts w:hint="eastAsia"/>
        </w:rPr>
        <w:t>是访问</w:t>
      </w:r>
      <w:r w:rsidR="0068792A">
        <w:rPr>
          <w:rFonts w:hint="eastAsia"/>
        </w:rPr>
        <w:t>Spring</w:t>
      </w:r>
      <w:r w:rsidR="0068792A">
        <w:rPr>
          <w:rFonts w:hint="eastAsia"/>
        </w:rPr>
        <w:t>容器的</w:t>
      </w:r>
      <w:r w:rsidR="0068792A" w:rsidRPr="00D63652">
        <w:rPr>
          <w:rFonts w:hint="eastAsia"/>
          <w:b/>
        </w:rPr>
        <w:t>根接口</w:t>
      </w:r>
      <w:r w:rsidR="0068792A">
        <w:rPr>
          <w:rFonts w:hint="eastAsia"/>
        </w:rPr>
        <w:t>。</w:t>
      </w:r>
    </w:p>
    <w:p w:rsidR="00F02E6E" w:rsidRDefault="00E8746C" w:rsidP="006E146A">
      <w:r w:rsidRPr="00E8746C">
        <w:rPr>
          <w:b/>
          <w:color w:val="FF0000"/>
        </w:rPr>
        <w:t>The root interface for accessing a Spring bean container.</w:t>
      </w:r>
      <w:r w:rsidRPr="00E8746C">
        <w:t xml:space="preserve"> This is the basic client view of a bean container; further interfaces such as </w:t>
      </w:r>
      <w:r w:rsidRPr="00BD0712">
        <w:rPr>
          <w:b/>
        </w:rPr>
        <w:t>ListableBeanFactory</w:t>
      </w:r>
      <w:r w:rsidRPr="00E8746C">
        <w:t xml:space="preserve"> and </w:t>
      </w:r>
      <w:r w:rsidRPr="00BD0712">
        <w:rPr>
          <w:b/>
        </w:rPr>
        <w:t>ConfigurableBeanFactory</w:t>
      </w:r>
      <w:r w:rsidRPr="00E8746C">
        <w:t xml:space="preserve"> are available for specific purposes.</w:t>
      </w:r>
    </w:p>
    <w:p w:rsidR="00D178EA" w:rsidRDefault="00AA2EA0" w:rsidP="006E146A">
      <w:r>
        <w:t>定义了一些重要的方法</w:t>
      </w:r>
      <w:r>
        <w:rPr>
          <w:rFonts w:hint="eastAsia"/>
        </w:rPr>
        <w:t>：</w:t>
      </w:r>
    </w:p>
    <w:p w:rsidR="00AA2EA0" w:rsidRDefault="00AA2EA0" w:rsidP="006E146A">
      <w:pPr>
        <w:rPr>
          <w:rFonts w:hint="eastAsia"/>
        </w:rPr>
      </w:pPr>
      <w:r w:rsidRPr="004707B2">
        <w:rPr>
          <w:b/>
        </w:rPr>
        <w:t>getBean</w:t>
      </w:r>
      <w:r w:rsidRPr="004707B2">
        <w:rPr>
          <w:rFonts w:hint="eastAsia"/>
          <w:b/>
        </w:rPr>
        <w:t>、</w:t>
      </w:r>
      <w:r w:rsidR="00860777" w:rsidRPr="004707B2">
        <w:rPr>
          <w:b/>
        </w:rPr>
        <w:t>containsBean</w:t>
      </w:r>
      <w:r w:rsidR="00860777" w:rsidRPr="004707B2">
        <w:rPr>
          <w:rFonts w:hint="eastAsia"/>
          <w:b/>
        </w:rPr>
        <w:t>、</w:t>
      </w:r>
      <w:r w:rsidR="00860777" w:rsidRPr="004707B2">
        <w:rPr>
          <w:b/>
        </w:rPr>
        <w:t>getAliases</w:t>
      </w:r>
      <w:r w:rsidR="00860777" w:rsidRPr="004707B2">
        <w:rPr>
          <w:rFonts w:hint="eastAsia"/>
          <w:b/>
        </w:rPr>
        <w:t>、</w:t>
      </w:r>
      <w:r w:rsidR="00860777" w:rsidRPr="004707B2">
        <w:rPr>
          <w:rFonts w:hint="eastAsia"/>
          <w:b/>
        </w:rPr>
        <w:t>getType</w:t>
      </w:r>
      <w:r w:rsidR="00860777" w:rsidRPr="004707B2">
        <w:rPr>
          <w:rFonts w:hint="eastAsia"/>
          <w:b/>
        </w:rPr>
        <w:t>、</w:t>
      </w:r>
      <w:r w:rsidR="00860777" w:rsidRPr="004707B2">
        <w:rPr>
          <w:rFonts w:hint="eastAsia"/>
          <w:b/>
        </w:rPr>
        <w:t>isPrototype</w:t>
      </w:r>
      <w:r w:rsidR="00001EFD" w:rsidRPr="004707B2">
        <w:rPr>
          <w:rFonts w:hint="eastAsia"/>
          <w:b/>
        </w:rPr>
        <w:t>、</w:t>
      </w:r>
      <w:r w:rsidR="00001EFD" w:rsidRPr="004707B2">
        <w:rPr>
          <w:rFonts w:hint="eastAsia"/>
          <w:b/>
        </w:rPr>
        <w:t>isSingleton</w:t>
      </w:r>
      <w:r w:rsidR="00001EFD" w:rsidRPr="004707B2">
        <w:rPr>
          <w:rFonts w:hint="eastAsia"/>
          <w:b/>
        </w:rPr>
        <w:t>、</w:t>
      </w:r>
      <w:r w:rsidR="005641FE" w:rsidRPr="004707B2">
        <w:rPr>
          <w:rFonts w:hint="eastAsia"/>
          <w:b/>
        </w:rPr>
        <w:t>isType</w:t>
      </w:r>
      <w:r w:rsidR="005641FE" w:rsidRPr="004707B2">
        <w:rPr>
          <w:b/>
        </w:rPr>
        <w:t>Match</w:t>
      </w:r>
      <w:r w:rsidR="005641FE">
        <w:rPr>
          <w:rFonts w:hint="eastAsia"/>
        </w:rPr>
        <w:t>。</w:t>
      </w:r>
    </w:p>
    <w:p w:rsidR="00060901" w:rsidRPr="00556076" w:rsidRDefault="00060901" w:rsidP="00236DA6">
      <w:pPr>
        <w:pStyle w:val="2"/>
        <w:ind w:left="660" w:right="240"/>
        <w:rPr>
          <w:i/>
        </w:rPr>
      </w:pPr>
      <w:r w:rsidRPr="00556076">
        <w:rPr>
          <w:i/>
        </w:rPr>
        <w:t>ConfigurableListableBeanFactory</w:t>
      </w:r>
      <w:r w:rsidR="001437F0">
        <w:rPr>
          <w:i/>
        </w:rPr>
        <w:t>类</w:t>
      </w:r>
    </w:p>
    <w:p w:rsidR="00060901" w:rsidRPr="00060901" w:rsidRDefault="00060901" w:rsidP="00060901">
      <w:pPr>
        <w:rPr>
          <w:rFonts w:hint="eastAsia"/>
        </w:rPr>
      </w:pPr>
      <w:r>
        <w:rPr>
          <w:noProof/>
        </w:rPr>
        <w:drawing>
          <wp:inline distT="0" distB="0" distL="0" distR="0" wp14:anchorId="081058E3" wp14:editId="45FCD8E9">
            <wp:extent cx="5274310" cy="448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A6" w:rsidRDefault="00236DA6" w:rsidP="00236DA6">
      <w:pPr>
        <w:pStyle w:val="2"/>
        <w:ind w:left="660" w:right="240"/>
      </w:pPr>
      <w:r w:rsidRPr="00236DA6">
        <w:t>DefaultListableBeanFactory</w:t>
      </w:r>
    </w:p>
    <w:p w:rsidR="00CF5CE6" w:rsidRPr="00CF5CE6" w:rsidRDefault="009F4BBA" w:rsidP="00CF5CE6">
      <w:pPr>
        <w:rPr>
          <w:rFonts w:hint="eastAsia"/>
        </w:rPr>
      </w:pPr>
      <w:r>
        <w:rPr>
          <w:noProof/>
        </w:rPr>
        <w:drawing>
          <wp:inline distT="0" distB="0" distL="0" distR="0" wp14:anchorId="107D315B" wp14:editId="19322449">
            <wp:extent cx="5274310" cy="61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5A" w:rsidRDefault="00DB2F8C" w:rsidP="004424E9">
      <w:r w:rsidRPr="00DB2F8C">
        <w:t>Default implementation of the ListableBeanFactory and BeanDefinitionRegistry interfaces: a full-fledged bean factory based on bean definition objects.</w:t>
      </w:r>
    </w:p>
    <w:p w:rsidR="008A7A60" w:rsidRDefault="008A7A60" w:rsidP="008A7A60">
      <w:pPr>
        <w:pStyle w:val="2"/>
        <w:ind w:left="660" w:right="240"/>
      </w:pPr>
      <w:r>
        <w:t>XmlBeanFactory</w:t>
      </w:r>
      <w:r w:rsidR="001D3E31">
        <w:rPr>
          <w:rFonts w:hint="eastAsia"/>
        </w:rPr>
        <w:t>：</w:t>
      </w:r>
      <w:r w:rsidR="001D3E31">
        <w:t>已经过时了</w:t>
      </w:r>
      <w:r w:rsidR="001D3E31">
        <w:rPr>
          <w:rFonts w:hint="eastAsia"/>
        </w:rPr>
        <w:t>。</w:t>
      </w:r>
      <w:r w:rsidR="00534EE6">
        <w:t>Deprecated</w:t>
      </w:r>
      <w:bookmarkStart w:id="0" w:name="_GoBack"/>
      <w:bookmarkEnd w:id="0"/>
    </w:p>
    <w:p w:rsidR="008A7A60" w:rsidRPr="006E146A" w:rsidRDefault="008A7A60" w:rsidP="004424E9">
      <w:pPr>
        <w:rPr>
          <w:rFonts w:hint="eastAsia"/>
        </w:rPr>
      </w:pPr>
      <w:r>
        <w:rPr>
          <w:noProof/>
        </w:rPr>
        <w:drawing>
          <wp:inline distT="0" distB="0" distL="0" distR="0" wp14:anchorId="7CE39E19" wp14:editId="15515DDA">
            <wp:extent cx="2523809" cy="6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A60" w:rsidRPr="006E1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3D2" w:rsidRDefault="003B73D2" w:rsidP="00A6016B">
      <w:pPr>
        <w:spacing w:line="240" w:lineRule="auto"/>
      </w:pPr>
      <w:r>
        <w:separator/>
      </w:r>
    </w:p>
  </w:endnote>
  <w:endnote w:type="continuationSeparator" w:id="0">
    <w:p w:rsidR="003B73D2" w:rsidRDefault="003B73D2" w:rsidP="00A601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3D2" w:rsidRDefault="003B73D2" w:rsidP="00A6016B">
      <w:pPr>
        <w:spacing w:line="240" w:lineRule="auto"/>
      </w:pPr>
      <w:r>
        <w:separator/>
      </w:r>
    </w:p>
  </w:footnote>
  <w:footnote w:type="continuationSeparator" w:id="0">
    <w:p w:rsidR="003B73D2" w:rsidRDefault="003B73D2" w:rsidP="00A601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01EFD"/>
    <w:rsid w:val="00006744"/>
    <w:rsid w:val="000119B2"/>
    <w:rsid w:val="00060901"/>
    <w:rsid w:val="000907C9"/>
    <w:rsid w:val="000B6BD7"/>
    <w:rsid w:val="000D42BE"/>
    <w:rsid w:val="000F3DE1"/>
    <w:rsid w:val="000F4F4E"/>
    <w:rsid w:val="00100A0F"/>
    <w:rsid w:val="00115242"/>
    <w:rsid w:val="001437F0"/>
    <w:rsid w:val="001600EA"/>
    <w:rsid w:val="001B0417"/>
    <w:rsid w:val="001C229F"/>
    <w:rsid w:val="001D3E31"/>
    <w:rsid w:val="001D7703"/>
    <w:rsid w:val="001F31BF"/>
    <w:rsid w:val="001F76D0"/>
    <w:rsid w:val="00204E49"/>
    <w:rsid w:val="0022096E"/>
    <w:rsid w:val="002351B2"/>
    <w:rsid w:val="00236DA6"/>
    <w:rsid w:val="002435A6"/>
    <w:rsid w:val="00245306"/>
    <w:rsid w:val="00245B08"/>
    <w:rsid w:val="002573E2"/>
    <w:rsid w:val="00277506"/>
    <w:rsid w:val="002A1D7A"/>
    <w:rsid w:val="002B2576"/>
    <w:rsid w:val="002F1F6C"/>
    <w:rsid w:val="002F5E05"/>
    <w:rsid w:val="003401B7"/>
    <w:rsid w:val="0034450D"/>
    <w:rsid w:val="00375FFA"/>
    <w:rsid w:val="00393870"/>
    <w:rsid w:val="00393C5E"/>
    <w:rsid w:val="003B73D2"/>
    <w:rsid w:val="003D20F5"/>
    <w:rsid w:val="003D68E6"/>
    <w:rsid w:val="0041327E"/>
    <w:rsid w:val="004424E9"/>
    <w:rsid w:val="00445FF2"/>
    <w:rsid w:val="0046435A"/>
    <w:rsid w:val="0046739A"/>
    <w:rsid w:val="00470085"/>
    <w:rsid w:val="004707B2"/>
    <w:rsid w:val="00497CE8"/>
    <w:rsid w:val="004B1DCB"/>
    <w:rsid w:val="004C14E3"/>
    <w:rsid w:val="004C5E2D"/>
    <w:rsid w:val="004D17C3"/>
    <w:rsid w:val="00522278"/>
    <w:rsid w:val="00534EE6"/>
    <w:rsid w:val="00556076"/>
    <w:rsid w:val="005641FE"/>
    <w:rsid w:val="00564762"/>
    <w:rsid w:val="005A54CA"/>
    <w:rsid w:val="005A5AEE"/>
    <w:rsid w:val="00686624"/>
    <w:rsid w:val="0068792A"/>
    <w:rsid w:val="006A127C"/>
    <w:rsid w:val="006A6119"/>
    <w:rsid w:val="006E146A"/>
    <w:rsid w:val="006E233D"/>
    <w:rsid w:val="00740FA6"/>
    <w:rsid w:val="00761D7C"/>
    <w:rsid w:val="007A7300"/>
    <w:rsid w:val="007C37AE"/>
    <w:rsid w:val="007C5EF9"/>
    <w:rsid w:val="007D220D"/>
    <w:rsid w:val="007F349F"/>
    <w:rsid w:val="007F61B3"/>
    <w:rsid w:val="00836CB8"/>
    <w:rsid w:val="0084075A"/>
    <w:rsid w:val="008545BE"/>
    <w:rsid w:val="00860777"/>
    <w:rsid w:val="008A7A60"/>
    <w:rsid w:val="008C139E"/>
    <w:rsid w:val="008F76EE"/>
    <w:rsid w:val="00913A88"/>
    <w:rsid w:val="00946AAD"/>
    <w:rsid w:val="00965E7B"/>
    <w:rsid w:val="00972268"/>
    <w:rsid w:val="0098197C"/>
    <w:rsid w:val="00993BAE"/>
    <w:rsid w:val="009973B9"/>
    <w:rsid w:val="009D1BDB"/>
    <w:rsid w:val="009F4BBA"/>
    <w:rsid w:val="00A0250C"/>
    <w:rsid w:val="00A0447E"/>
    <w:rsid w:val="00A07128"/>
    <w:rsid w:val="00A6016B"/>
    <w:rsid w:val="00A81025"/>
    <w:rsid w:val="00A85161"/>
    <w:rsid w:val="00A857E6"/>
    <w:rsid w:val="00AA00E0"/>
    <w:rsid w:val="00AA2EA0"/>
    <w:rsid w:val="00AC089A"/>
    <w:rsid w:val="00AC2941"/>
    <w:rsid w:val="00AC3590"/>
    <w:rsid w:val="00AC3A22"/>
    <w:rsid w:val="00AD687E"/>
    <w:rsid w:val="00AE255A"/>
    <w:rsid w:val="00AF1EF7"/>
    <w:rsid w:val="00B15C3E"/>
    <w:rsid w:val="00B3605D"/>
    <w:rsid w:val="00B613B8"/>
    <w:rsid w:val="00B842FA"/>
    <w:rsid w:val="00BA74C2"/>
    <w:rsid w:val="00BB29E8"/>
    <w:rsid w:val="00BC5E85"/>
    <w:rsid w:val="00BD0712"/>
    <w:rsid w:val="00BD4C33"/>
    <w:rsid w:val="00BF408B"/>
    <w:rsid w:val="00C11CC6"/>
    <w:rsid w:val="00C21FA0"/>
    <w:rsid w:val="00C2577E"/>
    <w:rsid w:val="00C42DBE"/>
    <w:rsid w:val="00C45E28"/>
    <w:rsid w:val="00C70183"/>
    <w:rsid w:val="00CC4F91"/>
    <w:rsid w:val="00CD4532"/>
    <w:rsid w:val="00CF5CE6"/>
    <w:rsid w:val="00D1137B"/>
    <w:rsid w:val="00D178EA"/>
    <w:rsid w:val="00D51638"/>
    <w:rsid w:val="00D53A6B"/>
    <w:rsid w:val="00D60FA7"/>
    <w:rsid w:val="00D63652"/>
    <w:rsid w:val="00D769FC"/>
    <w:rsid w:val="00D8145A"/>
    <w:rsid w:val="00DA37A6"/>
    <w:rsid w:val="00DB2F8C"/>
    <w:rsid w:val="00DB6C7E"/>
    <w:rsid w:val="00DB76C3"/>
    <w:rsid w:val="00DD04E8"/>
    <w:rsid w:val="00E160A8"/>
    <w:rsid w:val="00E3058D"/>
    <w:rsid w:val="00E47DAA"/>
    <w:rsid w:val="00E8746C"/>
    <w:rsid w:val="00EA5055"/>
    <w:rsid w:val="00EC08EA"/>
    <w:rsid w:val="00EC1E4F"/>
    <w:rsid w:val="00EE669A"/>
    <w:rsid w:val="00EF2683"/>
    <w:rsid w:val="00F02E6E"/>
    <w:rsid w:val="00F05830"/>
    <w:rsid w:val="00F42308"/>
    <w:rsid w:val="00F47BA7"/>
    <w:rsid w:val="00F55919"/>
    <w:rsid w:val="00F8114C"/>
    <w:rsid w:val="00FB76EF"/>
    <w:rsid w:val="00FD49C5"/>
    <w:rsid w:val="00FE5E92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58D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A60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6016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6016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6016B"/>
    <w:rPr>
      <w:sz w:val="18"/>
      <w:szCs w:val="18"/>
    </w:rPr>
  </w:style>
  <w:style w:type="character" w:styleId="a6">
    <w:name w:val="Hyperlink"/>
    <w:basedOn w:val="a0"/>
    <w:uiPriority w:val="99"/>
    <w:unhideWhenUsed/>
    <w:rsid w:val="00DB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framework/releases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238</cp:revision>
  <dcterms:created xsi:type="dcterms:W3CDTF">2017-03-10T07:58:00Z</dcterms:created>
  <dcterms:modified xsi:type="dcterms:W3CDTF">2017-03-20T07:54:00Z</dcterms:modified>
</cp:coreProperties>
</file>