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20"/>
          <w:color w:val="009966"/>
        </w:rPr>
        <w:t>表5.2-7   有组织污染源估算模型计算结果表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Align w:val="center"/>
          </w:tcPr>
          <w:tcPr>
            <w:vMerge w:val="restart"/>
          </w:tcPr>
          <w:p>
            <w:pPr>
              <w:jc w:val="center"/>
            </w:pPr>
            <w:r>
              <w:rPr>
                <w:b w:val="on"/>
                <w:color w:val="006699"/>
              </w:rPr>
              <w:t>下风向距离（m）</w:t>
            </w:r>
          </w:p>
        </w:tc>
        <w:tc>
          <w:tcPr>
            <w:hMerge w:val="restart"/>
          </w:tcPr>
          <w:p>
            <w:pPr>
              <w:jc w:val="center"/>
            </w:pPr>
            <w:r>
              <w:rPr>
                <w:b w:val="on"/>
                <w:color w:val="006699"/>
              </w:rPr>
              <w:t>造粒车间排放口（DA001）（非甲烷总烃）</w:t>
            </w:r>
          </w:p>
        </w:tc>
        <w:tc>
          <w:tcPr>
            <w:hMerge w:val="continue"/>
          </w:tcPr>
          <w:p/>
        </w:tc>
      </w:tr>
      <w:tr>
        <w:tc>
          <w:tcPr>
            <w:vMerge w:val="continue"/>
          </w:tcPr>
          <w:p/>
        </w:tc>
        <w:tc>
          <w:p>
            <w:pPr>
              <w:jc w:val="center"/>
            </w:pPr>
            <w:r>
              <w:rPr>
                <w:b w:val="on"/>
                <w:color w:val="006699"/>
              </w:rPr>
              <w:t>预测质量浓度（μg/m3）</w:t>
            </w:r>
          </w:p>
        </w:tc>
        <w:tc>
          <w:p>
            <w:pPr>
              <w:jc w:val="center"/>
            </w:pPr>
            <w:r>
              <w:rPr>
                <w:b w:val="on"/>
                <w:color w:val="006699"/>
              </w:rPr>
              <w:t>占标率（%）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5.835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0.62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8.119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0.5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8.41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0.25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8.965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0.47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8.962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0.21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8.545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0.35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8.164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4.0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8.424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4.05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300.0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8.547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4.21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325.0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8.57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4.76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350.0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8.521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5.57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375.0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8.411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5.14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400.0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8.255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3.85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425.0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8.08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3.99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450.0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7.899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4.89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475.0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7.715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5.45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500.0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7.531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6.31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525.0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7.349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7.01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550.0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7.17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6.81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575.0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6.997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7.62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600.0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6.828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8.28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625.0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6.666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10.8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650.0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6.509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11.6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675.0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6.359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12.01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700.0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6.214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12.37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725.0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6.075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12.88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750.0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5.941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13.35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775.0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5.813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13.79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800.0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5.689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14.01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825.0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5.571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14.21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850.0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5.458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14.6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875.0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5.349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15.06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900.0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5.247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1.75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925.0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5.179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2.01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950.0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5.112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2.16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975.0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5.046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2.26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1000.0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4.981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2.36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1025.0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4.917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0.78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1050.0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4.854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0.65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1075.0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4.793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0.69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1100.0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4.777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19.7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1125.0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5.277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20.07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1150.0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5.727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20.4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1175.0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5.849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20.52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1200.0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6.888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21.22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1225.0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7.999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21.95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1250.0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8.378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22.25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1275.0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8.689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22.52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1300.0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8.983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22.79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1325.0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9.348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23.12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1350.0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23.67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1375.0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10.57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24.21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1400.0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11.2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24.88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1425.0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12.01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25.68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1450.0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12.43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26.15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1475.0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12.55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26.42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1500.0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12.59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26.65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1525.0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12.74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26.85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1550.0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12.59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26.86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1575.0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12.46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26.88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1600.0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12.39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26.93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1625.0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12.42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27.05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1650.0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13.27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27.74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1675.0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13.89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28.38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1700.0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14.32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29.0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1725.0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14.54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29.56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1750.0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14.91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30.19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1775.0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15.74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30.83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1800.0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15.98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31.13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1825.0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16.04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31.31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1850.0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16.09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31.49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1875.0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16.12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31.67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1900.0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16.22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31.94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1925.0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16.31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32.22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1950.0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16.39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32.55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1975.0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16.4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32.83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2000.0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16.46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33.37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2025.0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16.4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33.91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2050.0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16.24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34.19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2075.0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16.05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34.43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2100.0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15.78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33.23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2125.0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15.76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33.8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2150.0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15.61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34.33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2175.0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15.45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33.75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2200.0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15.33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33.91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2225.0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15.18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34.3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2250.0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14.97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34.68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2275.0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14.72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35.06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2300.0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14.46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35.34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2325.0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14.4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35.21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2350.0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14.32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35.09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2375.0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14.22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35.03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2400.0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14.13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33.2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2425.0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14.1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33.58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2450.0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14.03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33.99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2475.0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13.89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34.41</w:t>
            </w:r>
          </w:p>
        </w:tc>
      </w:tr>
      <w:tr>
        <w:tc>
          <w:tcPr>
            <w:tcW w:w="1500"/>
            <w:vAlign w:val="center"/>
          </w:tcPr>
          <w:p>
            <w:pPr>
              <w:jc w:val="center"/>
            </w:pPr>
            <w:r>
              <w:t>2500.0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13.7</w:t>
            </w:r>
          </w:p>
        </w:tc>
        <w:tc>
          <w:tcPr>
            <w:tcW w:w="1500"/>
            <w:vAlign w:val="center"/>
          </w:tcPr>
          <w:p>
            <w:pPr>
              <w:jc w:val="center"/>
            </w:pPr>
            <w:r>
              <w:t>43.0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2023-02-23T09:19:21Z</dcterms:created>
  <dc:creator>Apache POI</dc:creator>
</cp:coreProperties>
</file>