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CF99B" w14:textId="4899FE9E" w:rsidR="004C3B7B" w:rsidRDefault="000146EA" w:rsidP="000146EA">
      <w:pPr>
        <w:pStyle w:val="2"/>
      </w:pPr>
      <w:r>
        <w:rPr>
          <w:rFonts w:hint="eastAsia"/>
        </w:rPr>
        <w:t>第一部分：</w:t>
      </w:r>
      <w:r w:rsidR="00C5049F" w:rsidRPr="00C5049F">
        <w:rPr>
          <w:rFonts w:hint="eastAsia"/>
        </w:rPr>
        <w:t>佛山市阳光采购管理服务平台医疗机构接口测试</w:t>
      </w:r>
      <w:r w:rsidR="009C4E72">
        <w:rPr>
          <w:rFonts w:hint="eastAsia"/>
        </w:rPr>
        <w:t>说明</w:t>
      </w:r>
    </w:p>
    <w:p w14:paraId="60857EE6" w14:textId="3DE006F8" w:rsidR="007419BD" w:rsidRPr="00183E80" w:rsidRDefault="00E0388E" w:rsidP="00183E80">
      <w:pPr>
        <w:pStyle w:val="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Web页面接口</w:t>
      </w:r>
      <w:r w:rsidR="00C5049F" w:rsidRPr="00183E80">
        <w:rPr>
          <w:rFonts w:hint="eastAsia"/>
          <w:sz w:val="28"/>
        </w:rPr>
        <w:t>测试</w:t>
      </w:r>
      <w:r>
        <w:rPr>
          <w:rFonts w:hint="eastAsia"/>
          <w:sz w:val="28"/>
        </w:rPr>
        <w:t>模拟</w:t>
      </w:r>
      <w:r w:rsidR="00C5049F" w:rsidRPr="00183E80">
        <w:rPr>
          <w:rFonts w:hint="eastAsia"/>
          <w:sz w:val="28"/>
        </w:rPr>
        <w:t>环境</w:t>
      </w:r>
    </w:p>
    <w:p w14:paraId="00F9C0DE" w14:textId="3A26B1C7" w:rsidR="0065065A" w:rsidRPr="0094015D" w:rsidRDefault="00D61EA8" w:rsidP="0094015D">
      <w:pPr>
        <w:ind w:firstLine="360"/>
        <w:rPr>
          <w:sz w:val="22"/>
        </w:rPr>
      </w:pPr>
      <w:r>
        <w:rPr>
          <w:rFonts w:hint="eastAsia"/>
          <w:sz w:val="22"/>
        </w:rPr>
        <w:t>阳光采购平台医疗机构接口</w:t>
      </w:r>
      <w:r w:rsidR="007419BD" w:rsidRPr="00BF172B">
        <w:rPr>
          <w:rFonts w:hint="eastAsia"/>
          <w:sz w:val="22"/>
        </w:rPr>
        <w:t>测试开放地址为：</w:t>
      </w:r>
    </w:p>
    <w:bookmarkStart w:id="0" w:name="OLE_LINK7"/>
    <w:p w14:paraId="4F8D50E7" w14:textId="19F7DBB5" w:rsidR="00AC6A19" w:rsidRDefault="00D65B23" w:rsidP="00AC6A1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x-none"/>
        </w:rPr>
      </w:pPr>
      <w:r>
        <w:fldChar w:fldCharType="begin"/>
      </w:r>
      <w:r>
        <w:instrText xml:space="preserve"> HYPERLINK "http://200.10.20.34:8000/fshrssHisAp" </w:instrText>
      </w:r>
      <w:r>
        <w:fldChar w:fldCharType="separate"/>
      </w:r>
      <w:r w:rsidR="0065065A" w:rsidRPr="0065065A">
        <w:rPr>
          <w:rStyle w:val="a6"/>
          <w:b/>
          <w:sz w:val="24"/>
          <w:szCs w:val="24"/>
        </w:rPr>
        <w:t>http://200.10.20.34:8000/fshrssHisAp</w:t>
      </w:r>
      <w:r>
        <w:rPr>
          <w:rStyle w:val="a6"/>
          <w:b/>
          <w:sz w:val="24"/>
          <w:szCs w:val="24"/>
        </w:rPr>
        <w:fldChar w:fldCharType="end"/>
      </w:r>
      <w:r w:rsidR="0065065A" w:rsidRPr="0065065A">
        <w:rPr>
          <w:rStyle w:val="a6"/>
          <w:rFonts w:hint="eastAsia"/>
          <w:b/>
          <w:sz w:val="24"/>
          <w:szCs w:val="24"/>
        </w:rPr>
        <w:t>i</w:t>
      </w:r>
      <w:r w:rsidR="0065065A" w:rsidRPr="0065065A">
        <w:rPr>
          <w:b/>
          <w:sz w:val="24"/>
          <w:szCs w:val="24"/>
        </w:rPr>
        <w:t>（</w:t>
      </w:r>
      <w:proofErr w:type="gramStart"/>
      <w:r w:rsidR="0065065A" w:rsidRPr="0065065A">
        <w:rPr>
          <w:rFonts w:hint="eastAsia"/>
          <w:b/>
          <w:sz w:val="24"/>
          <w:szCs w:val="24"/>
        </w:rPr>
        <w:t>医院网</w:t>
      </w:r>
      <w:proofErr w:type="gramEnd"/>
      <w:r w:rsidR="0065065A" w:rsidRPr="0065065A">
        <w:rPr>
          <w:rFonts w:hint="eastAsia"/>
          <w:b/>
          <w:sz w:val="24"/>
          <w:szCs w:val="24"/>
        </w:rPr>
        <w:t>地址</w:t>
      </w:r>
      <w:r w:rsidR="0065065A" w:rsidRPr="0065065A">
        <w:rPr>
          <w:b/>
          <w:sz w:val="24"/>
          <w:szCs w:val="24"/>
        </w:rPr>
        <w:t>）</w:t>
      </w:r>
      <w:bookmarkEnd w:id="0"/>
      <w:r w:rsidR="00AC6A19">
        <w:rPr>
          <w:rFonts w:hint="eastAsia"/>
          <w:b/>
          <w:sz w:val="24"/>
          <w:szCs w:val="24"/>
        </w:rPr>
        <w:t>:</w:t>
      </w:r>
      <w:r w:rsidR="00AC6A19" w:rsidRPr="00AC6A19">
        <w:rPr>
          <w:rFonts w:ascii="宋体" w:eastAsia="宋体" w:cs="宋体"/>
          <w:kern w:val="0"/>
          <w:szCs w:val="21"/>
          <w:lang w:val="x-none"/>
        </w:rPr>
        <w:t xml:space="preserve"> </w:t>
      </w:r>
      <w:r w:rsidR="00FD3A81" w:rsidRPr="00FD3A81">
        <w:rPr>
          <w:rStyle w:val="a6"/>
          <w:b/>
          <w:sz w:val="24"/>
          <w:szCs w:val="24"/>
        </w:rPr>
        <w:t>http://10.168.87.34:8000/fshrssHisApi</w:t>
      </w:r>
      <w:r w:rsidR="00FD3A81" w:rsidRPr="0065065A">
        <w:rPr>
          <w:b/>
          <w:sz w:val="24"/>
          <w:szCs w:val="24"/>
        </w:rPr>
        <w:t>（</w:t>
      </w:r>
      <w:r w:rsidR="00FD3A81">
        <w:rPr>
          <w:rFonts w:hint="eastAsia"/>
          <w:b/>
          <w:sz w:val="24"/>
          <w:szCs w:val="24"/>
        </w:rPr>
        <w:t>南海</w:t>
      </w:r>
      <w:r w:rsidR="00FD3A81" w:rsidRPr="0065065A">
        <w:rPr>
          <w:rFonts w:hint="eastAsia"/>
          <w:b/>
          <w:sz w:val="24"/>
          <w:szCs w:val="24"/>
        </w:rPr>
        <w:t>地址</w:t>
      </w:r>
      <w:r w:rsidR="00FD3A81" w:rsidRPr="0065065A">
        <w:rPr>
          <w:b/>
          <w:sz w:val="24"/>
          <w:szCs w:val="24"/>
        </w:rPr>
        <w:t>）</w:t>
      </w:r>
    </w:p>
    <w:p w14:paraId="0868B847" w14:textId="34A34C7F" w:rsidR="0065065A" w:rsidRPr="0065065A" w:rsidRDefault="0065065A" w:rsidP="0065065A">
      <w:pPr>
        <w:pStyle w:val="a5"/>
        <w:numPr>
          <w:ilvl w:val="0"/>
          <w:numId w:val="9"/>
        </w:numPr>
        <w:ind w:firstLineChars="0"/>
        <w:rPr>
          <w:b/>
          <w:color w:val="0563C1" w:themeColor="hyperlink"/>
          <w:sz w:val="24"/>
          <w:szCs w:val="24"/>
          <w:u w:val="single"/>
        </w:rPr>
      </w:pPr>
      <w:bookmarkStart w:id="1" w:name="_GoBack"/>
      <w:bookmarkEnd w:id="1"/>
    </w:p>
    <w:p w14:paraId="02341F78" w14:textId="264300F4" w:rsidR="0088740A" w:rsidRPr="0088740A" w:rsidRDefault="0065065A" w:rsidP="00C80919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请</w:t>
      </w:r>
      <w:proofErr w:type="gramStart"/>
      <w:r w:rsidR="00C80919">
        <w:rPr>
          <w:rFonts w:hint="eastAsia"/>
          <w:sz w:val="22"/>
        </w:rPr>
        <w:t>使用</w:t>
      </w:r>
      <w:r w:rsidR="00C80919" w:rsidRPr="0039793E">
        <w:rPr>
          <w:rFonts w:hint="eastAsia"/>
          <w:b/>
          <w:color w:val="00B050"/>
          <w:sz w:val="22"/>
        </w:rPr>
        <w:t>谷歌浏览器</w:t>
      </w:r>
      <w:proofErr w:type="gramEnd"/>
      <w:r w:rsidR="00C80919">
        <w:rPr>
          <w:rFonts w:hint="eastAsia"/>
          <w:sz w:val="22"/>
        </w:rPr>
        <w:t>打开测试地址，</w:t>
      </w:r>
      <w:r w:rsidR="007419BD" w:rsidRPr="0088740A">
        <w:rPr>
          <w:rFonts w:hint="eastAsia"/>
          <w:sz w:val="22"/>
        </w:rPr>
        <w:t>进入网站首页展示所有开放接口列表（如下图</w:t>
      </w:r>
      <w:r w:rsidR="0088740A" w:rsidRPr="0088740A">
        <w:rPr>
          <w:rFonts w:hint="eastAsia"/>
          <w:sz w:val="22"/>
        </w:rPr>
        <w:t>1</w:t>
      </w:r>
      <w:r w:rsidR="007419BD" w:rsidRPr="0088740A">
        <w:rPr>
          <w:rFonts w:hint="eastAsia"/>
          <w:sz w:val="22"/>
        </w:rPr>
        <w:t>所示）</w:t>
      </w:r>
      <w:r w:rsidR="0088740A" w:rsidRPr="0088740A">
        <w:rPr>
          <w:rFonts w:hint="eastAsia"/>
          <w:sz w:val="22"/>
        </w:rPr>
        <w:t>；</w:t>
      </w:r>
    </w:p>
    <w:p w14:paraId="65663FA3" w14:textId="77777777" w:rsidR="0088740A" w:rsidRPr="0088740A" w:rsidRDefault="0088740A" w:rsidP="0088740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88740A">
        <w:rPr>
          <w:rFonts w:hint="eastAsia"/>
          <w:sz w:val="22"/>
        </w:rPr>
        <w:t>点击“测试”按钮可展开接口的详细测试页面，</w:t>
      </w:r>
      <w:r w:rsidR="007419BD" w:rsidRPr="0088740A">
        <w:rPr>
          <w:rFonts w:hint="eastAsia"/>
          <w:sz w:val="22"/>
        </w:rPr>
        <w:t>针对每个接口可进行数据报文编辑</w:t>
      </w:r>
      <w:r w:rsidRPr="0088740A">
        <w:rPr>
          <w:rFonts w:hint="eastAsia"/>
          <w:sz w:val="22"/>
        </w:rPr>
        <w:t>并</w:t>
      </w:r>
      <w:r w:rsidR="007419BD" w:rsidRPr="0088740A">
        <w:rPr>
          <w:rFonts w:hint="eastAsia"/>
          <w:sz w:val="22"/>
        </w:rPr>
        <w:t>提交测试</w:t>
      </w:r>
      <w:r w:rsidRPr="0088740A">
        <w:rPr>
          <w:rFonts w:hint="eastAsia"/>
          <w:sz w:val="22"/>
        </w:rPr>
        <w:t>（如图2所示）</w:t>
      </w:r>
    </w:p>
    <w:p w14:paraId="67442541" w14:textId="29C5DA23" w:rsidR="007419BD" w:rsidRPr="0088740A" w:rsidRDefault="0088740A" w:rsidP="0088740A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88740A">
        <w:rPr>
          <w:rFonts w:hint="eastAsia"/>
          <w:sz w:val="22"/>
        </w:rPr>
        <w:t>点击“提交”按钮后会在按钮下方显示处理结果信息</w:t>
      </w:r>
      <w:r w:rsidR="002B018C">
        <w:rPr>
          <w:rFonts w:hint="eastAsia"/>
          <w:sz w:val="22"/>
        </w:rPr>
        <w:t>（如图3所示）</w:t>
      </w:r>
      <w:r>
        <w:rPr>
          <w:rFonts w:hint="eastAsia"/>
          <w:sz w:val="22"/>
        </w:rPr>
        <w:t>；</w:t>
      </w:r>
    </w:p>
    <w:p w14:paraId="6B0C775C" w14:textId="276B3C33" w:rsidR="00C5049F" w:rsidRDefault="00510458" w:rsidP="00C5049F">
      <w:r>
        <w:rPr>
          <w:noProof/>
        </w:rPr>
        <w:drawing>
          <wp:inline distT="0" distB="0" distL="0" distR="0" wp14:anchorId="57F1402D" wp14:editId="468B6D42">
            <wp:extent cx="5274310" cy="369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AA38" w14:textId="68EAEDE9" w:rsidR="0088740A" w:rsidRPr="0088740A" w:rsidRDefault="0088740A" w:rsidP="0088740A">
      <w:pPr>
        <w:jc w:val="center"/>
        <w:rPr>
          <w:rFonts w:ascii="黑体" w:eastAsia="黑体" w:hAnsi="黑体"/>
        </w:rPr>
      </w:pPr>
      <w:r w:rsidRPr="0088740A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1</w:t>
      </w:r>
      <w:r w:rsidRPr="0088740A">
        <w:rPr>
          <w:rFonts w:ascii="黑体" w:eastAsia="黑体" w:hAnsi="黑体" w:hint="eastAsia"/>
        </w:rPr>
        <w:t xml:space="preserve"> 接口测试接口清单</w:t>
      </w:r>
    </w:p>
    <w:p w14:paraId="4EC8567B" w14:textId="17B5E7C1" w:rsidR="00C5049F" w:rsidRDefault="00BF172B" w:rsidP="00C5049F">
      <w:r>
        <w:rPr>
          <w:noProof/>
        </w:rPr>
        <w:lastRenderedPageBreak/>
        <w:drawing>
          <wp:inline distT="0" distB="0" distL="0" distR="0" wp14:anchorId="4CAA4984" wp14:editId="5672532B">
            <wp:extent cx="5274310" cy="426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977" w14:textId="7E9259DE" w:rsidR="0088740A" w:rsidRPr="006B6957" w:rsidRDefault="0088740A" w:rsidP="0088740A">
      <w:pPr>
        <w:jc w:val="center"/>
        <w:rPr>
          <w:rFonts w:ascii="黑体" w:eastAsia="黑体" w:hAnsi="黑体"/>
        </w:rPr>
      </w:pPr>
      <w:r w:rsidRPr="006B6957">
        <w:rPr>
          <w:rFonts w:ascii="黑体" w:eastAsia="黑体" w:hAnsi="黑体" w:hint="eastAsia"/>
        </w:rPr>
        <w:t>图2接口测试功能页面</w:t>
      </w:r>
    </w:p>
    <w:p w14:paraId="4F8E8CAA" w14:textId="2AB728B4" w:rsidR="006B6957" w:rsidRDefault="006B6957" w:rsidP="0088740A">
      <w:pPr>
        <w:jc w:val="center"/>
      </w:pPr>
    </w:p>
    <w:p w14:paraId="4FA15E27" w14:textId="7DA33986" w:rsidR="006B6957" w:rsidRDefault="006B6957" w:rsidP="0088740A">
      <w:pPr>
        <w:jc w:val="center"/>
      </w:pPr>
      <w:r>
        <w:rPr>
          <w:noProof/>
        </w:rPr>
        <w:lastRenderedPageBreak/>
        <w:drawing>
          <wp:inline distT="0" distB="0" distL="0" distR="0" wp14:anchorId="456342F6" wp14:editId="214F635A">
            <wp:extent cx="5274310" cy="5478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D4F8" w14:textId="1F8E0958" w:rsidR="006B6957" w:rsidRPr="006B6957" w:rsidRDefault="006B6957" w:rsidP="0088740A">
      <w:pPr>
        <w:jc w:val="center"/>
        <w:rPr>
          <w:rFonts w:ascii="黑体" w:eastAsia="黑体" w:hAnsi="黑体"/>
        </w:rPr>
      </w:pPr>
      <w:r w:rsidRPr="006B6957">
        <w:rPr>
          <w:rFonts w:ascii="黑体" w:eastAsia="黑体" w:hAnsi="黑体" w:hint="eastAsia"/>
        </w:rPr>
        <w:t>图3</w:t>
      </w:r>
      <w:r w:rsidRPr="006B6957">
        <w:rPr>
          <w:rFonts w:ascii="黑体" w:eastAsia="黑体" w:hAnsi="黑体"/>
        </w:rPr>
        <w:t xml:space="preserve"> </w:t>
      </w:r>
      <w:r w:rsidRPr="006B6957">
        <w:rPr>
          <w:rFonts w:ascii="黑体" w:eastAsia="黑体" w:hAnsi="黑体" w:hint="eastAsia"/>
        </w:rPr>
        <w:t>接口调用处理结果</w:t>
      </w:r>
    </w:p>
    <w:p w14:paraId="25968C24" w14:textId="2D5F8690" w:rsidR="00C5049F" w:rsidRPr="00183E80" w:rsidRDefault="00606DCD" w:rsidP="00183E80">
      <w:pPr>
        <w:pStyle w:val="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医疗机构约定</w:t>
      </w:r>
      <w:r w:rsidR="00C5049F" w:rsidRPr="00183E80">
        <w:rPr>
          <w:rFonts w:hint="eastAsia"/>
          <w:sz w:val="28"/>
        </w:rPr>
        <w:t>测试用户</w:t>
      </w:r>
    </w:p>
    <w:p w14:paraId="0F62DBF3" w14:textId="77777777" w:rsidR="00C31043" w:rsidRDefault="00485A56" w:rsidP="00303FF1">
      <w:pPr>
        <w:ind w:firstLine="360"/>
      </w:pPr>
      <w:r>
        <w:rPr>
          <w:rFonts w:hint="eastAsia"/>
        </w:rPr>
        <w:t>所有使用</w:t>
      </w:r>
      <w:r w:rsidRPr="00C5049F">
        <w:rPr>
          <w:rFonts w:hint="eastAsia"/>
        </w:rPr>
        <w:t>佛山市阳光采购管理服务平台医疗机构接口</w:t>
      </w:r>
      <w:r>
        <w:rPr>
          <w:rFonts w:hint="eastAsia"/>
        </w:rPr>
        <w:t>的医院，必须在使用接口之前获取本医院</w:t>
      </w:r>
      <w:r w:rsidR="00C31043">
        <w:rPr>
          <w:rFonts w:hint="eastAsia"/>
        </w:rPr>
        <w:t>在阳光采购平台中生成的</w:t>
      </w:r>
      <w:r>
        <w:rPr>
          <w:rFonts w:hint="eastAsia"/>
        </w:rPr>
        <w:t>新机构编码（</w:t>
      </w:r>
      <w:proofErr w:type="spellStart"/>
      <w:r>
        <w:rPr>
          <w:rFonts w:hint="eastAsia"/>
        </w:rPr>
        <w:t>HospitalID</w:t>
      </w:r>
      <w:proofErr w:type="spellEnd"/>
      <w:r>
        <w:rPr>
          <w:rFonts w:hint="eastAsia"/>
        </w:rPr>
        <w:t>），用户编码（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UserCode</w:t>
      </w:r>
      <w:proofErr w:type="spellEnd"/>
      <w:r>
        <w:rPr>
          <w:rFonts w:hint="eastAsia"/>
        </w:rPr>
        <w:t>）和用户令牌（Token），</w:t>
      </w:r>
      <w:r w:rsidR="00C31043">
        <w:rPr>
          <w:rFonts w:hint="eastAsia"/>
        </w:rPr>
        <w:t>这些编码信息由系统生成，各医疗机构不要重新注册。</w:t>
      </w:r>
    </w:p>
    <w:p w14:paraId="2FADC1D8" w14:textId="68FEBB43" w:rsidR="00C5049F" w:rsidRDefault="00485A56" w:rsidP="00303FF1">
      <w:pPr>
        <w:ind w:firstLine="360"/>
      </w:pPr>
      <w:r>
        <w:rPr>
          <w:rFonts w:hint="eastAsia"/>
        </w:rPr>
        <w:t>使用接口测试用例和接入开发</w:t>
      </w:r>
      <w:r w:rsidR="007B22D9">
        <w:rPr>
          <w:rFonts w:hint="eastAsia"/>
        </w:rPr>
        <w:t>都需要此套新的验证编码。</w:t>
      </w:r>
    </w:p>
    <w:p w14:paraId="0BD0A1ED" w14:textId="2855DD4D" w:rsidR="00F427C4" w:rsidRPr="00AE5D2D" w:rsidRDefault="00F427C4" w:rsidP="00F427C4">
      <w:pPr>
        <w:pStyle w:val="a5"/>
        <w:numPr>
          <w:ilvl w:val="0"/>
          <w:numId w:val="4"/>
        </w:numPr>
        <w:ind w:firstLineChars="0" w:firstLine="6"/>
        <w:rPr>
          <w:b/>
          <w:color w:val="00B050"/>
        </w:rPr>
      </w:pPr>
      <w:proofErr w:type="spellStart"/>
      <w:r w:rsidRPr="00AE5D2D">
        <w:rPr>
          <w:rFonts w:hint="eastAsia"/>
          <w:b/>
          <w:color w:val="00B050"/>
        </w:rPr>
        <w:t>HospitalID</w:t>
      </w:r>
      <w:proofErr w:type="spellEnd"/>
    </w:p>
    <w:p w14:paraId="0117A4CC" w14:textId="561FBD29" w:rsidR="00F427C4" w:rsidRPr="00AE5D2D" w:rsidRDefault="00F427C4" w:rsidP="00F427C4">
      <w:pPr>
        <w:pStyle w:val="a5"/>
        <w:numPr>
          <w:ilvl w:val="0"/>
          <w:numId w:val="4"/>
        </w:numPr>
        <w:ind w:firstLineChars="0" w:firstLine="6"/>
        <w:rPr>
          <w:b/>
          <w:color w:val="00B050"/>
        </w:rPr>
      </w:pPr>
      <w:proofErr w:type="spellStart"/>
      <w:r w:rsidRPr="00AE5D2D">
        <w:rPr>
          <w:rFonts w:hint="eastAsia"/>
          <w:b/>
          <w:color w:val="00B050"/>
        </w:rPr>
        <w:t>UserID</w:t>
      </w:r>
      <w:proofErr w:type="spellEnd"/>
    </w:p>
    <w:p w14:paraId="1AA8A976" w14:textId="6C8D6AF5" w:rsidR="00F427C4" w:rsidRPr="00AE5D2D" w:rsidRDefault="00F427C4" w:rsidP="00F427C4">
      <w:pPr>
        <w:pStyle w:val="a5"/>
        <w:numPr>
          <w:ilvl w:val="0"/>
          <w:numId w:val="4"/>
        </w:numPr>
        <w:ind w:firstLineChars="0" w:firstLine="6"/>
        <w:rPr>
          <w:b/>
          <w:color w:val="00B050"/>
        </w:rPr>
      </w:pPr>
      <w:proofErr w:type="spellStart"/>
      <w:r w:rsidRPr="00AE5D2D">
        <w:rPr>
          <w:rFonts w:hint="eastAsia"/>
          <w:b/>
          <w:color w:val="00B050"/>
        </w:rPr>
        <w:t>UserCode</w:t>
      </w:r>
      <w:proofErr w:type="spellEnd"/>
    </w:p>
    <w:p w14:paraId="084D1D56" w14:textId="5B274787" w:rsidR="00F427C4" w:rsidRPr="00AE5D2D" w:rsidRDefault="00F427C4" w:rsidP="00F427C4">
      <w:pPr>
        <w:pStyle w:val="a5"/>
        <w:numPr>
          <w:ilvl w:val="0"/>
          <w:numId w:val="4"/>
        </w:numPr>
        <w:ind w:firstLineChars="0" w:firstLine="6"/>
        <w:rPr>
          <w:b/>
          <w:color w:val="00B050"/>
        </w:rPr>
      </w:pPr>
      <w:proofErr w:type="spellStart"/>
      <w:r w:rsidRPr="00AE5D2D">
        <w:rPr>
          <w:rFonts w:hint="eastAsia"/>
          <w:b/>
          <w:color w:val="00B050"/>
        </w:rPr>
        <w:t>UserToken</w:t>
      </w:r>
      <w:proofErr w:type="spellEnd"/>
    </w:p>
    <w:p w14:paraId="5C2FA0D9" w14:textId="38D07102" w:rsidR="00485A56" w:rsidRDefault="00924DB9" w:rsidP="0063061A">
      <w:pPr>
        <w:pStyle w:val="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lastRenderedPageBreak/>
        <w:t>医疗机构接入开发测试说明</w:t>
      </w:r>
    </w:p>
    <w:p w14:paraId="2F8C3A9C" w14:textId="126DF915" w:rsidR="00A605BC" w:rsidRDefault="00A605BC" w:rsidP="00A605BC">
      <w:pPr>
        <w:ind w:firstLine="360"/>
      </w:pPr>
      <w:r>
        <w:rPr>
          <w:rFonts w:hint="eastAsia"/>
        </w:rPr>
        <w:t>上述所述是医疗机构进行接口数据上报的先决条件，满足上述两点即说明医疗机构身份识别码可通过验证，各功能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报文格式也已满足上报规则要求，接下来可通过医疗机构接口接入系统完成最终数据上报工作。</w:t>
      </w:r>
    </w:p>
    <w:p w14:paraId="1FF94FC1" w14:textId="76D8A544" w:rsidR="006051FD" w:rsidRDefault="006051FD" w:rsidP="00A605BC">
      <w:pPr>
        <w:ind w:firstLine="360"/>
      </w:pPr>
      <w:r>
        <w:rPr>
          <w:rFonts w:hint="eastAsia"/>
        </w:rPr>
        <w:t>接口接入要点如下：</w:t>
      </w:r>
    </w:p>
    <w:p w14:paraId="704928A5" w14:textId="63995953" w:rsidR="006051FD" w:rsidRDefault="006051FD" w:rsidP="006051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客户端调用接口API地址：</w:t>
      </w:r>
    </w:p>
    <w:p w14:paraId="619A3E36" w14:textId="26C13E2F" w:rsidR="006051FD" w:rsidRDefault="00AC6A19" w:rsidP="006051FD">
      <w:pPr>
        <w:widowControl/>
        <w:shd w:val="clear" w:color="auto" w:fill="FFFFFF"/>
        <w:ind w:left="660" w:firstLine="60"/>
        <w:jc w:val="left"/>
        <w:rPr>
          <w:rStyle w:val="a6"/>
          <w:b/>
          <w:sz w:val="22"/>
        </w:rPr>
      </w:pPr>
      <w:hyperlink r:id="rId10" w:history="1">
        <w:r w:rsidRPr="0075449B">
          <w:rPr>
            <w:rStyle w:val="a6"/>
            <w:rFonts w:hint="eastAsia"/>
            <w:b/>
            <w:sz w:val="22"/>
          </w:rPr>
          <w:t>http://200.10.20.34:8000/fshrssHisApi/openApi/sendReveForHospital</w:t>
        </w:r>
      </w:hyperlink>
    </w:p>
    <w:p w14:paraId="14F88098" w14:textId="4EB1B0D9" w:rsidR="00AC6A19" w:rsidRDefault="00AC6A19" w:rsidP="006051FD">
      <w:pPr>
        <w:widowControl/>
        <w:shd w:val="clear" w:color="auto" w:fill="FFFFFF"/>
        <w:ind w:left="660" w:firstLine="60"/>
        <w:jc w:val="left"/>
        <w:rPr>
          <w:rStyle w:val="a6"/>
          <w:b/>
          <w:sz w:val="22"/>
        </w:rPr>
      </w:pPr>
      <w:r>
        <w:rPr>
          <w:rStyle w:val="a6"/>
          <w:b/>
          <w:sz w:val="22"/>
        </w:rPr>
        <w:t>南海地址</w:t>
      </w:r>
      <w:r>
        <w:rPr>
          <w:rStyle w:val="a6"/>
          <w:rFonts w:hint="eastAsia"/>
          <w:b/>
          <w:sz w:val="22"/>
        </w:rPr>
        <w:t>:</w:t>
      </w:r>
    </w:p>
    <w:p w14:paraId="04C1E4DD" w14:textId="11DA4A2E" w:rsidR="00AC6A19" w:rsidRPr="00AC6A19" w:rsidRDefault="00AC6A19" w:rsidP="00AC6A19">
      <w:pPr>
        <w:autoSpaceDE w:val="0"/>
        <w:autoSpaceDN w:val="0"/>
        <w:adjustRightInd w:val="0"/>
        <w:ind w:firstLineChars="350" w:firstLine="770"/>
        <w:jc w:val="left"/>
        <w:rPr>
          <w:rStyle w:val="a6"/>
          <w:rFonts w:hint="eastAsia"/>
          <w:b/>
          <w:sz w:val="22"/>
        </w:rPr>
      </w:pPr>
      <w:r w:rsidRPr="00AC6A19">
        <w:rPr>
          <w:rStyle w:val="a6"/>
          <w:b/>
          <w:sz w:val="22"/>
        </w:rPr>
        <w:t>http://10.168.87.34:8000/fshrssHisApi/openApi/sendReveForHospital</w:t>
      </w:r>
    </w:p>
    <w:p w14:paraId="407BC14F" w14:textId="03273373" w:rsidR="006051FD" w:rsidRDefault="006051FD" w:rsidP="006051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数据报文发送类型：P</w:t>
      </w:r>
      <w:r>
        <w:t>OST</w:t>
      </w:r>
      <w:r w:rsidR="00FA1688">
        <w:rPr>
          <w:rFonts w:hint="eastAsia"/>
        </w:rPr>
        <w:t>；</w:t>
      </w:r>
    </w:p>
    <w:p w14:paraId="11ED87DD" w14:textId="7207E9DA" w:rsidR="006E609E" w:rsidRDefault="006E609E" w:rsidP="006E609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内容类型（</w:t>
      </w:r>
      <w:r w:rsidRPr="00A225E8">
        <w:rPr>
          <w:b/>
          <w:color w:val="00B050"/>
        </w:rPr>
        <w:t>c</w:t>
      </w:r>
      <w:r w:rsidRPr="00A225E8">
        <w:rPr>
          <w:rFonts w:hint="eastAsia"/>
          <w:b/>
          <w:color w:val="00B050"/>
        </w:rPr>
        <w:t>ontent-</w:t>
      </w:r>
      <w:r w:rsidRPr="00A225E8">
        <w:rPr>
          <w:b/>
          <w:color w:val="00B050"/>
        </w:rPr>
        <w:t>t</w:t>
      </w:r>
      <w:r w:rsidRPr="00A225E8">
        <w:rPr>
          <w:rFonts w:hint="eastAsia"/>
          <w:b/>
          <w:color w:val="00B050"/>
        </w:rPr>
        <w:t>ype</w:t>
      </w:r>
      <w:r>
        <w:rPr>
          <w:rFonts w:hint="eastAsia"/>
        </w:rPr>
        <w:t>）:</w:t>
      </w:r>
      <w:r w:rsidRPr="006E609E">
        <w:t xml:space="preserve"> application/</w:t>
      </w:r>
      <w:proofErr w:type="spellStart"/>
      <w:r w:rsidRPr="006E609E">
        <w:t>json;charset</w:t>
      </w:r>
      <w:proofErr w:type="spellEnd"/>
      <w:r w:rsidRPr="006E609E">
        <w:t>=UTF-8</w:t>
      </w:r>
    </w:p>
    <w:p w14:paraId="37440F88" w14:textId="7F158C46" w:rsidR="006051FD" w:rsidRDefault="006051FD" w:rsidP="006051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服务编码：如图4所示，“</w:t>
      </w:r>
      <w:r w:rsidRPr="006051FD">
        <w:rPr>
          <w:rFonts w:hint="eastAsia"/>
          <w:b/>
          <w:color w:val="0070C0"/>
        </w:rPr>
        <w:t>HQ001</w:t>
      </w:r>
      <w:r>
        <w:rPr>
          <w:rFonts w:hint="eastAsia"/>
        </w:rPr>
        <w:t>”表示服务编码，“</w:t>
      </w:r>
      <w:r w:rsidRPr="006051FD">
        <w:rPr>
          <w:rFonts w:hint="eastAsia"/>
          <w:b/>
          <w:color w:val="0070C0"/>
        </w:rPr>
        <w:t>上报医疗结构信息</w:t>
      </w:r>
      <w:r>
        <w:rPr>
          <w:rFonts w:hint="eastAsia"/>
        </w:rPr>
        <w:t>”是对该接口的</w:t>
      </w:r>
      <w:r w:rsidR="007E2851">
        <w:rPr>
          <w:rFonts w:hint="eastAsia"/>
        </w:rPr>
        <w:t>业务</w:t>
      </w:r>
      <w:r>
        <w:rPr>
          <w:rFonts w:hint="eastAsia"/>
        </w:rPr>
        <w:t>说明</w:t>
      </w:r>
      <w:r w:rsidR="00FA1688">
        <w:rPr>
          <w:rFonts w:hint="eastAsia"/>
        </w:rPr>
        <w:t>；</w:t>
      </w:r>
    </w:p>
    <w:p w14:paraId="52C636DE" w14:textId="548FA3FA" w:rsidR="006051FD" w:rsidRDefault="00336C96" w:rsidP="00336C96">
      <w:r>
        <w:rPr>
          <w:noProof/>
        </w:rPr>
        <w:drawing>
          <wp:inline distT="0" distB="0" distL="0" distR="0" wp14:anchorId="584DCF8D" wp14:editId="70841350">
            <wp:extent cx="5274310" cy="2887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EDB" w14:textId="146876CD" w:rsidR="00336C96" w:rsidRPr="00336C96" w:rsidRDefault="00336C96" w:rsidP="00336C96">
      <w:pPr>
        <w:jc w:val="center"/>
        <w:rPr>
          <w:rFonts w:ascii="黑体" w:eastAsia="黑体" w:hAnsi="黑体"/>
        </w:rPr>
      </w:pPr>
      <w:r w:rsidRPr="00336C96">
        <w:rPr>
          <w:rFonts w:ascii="黑体" w:eastAsia="黑体" w:hAnsi="黑体" w:hint="eastAsia"/>
        </w:rPr>
        <w:t>图4</w:t>
      </w:r>
      <w:r w:rsidRPr="00336C96">
        <w:rPr>
          <w:rFonts w:ascii="黑体" w:eastAsia="黑体" w:hAnsi="黑体"/>
        </w:rPr>
        <w:t xml:space="preserve"> </w:t>
      </w:r>
      <w:r w:rsidRPr="00336C96">
        <w:rPr>
          <w:rFonts w:ascii="黑体" w:eastAsia="黑体" w:hAnsi="黑体" w:hint="eastAsia"/>
        </w:rPr>
        <w:t>接口服务说明</w:t>
      </w:r>
    </w:p>
    <w:p w14:paraId="337F7787" w14:textId="65F7E11B" w:rsidR="006051FD" w:rsidRDefault="00382D39" w:rsidP="006051F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平台标识：默认</w:t>
      </w:r>
      <w:proofErr w:type="spellStart"/>
      <w:r w:rsidRPr="00382D39">
        <w:rPr>
          <w:rFonts w:hint="eastAsia"/>
          <w:b/>
          <w:color w:val="0070C0"/>
        </w:rPr>
        <w:t>hApi</w:t>
      </w:r>
      <w:proofErr w:type="spellEnd"/>
      <w:r w:rsidR="003F585B" w:rsidRPr="003F585B">
        <w:rPr>
          <w:rFonts w:hint="eastAsia"/>
        </w:rPr>
        <w:t>，可以报空值</w:t>
      </w:r>
      <w:r w:rsidR="00FA1688">
        <w:rPr>
          <w:rFonts w:hint="eastAsia"/>
        </w:rPr>
        <w:t>；</w:t>
      </w:r>
    </w:p>
    <w:p w14:paraId="1EDDD07A" w14:textId="7183C27D" w:rsidR="00FA1688" w:rsidRDefault="00382D39" w:rsidP="00FA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用户IP：</w:t>
      </w:r>
      <w:r w:rsidR="003F585B">
        <w:rPr>
          <w:rFonts w:hint="eastAsia"/>
        </w:rPr>
        <w:t>可以报空值</w:t>
      </w:r>
      <w:r w:rsidR="00FA1688">
        <w:rPr>
          <w:rFonts w:hint="eastAsia"/>
        </w:rPr>
        <w:t>；</w:t>
      </w:r>
    </w:p>
    <w:p w14:paraId="6A35238F" w14:textId="50039AD1" w:rsidR="006051FD" w:rsidRDefault="00FA1688" w:rsidP="00FA1688">
      <w:pPr>
        <w:pStyle w:val="a5"/>
        <w:numPr>
          <w:ilvl w:val="0"/>
          <w:numId w:val="7"/>
        </w:numPr>
        <w:ind w:firstLineChars="0"/>
      </w:pPr>
      <w:r w:rsidRPr="00AB5295">
        <w:rPr>
          <w:rFonts w:hint="eastAsia"/>
        </w:rPr>
        <w:t>用户所属机构编码（阳光平台）</w:t>
      </w:r>
      <w:r>
        <w:rPr>
          <w:rFonts w:hint="eastAsia"/>
        </w:rPr>
        <w:t>：对应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保下发验证编码体系中的</w:t>
      </w:r>
      <w:proofErr w:type="spellStart"/>
      <w:r w:rsidRPr="00FA1688">
        <w:rPr>
          <w:rFonts w:hint="eastAsia"/>
          <w:b/>
          <w:color w:val="00B050"/>
        </w:rPr>
        <w:t>HospitalID</w:t>
      </w:r>
      <w:proofErr w:type="spellEnd"/>
    </w:p>
    <w:p w14:paraId="25179ED4" w14:textId="5D976854" w:rsidR="00AB5295" w:rsidRPr="00AB5295" w:rsidRDefault="00AB5295" w:rsidP="00FA1688">
      <w:pPr>
        <w:pStyle w:val="a5"/>
        <w:numPr>
          <w:ilvl w:val="0"/>
          <w:numId w:val="7"/>
        </w:numPr>
        <w:ind w:firstLineChars="0"/>
      </w:pPr>
      <w:r w:rsidRPr="00AB5295">
        <w:rPr>
          <w:rFonts w:hint="eastAsia"/>
        </w:rPr>
        <w:t>用户编码（阳光平台）：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保下发验证编码体系中的</w:t>
      </w:r>
      <w:proofErr w:type="spellStart"/>
      <w:r w:rsidRPr="00FA1688">
        <w:rPr>
          <w:rFonts w:hint="eastAsia"/>
          <w:b/>
          <w:color w:val="00B050"/>
        </w:rPr>
        <w:t>UserCode</w:t>
      </w:r>
      <w:proofErr w:type="spellEnd"/>
    </w:p>
    <w:p w14:paraId="391A54C8" w14:textId="5F38AFC0" w:rsidR="006051FD" w:rsidRPr="00AB5295" w:rsidRDefault="00AB5295" w:rsidP="00FA1688">
      <w:pPr>
        <w:pStyle w:val="a5"/>
        <w:numPr>
          <w:ilvl w:val="0"/>
          <w:numId w:val="7"/>
        </w:numPr>
        <w:ind w:firstLineChars="0"/>
      </w:pPr>
      <w:r w:rsidRPr="00AB5295">
        <w:rPr>
          <w:rFonts w:hint="eastAsia"/>
        </w:rPr>
        <w:t>用户ID（阳光平台）</w:t>
      </w:r>
      <w:r w:rsidR="00FA1688">
        <w:rPr>
          <w:rFonts w:hint="eastAsia"/>
        </w:rPr>
        <w:t>：对应</w:t>
      </w:r>
      <w:proofErr w:type="gramStart"/>
      <w:r w:rsidR="00FA1688">
        <w:rPr>
          <w:rFonts w:hint="eastAsia"/>
        </w:rPr>
        <w:t>医</w:t>
      </w:r>
      <w:proofErr w:type="gramEnd"/>
      <w:r w:rsidR="00FA1688">
        <w:rPr>
          <w:rFonts w:hint="eastAsia"/>
        </w:rPr>
        <w:t>保下发验证编码体系中的</w:t>
      </w:r>
      <w:proofErr w:type="spellStart"/>
      <w:r w:rsidR="00FA1688" w:rsidRPr="00FA1688">
        <w:rPr>
          <w:rFonts w:hint="eastAsia"/>
          <w:b/>
          <w:color w:val="00B050"/>
        </w:rPr>
        <w:t>User</w:t>
      </w:r>
      <w:r w:rsidR="00FA1688">
        <w:rPr>
          <w:rFonts w:hint="eastAsia"/>
          <w:b/>
          <w:color w:val="00B050"/>
        </w:rPr>
        <w:t>ID</w:t>
      </w:r>
      <w:proofErr w:type="spellEnd"/>
    </w:p>
    <w:p w14:paraId="7C43585B" w14:textId="77777777" w:rsidR="00FA1688" w:rsidRPr="00FA1688" w:rsidRDefault="00AB5295" w:rsidP="00FA1688">
      <w:pPr>
        <w:pStyle w:val="a5"/>
        <w:numPr>
          <w:ilvl w:val="0"/>
          <w:numId w:val="7"/>
        </w:numPr>
        <w:ind w:firstLineChars="0"/>
      </w:pPr>
      <w:r w:rsidRPr="00AB5295">
        <w:rPr>
          <w:rFonts w:hint="eastAsia"/>
        </w:rPr>
        <w:t>TOKEN（阳光平台）</w:t>
      </w:r>
      <w:r w:rsidR="00FA1688">
        <w:rPr>
          <w:rFonts w:hint="eastAsia"/>
        </w:rPr>
        <w:t>：对应</w:t>
      </w:r>
      <w:proofErr w:type="gramStart"/>
      <w:r w:rsidR="00FA1688">
        <w:rPr>
          <w:rFonts w:hint="eastAsia"/>
        </w:rPr>
        <w:t>医</w:t>
      </w:r>
      <w:proofErr w:type="gramEnd"/>
      <w:r w:rsidR="00FA1688">
        <w:rPr>
          <w:rFonts w:hint="eastAsia"/>
        </w:rPr>
        <w:t>保下发验证编码体系中的</w:t>
      </w:r>
      <w:proofErr w:type="spellStart"/>
      <w:r w:rsidR="00FA1688" w:rsidRPr="00FA1688">
        <w:rPr>
          <w:rFonts w:hint="eastAsia"/>
          <w:b/>
          <w:color w:val="00B050"/>
        </w:rPr>
        <w:t>User</w:t>
      </w:r>
      <w:r w:rsidR="00FA1688">
        <w:rPr>
          <w:rFonts w:hint="eastAsia"/>
          <w:b/>
          <w:color w:val="00B050"/>
        </w:rPr>
        <w:t>Token</w:t>
      </w:r>
      <w:proofErr w:type="spellEnd"/>
    </w:p>
    <w:p w14:paraId="29FA0C6A" w14:textId="41913FA4" w:rsidR="00FA1688" w:rsidRPr="0063061A" w:rsidRDefault="00AB5295" w:rsidP="00FA1688">
      <w:pPr>
        <w:pStyle w:val="a5"/>
        <w:numPr>
          <w:ilvl w:val="0"/>
          <w:numId w:val="7"/>
        </w:numPr>
        <w:ind w:firstLineChars="0"/>
      </w:pPr>
      <w:r w:rsidRPr="00AB5295">
        <w:rPr>
          <w:rFonts w:hint="eastAsia"/>
        </w:rPr>
        <w:t>请求数据</w:t>
      </w:r>
      <w:r w:rsidR="00FA1688">
        <w:rPr>
          <w:rFonts w:hint="eastAsia"/>
        </w:rPr>
        <w:t>：数据提交的报文格式，具体格式说明可参阅</w:t>
      </w:r>
      <w:r w:rsidR="00FA1688" w:rsidRPr="00FA1688">
        <w:rPr>
          <w:rFonts w:hint="eastAsia"/>
          <w:color w:val="0070C0"/>
        </w:rPr>
        <w:t>《佛山市阳光采购管理服务平台医疗机构接口设计规范V</w:t>
      </w:r>
      <w:r w:rsidR="00FA1688" w:rsidRPr="00FA1688">
        <w:rPr>
          <w:color w:val="0070C0"/>
        </w:rPr>
        <w:t>1.0</w:t>
      </w:r>
      <w:r w:rsidR="00FA1688" w:rsidRPr="00FA1688">
        <w:rPr>
          <w:rFonts w:hint="eastAsia"/>
          <w:color w:val="0070C0"/>
        </w:rPr>
        <w:t>》；</w:t>
      </w:r>
    </w:p>
    <w:p w14:paraId="64E5FA75" w14:textId="10C9247D" w:rsidR="00AB5295" w:rsidRDefault="00AB5295" w:rsidP="00E04C6C">
      <w:pPr>
        <w:ind w:left="360"/>
      </w:pPr>
    </w:p>
    <w:p w14:paraId="0F8989B5" w14:textId="2C58C70F" w:rsidR="00E04C6C" w:rsidRDefault="00E04C6C" w:rsidP="00E04C6C">
      <w:pPr>
        <w:ind w:firstLine="360"/>
      </w:pPr>
      <w:r>
        <w:rPr>
          <w:rFonts w:hint="eastAsia"/>
        </w:rPr>
        <w:t>医疗机构准备好以上开发要点内容后，可直接进行编码开发并测试联调。开发测试联调过程中如果问题，可通过“</w:t>
      </w:r>
      <w:r w:rsidRPr="00E04C6C">
        <w:rPr>
          <w:b/>
          <w:color w:val="00B050"/>
        </w:rPr>
        <w:t>FS医疗接口改造协调群</w:t>
      </w:r>
      <w:r>
        <w:rPr>
          <w:rFonts w:hint="eastAsia"/>
        </w:rPr>
        <w:t>”</w:t>
      </w:r>
      <w:r w:rsidR="0062354E">
        <w:rPr>
          <w:rFonts w:hint="eastAsia"/>
        </w:rPr>
        <w:t>QQ群</w:t>
      </w:r>
      <w:r>
        <w:rPr>
          <w:rFonts w:hint="eastAsia"/>
        </w:rPr>
        <w:t>及时沟通。</w:t>
      </w:r>
    </w:p>
    <w:p w14:paraId="46BAF59C" w14:textId="0FB3F7B1" w:rsidR="000146EA" w:rsidRDefault="000146EA">
      <w:pPr>
        <w:widowControl/>
        <w:jc w:val="left"/>
      </w:pPr>
      <w:r>
        <w:br w:type="page"/>
      </w:r>
    </w:p>
    <w:p w14:paraId="2A605D20" w14:textId="154E8A94" w:rsidR="00DA7E6B" w:rsidRPr="00DA7E6B" w:rsidRDefault="000146EA" w:rsidP="000146EA">
      <w:pPr>
        <w:pStyle w:val="2"/>
      </w:pPr>
      <w:r>
        <w:rPr>
          <w:rFonts w:hint="eastAsia"/>
        </w:rPr>
        <w:lastRenderedPageBreak/>
        <w:t>第二部分：</w:t>
      </w:r>
      <w:r w:rsidR="00DA7E6B" w:rsidRPr="00DA7E6B">
        <w:rPr>
          <w:rFonts w:hint="eastAsia"/>
        </w:rPr>
        <w:t>佛山市医疗机构门诊</w:t>
      </w:r>
      <w:r w:rsidR="00DA7E6B" w:rsidRPr="00DA7E6B">
        <w:t>/</w:t>
      </w:r>
      <w:r w:rsidR="00DA7E6B" w:rsidRPr="00DA7E6B">
        <w:rPr>
          <w:rFonts w:hint="eastAsia"/>
        </w:rPr>
        <w:t>住院</w:t>
      </w:r>
      <w:proofErr w:type="gramStart"/>
      <w:r w:rsidR="00DA7E6B" w:rsidRPr="00DA7E6B">
        <w:rPr>
          <w:rFonts w:hint="eastAsia"/>
        </w:rPr>
        <w:t>医</w:t>
      </w:r>
      <w:proofErr w:type="gramEnd"/>
      <w:r w:rsidR="00DA7E6B" w:rsidRPr="00DA7E6B">
        <w:rPr>
          <w:rFonts w:hint="eastAsia"/>
        </w:rPr>
        <w:t>保实时审核接口</w:t>
      </w:r>
    </w:p>
    <w:p w14:paraId="1C851EFC" w14:textId="0D4694F6" w:rsidR="00DA7E6B" w:rsidRPr="00346519" w:rsidRDefault="00DA7E6B" w:rsidP="00346519">
      <w:pPr>
        <w:pStyle w:val="3"/>
        <w:numPr>
          <w:ilvl w:val="0"/>
          <w:numId w:val="12"/>
        </w:numPr>
        <w:spacing w:after="0"/>
        <w:rPr>
          <w:sz w:val="28"/>
        </w:rPr>
      </w:pPr>
      <w:r w:rsidRPr="00346519">
        <w:rPr>
          <w:rFonts w:hint="eastAsia"/>
          <w:sz w:val="28"/>
        </w:rPr>
        <w:t>佛山市医疗机构门诊</w:t>
      </w:r>
      <w:r w:rsidRPr="00346519">
        <w:rPr>
          <w:sz w:val="28"/>
        </w:rPr>
        <w:t>/住院</w:t>
      </w:r>
      <w:proofErr w:type="gramStart"/>
      <w:r w:rsidRPr="00346519">
        <w:rPr>
          <w:sz w:val="28"/>
        </w:rPr>
        <w:t>医</w:t>
      </w:r>
      <w:proofErr w:type="gramEnd"/>
      <w:r w:rsidRPr="00346519">
        <w:rPr>
          <w:sz w:val="28"/>
        </w:rPr>
        <w:t>保实时审核接口</w:t>
      </w:r>
      <w:r w:rsidR="00346519">
        <w:rPr>
          <w:rFonts w:hint="eastAsia"/>
          <w:sz w:val="28"/>
        </w:rPr>
        <w:t>测试开放地址</w:t>
      </w:r>
    </w:p>
    <w:p w14:paraId="3A02705B" w14:textId="61DB4656" w:rsidR="00DA7E6B" w:rsidRPr="00AC6A19" w:rsidRDefault="00DA7E6B" w:rsidP="00DA7E6B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</w:rPr>
      </w:pPr>
      <w:bookmarkStart w:id="2" w:name="OLE_LINK1"/>
      <w:bookmarkStart w:id="3" w:name="OLE_LINK2"/>
      <w:r w:rsidRPr="00DA7E6B">
        <w:rPr>
          <w:b/>
          <w:sz w:val="24"/>
          <w:szCs w:val="24"/>
        </w:rPr>
        <w:t>http</w:t>
      </w:r>
      <w:r w:rsidR="00DA1AC5">
        <w:rPr>
          <w:b/>
          <w:sz w:val="24"/>
          <w:szCs w:val="24"/>
        </w:rPr>
        <w:t>://</w:t>
      </w:r>
      <w:bookmarkEnd w:id="2"/>
      <w:bookmarkEnd w:id="3"/>
      <w:r w:rsidR="00DA1AC5">
        <w:rPr>
          <w:b/>
          <w:sz w:val="24"/>
          <w:szCs w:val="24"/>
        </w:rPr>
        <w:t>200.10.20.33</w:t>
      </w:r>
      <w:bookmarkStart w:id="4" w:name="OLE_LINK3"/>
      <w:bookmarkStart w:id="5" w:name="OLE_LINK4"/>
      <w:bookmarkStart w:id="6" w:name="OLE_LINK5"/>
      <w:bookmarkStart w:id="7" w:name="OLE_LINK6"/>
      <w:r w:rsidRPr="0065065A">
        <w:rPr>
          <w:b/>
          <w:sz w:val="24"/>
          <w:szCs w:val="24"/>
        </w:rPr>
        <w:t>（</w:t>
      </w:r>
      <w:proofErr w:type="gramStart"/>
      <w:r w:rsidRPr="0065065A">
        <w:rPr>
          <w:rFonts w:hint="eastAsia"/>
          <w:b/>
          <w:sz w:val="24"/>
          <w:szCs w:val="24"/>
        </w:rPr>
        <w:t>医院网</w:t>
      </w:r>
      <w:proofErr w:type="gramEnd"/>
      <w:r w:rsidRPr="0065065A">
        <w:rPr>
          <w:rFonts w:hint="eastAsia"/>
          <w:b/>
          <w:sz w:val="24"/>
          <w:szCs w:val="24"/>
        </w:rPr>
        <w:t>地址</w:t>
      </w:r>
      <w:r w:rsidRPr="0065065A">
        <w:rPr>
          <w:b/>
          <w:sz w:val="24"/>
          <w:szCs w:val="24"/>
        </w:rPr>
        <w:t>）</w:t>
      </w:r>
      <w:bookmarkEnd w:id="4"/>
      <w:bookmarkEnd w:id="5"/>
      <w:bookmarkEnd w:id="6"/>
      <w:bookmarkEnd w:id="7"/>
    </w:p>
    <w:p w14:paraId="2D01B194" w14:textId="2129B05D" w:rsidR="00AC6A19" w:rsidRPr="00AC6A19" w:rsidRDefault="00AC6A19" w:rsidP="00AC6A19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24"/>
          <w:szCs w:val="24"/>
        </w:rPr>
      </w:pPr>
      <w:hyperlink r:id="rId12" w:history="1">
        <w:r w:rsidRPr="0075449B">
          <w:rPr>
            <w:rStyle w:val="a6"/>
            <w:b/>
            <w:sz w:val="24"/>
            <w:szCs w:val="24"/>
          </w:rPr>
          <w:t>http://10.168.87.30</w:t>
        </w:r>
      </w:hyperlink>
      <w:r>
        <w:rPr>
          <w:b/>
          <w:sz w:val="24"/>
          <w:szCs w:val="24"/>
        </w:rPr>
        <w:t xml:space="preserve"> </w:t>
      </w:r>
      <w:r w:rsidRPr="0065065A"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南海</w:t>
      </w:r>
      <w:r w:rsidRPr="0065065A">
        <w:rPr>
          <w:rFonts w:hint="eastAsia"/>
          <w:b/>
          <w:sz w:val="24"/>
          <w:szCs w:val="24"/>
        </w:rPr>
        <w:t>地址</w:t>
      </w:r>
      <w:r w:rsidRPr="0065065A">
        <w:rPr>
          <w:b/>
          <w:sz w:val="24"/>
          <w:szCs w:val="24"/>
        </w:rPr>
        <w:t>）</w:t>
      </w:r>
    </w:p>
    <w:p w14:paraId="66FE4D12" w14:textId="02647CFD" w:rsidR="000146EA" w:rsidRDefault="000146EA" w:rsidP="00DA7E6B">
      <w:r>
        <w:t>注意事项：测试地址已在</w:t>
      </w:r>
      <w:r w:rsidRPr="000146EA">
        <w:t>Audit4Hospital</w:t>
      </w:r>
      <w:r>
        <w:t>文件中配置好，</w:t>
      </w:r>
      <w:r w:rsidR="009E76A1">
        <w:t>请在文件中</w:t>
      </w:r>
      <w:r w:rsidR="009E76A1" w:rsidRPr="009E76A1">
        <w:t>SERVERIP</w:t>
      </w:r>
      <w:r w:rsidR="009E76A1">
        <w:t>一项中核实。</w:t>
      </w:r>
      <w:r>
        <w:t>，不能改动</w:t>
      </w:r>
      <w:r w:rsidRPr="000146EA">
        <w:t>Audit4Hospital</w:t>
      </w:r>
      <w:r>
        <w:t>文件中</w:t>
      </w:r>
      <w:r w:rsidR="007958B0">
        <w:rPr>
          <w:rFonts w:hint="eastAsia"/>
        </w:rPr>
        <w:t>IP地址</w:t>
      </w:r>
      <w:r>
        <w:t>的设置</w:t>
      </w:r>
      <w:r w:rsidR="009E76A1">
        <w:t>，否则会出现Demo程序无法使用的情况</w:t>
      </w:r>
      <w:r>
        <w:t>。</w:t>
      </w:r>
    </w:p>
    <w:p w14:paraId="6679F863" w14:textId="4A3FBF85" w:rsidR="000146EA" w:rsidRPr="00346519" w:rsidRDefault="000146EA" w:rsidP="00346519">
      <w:pPr>
        <w:pStyle w:val="3"/>
        <w:numPr>
          <w:ilvl w:val="0"/>
          <w:numId w:val="12"/>
        </w:numPr>
        <w:spacing w:after="0"/>
        <w:rPr>
          <w:sz w:val="28"/>
          <w:szCs w:val="28"/>
        </w:rPr>
      </w:pPr>
      <w:proofErr w:type="spellStart"/>
      <w:r w:rsidRPr="00346519">
        <w:rPr>
          <w:sz w:val="28"/>
          <w:szCs w:val="28"/>
        </w:rPr>
        <w:t>DemoCsharp</w:t>
      </w:r>
      <w:proofErr w:type="spellEnd"/>
      <w:r w:rsidRPr="00346519">
        <w:rPr>
          <w:sz w:val="28"/>
          <w:szCs w:val="28"/>
        </w:rPr>
        <w:t>程序测试XML报文的操作说</w:t>
      </w:r>
      <w:r w:rsidR="00346519">
        <w:rPr>
          <w:sz w:val="28"/>
          <w:szCs w:val="28"/>
        </w:rPr>
        <w:t>明</w:t>
      </w:r>
    </w:p>
    <w:p w14:paraId="5007406B" w14:textId="451B93EA" w:rsidR="000146EA" w:rsidRDefault="000146EA" w:rsidP="000146EA">
      <w:pPr>
        <w:pStyle w:val="a5"/>
        <w:numPr>
          <w:ilvl w:val="0"/>
          <w:numId w:val="11"/>
        </w:numPr>
        <w:ind w:firstLineChars="0"/>
      </w:pPr>
      <w:r>
        <w:t>打开</w:t>
      </w:r>
      <w:proofErr w:type="spellStart"/>
      <w:r w:rsidRPr="000146EA">
        <w:t>DemoCsharp</w:t>
      </w:r>
      <w:proofErr w:type="spellEnd"/>
      <w:r>
        <w:t>程序，在顶部的菜单</w:t>
      </w:r>
      <w:proofErr w:type="gramStart"/>
      <w:r>
        <w:t>栏选择</w:t>
      </w:r>
      <w:proofErr w:type="gramEnd"/>
      <w:r>
        <w:t>所要测试的项目，目前测试的项目有两个，住院单据审核和门诊单据审核。以下用住院单据作示例。</w:t>
      </w:r>
    </w:p>
    <w:p w14:paraId="16190550" w14:textId="3EB2C09F" w:rsidR="007440E1" w:rsidRDefault="000146EA" w:rsidP="000146EA">
      <w:pPr>
        <w:pStyle w:val="a5"/>
        <w:numPr>
          <w:ilvl w:val="0"/>
          <w:numId w:val="11"/>
        </w:numPr>
        <w:ind w:firstLineChars="0"/>
      </w:pPr>
      <w:r>
        <w:t>选择住院单据审核一项后，请清除当前对话框的报文内容，并将所要测试的XML报文粘贴到对话框中，然后点击调用中心端接口按钮以调用审核服务。</w:t>
      </w:r>
      <w:r w:rsidR="007440E1">
        <w:t>请参考下图。</w:t>
      </w:r>
    </w:p>
    <w:p w14:paraId="0EE795D4" w14:textId="58ED92D8" w:rsidR="000146EA" w:rsidRDefault="007440E1" w:rsidP="007440E1">
      <w:r>
        <w:rPr>
          <w:rFonts w:hint="eastAsia"/>
          <w:noProof/>
        </w:rPr>
        <w:drawing>
          <wp:inline distT="0" distB="0" distL="0" distR="0" wp14:anchorId="2B5CFA9E" wp14:editId="280CD8E6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8-03-06_15-59-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4242" w14:textId="77777777" w:rsidR="007440E1" w:rsidRDefault="007440E1" w:rsidP="007440E1"/>
    <w:p w14:paraId="7AA591B0" w14:textId="3B790D3E" w:rsidR="007440E1" w:rsidRDefault="000146EA" w:rsidP="000146EA">
      <w:pPr>
        <w:pStyle w:val="a5"/>
        <w:numPr>
          <w:ilvl w:val="0"/>
          <w:numId w:val="11"/>
        </w:numPr>
        <w:ind w:firstLineChars="0"/>
      </w:pPr>
      <w:r>
        <w:t>如XML报文不符合接口规范，即提示报文相关的错误</w:t>
      </w:r>
      <w:r w:rsidR="007440E1">
        <w:t>信息</w:t>
      </w:r>
      <w:r w:rsidR="008B4D28">
        <w:t>，出现错误信息时请配合提示内容调整报文内容</w:t>
      </w:r>
      <w:r w:rsidR="007440E1">
        <w:t>；如符合接口规范，</w:t>
      </w:r>
      <w:r>
        <w:t>审核结束后，</w:t>
      </w:r>
      <w:r w:rsidR="007440E1">
        <w:t>则</w:t>
      </w:r>
      <w:r>
        <w:t>返回提示结果</w:t>
      </w:r>
      <w:r w:rsidR="007440E1">
        <w:t>窗口。</w:t>
      </w:r>
    </w:p>
    <w:p w14:paraId="7E9B3BFF" w14:textId="00D66C74" w:rsidR="000146EA" w:rsidRDefault="007440E1" w:rsidP="000146EA">
      <w:pPr>
        <w:pStyle w:val="a5"/>
        <w:numPr>
          <w:ilvl w:val="0"/>
          <w:numId w:val="11"/>
        </w:numPr>
        <w:ind w:firstLineChars="0"/>
      </w:pPr>
      <w:r>
        <w:t>提示的结果分为两种，一是无审核结果，另一种存在违规的情况。当单据无审核结果时，即返回无审核结果的提示；存在违规情况，则弹在审核结果窗口，展示相关的违规信息，内容参考下图。</w:t>
      </w:r>
    </w:p>
    <w:p w14:paraId="174CC2DA" w14:textId="3BD35E92" w:rsidR="000146EA" w:rsidRPr="007440E1" w:rsidRDefault="000146EA" w:rsidP="000146EA"/>
    <w:p w14:paraId="561B49F6" w14:textId="77777777" w:rsidR="00346519" w:rsidRDefault="000146EA" w:rsidP="00346519">
      <w:r>
        <w:rPr>
          <w:rFonts w:hint="eastAsia"/>
          <w:noProof/>
        </w:rPr>
        <w:lastRenderedPageBreak/>
        <w:drawing>
          <wp:inline distT="0" distB="0" distL="0" distR="0" wp14:anchorId="4909B824" wp14:editId="770F44AD">
            <wp:extent cx="5274310" cy="3438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3-06_16-06-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13A" w14:textId="3D1BA771" w:rsidR="0012128F" w:rsidRDefault="0012128F" w:rsidP="00346519">
      <w:r>
        <w:rPr>
          <w:rFonts w:hint="eastAsia"/>
        </w:rPr>
        <w:t>为方便医院测试违规情况，可参考下面提供的限性别及</w:t>
      </w:r>
      <w:proofErr w:type="gramStart"/>
      <w:r>
        <w:rPr>
          <w:rFonts w:hint="eastAsia"/>
        </w:rPr>
        <w:t>限儿童</w:t>
      </w:r>
      <w:proofErr w:type="gramEnd"/>
      <w:r>
        <w:rPr>
          <w:rFonts w:hint="eastAsia"/>
        </w:rPr>
        <w:t>的违规项目代码。</w:t>
      </w:r>
    </w:p>
    <w:p w14:paraId="3BBA6099" w14:textId="6158AA21" w:rsidR="009A02E0" w:rsidRDefault="0012128F" w:rsidP="0012128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限性别的测试明细项目，测试时请插入以下代码在明细项目之中。</w:t>
      </w:r>
    </w:p>
    <w:p w14:paraId="0112AC9B" w14:textId="46713872" w:rsidR="0012128F" w:rsidRDefault="0012128F" w:rsidP="0012128F">
      <w:r>
        <w:t>代码如下：</w:t>
      </w:r>
    </w:p>
    <w:p w14:paraId="226DF715" w14:textId="77777777" w:rsidR="0012128F" w:rsidRDefault="0012128F" w:rsidP="0012128F">
      <w:r>
        <w:t>&lt;!--以下为测试用项目明细</w:t>
      </w:r>
      <w:proofErr w:type="gramStart"/>
      <w:r>
        <w:t>,非参保人实际就医使用的项目</w:t>
      </w:r>
      <w:proofErr w:type="gramEnd"/>
      <w:r>
        <w:t>--&gt;</w:t>
      </w:r>
    </w:p>
    <w:p w14:paraId="6FACACAE" w14:textId="77777777" w:rsidR="0012128F" w:rsidRDefault="0012128F" w:rsidP="0012128F">
      <w:r>
        <w:t>&lt;!--此为限男性使用的医保项目--&gt;</w:t>
      </w:r>
    </w:p>
    <w:p w14:paraId="4E697710" w14:textId="77777777" w:rsidR="0012128F" w:rsidRDefault="0012128F" w:rsidP="0012128F">
      <w:r>
        <w:t>&lt;</w:t>
      </w:r>
      <w:proofErr w:type="spellStart"/>
      <w:r>
        <w:t>ClaimDetailHospital</w:t>
      </w:r>
      <w:proofErr w:type="spellEnd"/>
      <w:r>
        <w:t>&gt;</w:t>
      </w:r>
    </w:p>
    <w:p w14:paraId="3F09715C" w14:textId="77777777" w:rsidR="0012128F" w:rsidRDefault="0012128F" w:rsidP="0012128F">
      <w:r>
        <w:tab/>
        <w:t>&lt;AKF003&gt;0&lt;/AKF003&gt;</w:t>
      </w:r>
    </w:p>
    <w:p w14:paraId="684EBA60" w14:textId="77777777" w:rsidR="0012128F" w:rsidRDefault="0012128F" w:rsidP="0012128F">
      <w:r>
        <w:tab/>
        <w:t>&lt;AKF005&gt;1&lt;/AKF005&gt;</w:t>
      </w:r>
    </w:p>
    <w:p w14:paraId="2F50DA8E" w14:textId="77777777" w:rsidR="0012128F" w:rsidRDefault="0012128F" w:rsidP="0012128F">
      <w:r>
        <w:tab/>
        <w:t>&lt;</w:t>
      </w:r>
      <w:proofErr w:type="spellStart"/>
      <w:r>
        <w:t>ApprovalNumber</w:t>
      </w:r>
      <w:proofErr w:type="spellEnd"/>
      <w:r>
        <w:t>&gt;0&lt;/</w:t>
      </w:r>
      <w:proofErr w:type="spellStart"/>
      <w:r>
        <w:t>ApprovalNumber</w:t>
      </w:r>
      <w:proofErr w:type="spellEnd"/>
      <w:r>
        <w:t>&gt;</w:t>
      </w:r>
    </w:p>
    <w:p w14:paraId="4BDD3FB8" w14:textId="77777777" w:rsidR="0012128F" w:rsidRDefault="0012128F" w:rsidP="0012128F">
      <w:r>
        <w:tab/>
        <w:t>&lt;BKA609&gt;1&lt;/BKA609&gt;</w:t>
      </w:r>
    </w:p>
    <w:p w14:paraId="01E25049" w14:textId="77777777" w:rsidR="0012128F" w:rsidRDefault="0012128F" w:rsidP="0012128F">
      <w:r>
        <w:tab/>
        <w:t>&lt;BKC227&gt;0&lt;/BKC227&gt;</w:t>
      </w:r>
    </w:p>
    <w:p w14:paraId="622EBD36" w14:textId="77777777" w:rsidR="0012128F" w:rsidRDefault="0012128F" w:rsidP="0012128F">
      <w:r>
        <w:tab/>
        <w:t>&lt;COSTS&gt;9&lt;/COSTS&gt;</w:t>
      </w:r>
    </w:p>
    <w:p w14:paraId="361D9F68" w14:textId="77777777" w:rsidR="0012128F" w:rsidRDefault="0012128F" w:rsidP="0012128F">
      <w:r>
        <w:tab/>
        <w:t>&lt;DEPTNAME&gt;科室名称|医生姓名&lt;/DEPTNAME&gt;</w:t>
      </w:r>
    </w:p>
    <w:p w14:paraId="29791AA5" w14:textId="77777777" w:rsidR="0012128F" w:rsidRDefault="0012128F" w:rsidP="0012128F">
      <w:r>
        <w:tab/>
        <w:t>&lt;ELIGIBLE_AMOUNT&gt;9&lt;/ELIGIBLE_AMOUNT&gt;</w:t>
      </w:r>
    </w:p>
    <w:p w14:paraId="25FFF8D2" w14:textId="77777777" w:rsidR="0012128F" w:rsidRDefault="0012128F" w:rsidP="0012128F">
      <w:r>
        <w:tab/>
        <w:t>&lt;FREQUENCY_INTERVAL&gt;-1&lt;/FREQUENCY_INTERVAL&gt;</w:t>
      </w:r>
    </w:p>
    <w:p w14:paraId="67F951B3" w14:textId="77777777" w:rsidR="0012128F" w:rsidRDefault="0012128F" w:rsidP="0012128F">
      <w:r>
        <w:tab/>
        <w:t>&lt;ID&gt;12345678-1&lt;/ID&gt;</w:t>
      </w:r>
    </w:p>
    <w:p w14:paraId="62C02FD2" w14:textId="77777777" w:rsidR="0012128F" w:rsidRDefault="0012128F" w:rsidP="0012128F">
      <w:r>
        <w:tab/>
        <w:t>&lt;ITEM_DATE&gt;2018-02-01&lt;/ITEM_DATE&gt;</w:t>
      </w:r>
    </w:p>
    <w:p w14:paraId="01F7656F" w14:textId="77777777" w:rsidR="0012128F" w:rsidRDefault="0012128F" w:rsidP="0012128F">
      <w:r>
        <w:tab/>
        <w:t>&lt;ITEM_ID&gt;311100017-1&lt;/ITEM_ID&gt;</w:t>
      </w:r>
    </w:p>
    <w:p w14:paraId="0AFAF425" w14:textId="77777777" w:rsidR="0012128F" w:rsidRDefault="0012128F" w:rsidP="0012128F">
      <w:r>
        <w:tab/>
        <w:t>&lt;ITEM_NAME&gt;前列腺特殊治疗-微波法&lt;/ITEM_NAME&gt;</w:t>
      </w:r>
    </w:p>
    <w:p w14:paraId="5874F859" w14:textId="77777777" w:rsidR="0012128F" w:rsidRDefault="0012128F" w:rsidP="0012128F">
      <w:r>
        <w:tab/>
        <w:t>&lt;ITEM_TYPE&gt;0&lt;/ITEM_TYPE&gt;</w:t>
      </w:r>
    </w:p>
    <w:p w14:paraId="1A68550D" w14:textId="77777777" w:rsidR="0012128F" w:rsidRDefault="0012128F" w:rsidP="0012128F">
      <w:r>
        <w:tab/>
        <w:t>&lt;NUMBERS&gt;1&lt;/NUMBERS&gt;</w:t>
      </w:r>
    </w:p>
    <w:p w14:paraId="2F939F67" w14:textId="77777777" w:rsidR="0012128F" w:rsidRDefault="0012128F" w:rsidP="0012128F">
      <w:r>
        <w:tab/>
        <w:t>&lt;PRICE&gt;9&lt;/PRICE&gt;</w:t>
      </w:r>
    </w:p>
    <w:p w14:paraId="4D56F76D" w14:textId="77777777" w:rsidR="0012128F" w:rsidRDefault="0012128F" w:rsidP="0012128F">
      <w:r>
        <w:tab/>
        <w:t>&lt;</w:t>
      </w:r>
      <w:proofErr w:type="spellStart"/>
      <w:r>
        <w:t>PhysicianLevel</w:t>
      </w:r>
      <w:proofErr w:type="spellEnd"/>
      <w:r>
        <w:t>&gt;1&lt;/</w:t>
      </w:r>
      <w:proofErr w:type="spellStart"/>
      <w:r>
        <w:t>PhysicianLevel</w:t>
      </w:r>
      <w:proofErr w:type="spellEnd"/>
      <w:r>
        <w:t>&gt;</w:t>
      </w:r>
    </w:p>
    <w:p w14:paraId="1C5EF59A" w14:textId="77777777" w:rsidR="0012128F" w:rsidRDefault="0012128F" w:rsidP="0012128F">
      <w:r>
        <w:tab/>
        <w:t>&lt;Specification&gt;0&lt;/Specification&gt;</w:t>
      </w:r>
    </w:p>
    <w:p w14:paraId="0200E918" w14:textId="77777777" w:rsidR="0012128F" w:rsidRDefault="0012128F" w:rsidP="0012128F">
      <w:r>
        <w:tab/>
        <w:t>&lt;USAGE&gt;0&lt;/USAGE&gt;</w:t>
      </w:r>
    </w:p>
    <w:p w14:paraId="77FAF084" w14:textId="77777777" w:rsidR="0012128F" w:rsidRDefault="0012128F" w:rsidP="0012128F">
      <w:r>
        <w:tab/>
        <w:t>&lt;USAGE_DAYS&gt;-1&lt;/USAGE_DAYS&gt;</w:t>
      </w:r>
    </w:p>
    <w:p w14:paraId="70E9FE00" w14:textId="77777777" w:rsidR="0012128F" w:rsidRDefault="0012128F" w:rsidP="0012128F">
      <w:r>
        <w:lastRenderedPageBreak/>
        <w:tab/>
        <w:t>&lt;USAGE_UNIT&gt;次&lt;/USAGE_UNIT&gt;</w:t>
      </w:r>
    </w:p>
    <w:p w14:paraId="5BC2351E" w14:textId="77777777" w:rsidR="0012128F" w:rsidRDefault="0012128F" w:rsidP="0012128F">
      <w:r>
        <w:tab/>
        <w:t>&lt;</w:t>
      </w:r>
      <w:proofErr w:type="spellStart"/>
      <w:r>
        <w:t>ZZZ_Flag</w:t>
      </w:r>
      <w:proofErr w:type="spellEnd"/>
      <w:r>
        <w:t>&gt;0&lt;/</w:t>
      </w:r>
      <w:proofErr w:type="spellStart"/>
      <w:r>
        <w:t>ZZZ_Flag</w:t>
      </w:r>
      <w:proofErr w:type="spellEnd"/>
      <w:r>
        <w:t>&gt;</w:t>
      </w:r>
    </w:p>
    <w:p w14:paraId="447CA820" w14:textId="77777777" w:rsidR="0012128F" w:rsidRDefault="0012128F" w:rsidP="0012128F">
      <w:r>
        <w:tab/>
        <w:t>&lt;</w:t>
      </w:r>
      <w:proofErr w:type="spellStart"/>
      <w:r>
        <w:t>Z_PhysicianAP</w:t>
      </w:r>
      <w:proofErr w:type="spellEnd"/>
      <w:r>
        <w:t>&gt;医师行政职务&lt;/</w:t>
      </w:r>
      <w:proofErr w:type="spellStart"/>
      <w:r>
        <w:t>Z_PhysicianAP</w:t>
      </w:r>
      <w:proofErr w:type="spellEnd"/>
      <w:r>
        <w:t>&gt;</w:t>
      </w:r>
    </w:p>
    <w:p w14:paraId="7D4AA07F" w14:textId="77777777" w:rsidR="0012128F" w:rsidRDefault="0012128F" w:rsidP="0012128F">
      <w:r>
        <w:t>&lt;/</w:t>
      </w:r>
      <w:proofErr w:type="spellStart"/>
      <w:r>
        <w:t>ClaimDetailHospital</w:t>
      </w:r>
      <w:proofErr w:type="spellEnd"/>
      <w:r>
        <w:t>&gt;</w:t>
      </w:r>
    </w:p>
    <w:p w14:paraId="32FC3647" w14:textId="77777777" w:rsidR="0012128F" w:rsidRDefault="0012128F" w:rsidP="0012128F">
      <w:r>
        <w:t>&lt;!--此为限女性使用的医保项目--&gt;</w:t>
      </w:r>
    </w:p>
    <w:p w14:paraId="10BB0B4D" w14:textId="77777777" w:rsidR="0012128F" w:rsidRDefault="0012128F" w:rsidP="0012128F">
      <w:r>
        <w:t>&lt;</w:t>
      </w:r>
      <w:proofErr w:type="spellStart"/>
      <w:r>
        <w:t>ClaimDetailHospital</w:t>
      </w:r>
      <w:proofErr w:type="spellEnd"/>
      <w:r>
        <w:t>&gt;</w:t>
      </w:r>
    </w:p>
    <w:p w14:paraId="72AD43B7" w14:textId="77777777" w:rsidR="0012128F" w:rsidRDefault="0012128F" w:rsidP="0012128F">
      <w:r>
        <w:tab/>
        <w:t>&lt;AKF003&gt;0&lt;/AKF003&gt;</w:t>
      </w:r>
    </w:p>
    <w:p w14:paraId="7C0BACE7" w14:textId="77777777" w:rsidR="0012128F" w:rsidRDefault="0012128F" w:rsidP="0012128F">
      <w:r>
        <w:tab/>
        <w:t>&lt;AKF005&gt;1&lt;/AKF005&gt;</w:t>
      </w:r>
    </w:p>
    <w:p w14:paraId="66F509A2" w14:textId="77777777" w:rsidR="0012128F" w:rsidRDefault="0012128F" w:rsidP="0012128F">
      <w:r>
        <w:tab/>
        <w:t>&lt;</w:t>
      </w:r>
      <w:proofErr w:type="spellStart"/>
      <w:r>
        <w:t>ApprovalNumber</w:t>
      </w:r>
      <w:proofErr w:type="spellEnd"/>
      <w:r>
        <w:t>&gt;0&lt;/</w:t>
      </w:r>
      <w:proofErr w:type="spellStart"/>
      <w:r>
        <w:t>ApprovalNumber</w:t>
      </w:r>
      <w:proofErr w:type="spellEnd"/>
      <w:r>
        <w:t>&gt;</w:t>
      </w:r>
    </w:p>
    <w:p w14:paraId="617F8575" w14:textId="77777777" w:rsidR="0012128F" w:rsidRDefault="0012128F" w:rsidP="0012128F">
      <w:r>
        <w:tab/>
        <w:t>&lt;BKA609&gt;1&lt;/BKA609&gt;</w:t>
      </w:r>
    </w:p>
    <w:p w14:paraId="742FD223" w14:textId="77777777" w:rsidR="0012128F" w:rsidRDefault="0012128F" w:rsidP="0012128F">
      <w:r>
        <w:tab/>
        <w:t>&lt;BKC227&gt;0&lt;/BKC227&gt;</w:t>
      </w:r>
    </w:p>
    <w:p w14:paraId="699D737C" w14:textId="77777777" w:rsidR="0012128F" w:rsidRDefault="0012128F" w:rsidP="0012128F">
      <w:r>
        <w:tab/>
        <w:t>&lt;COSTS&gt;9&lt;/COSTS&gt;</w:t>
      </w:r>
    </w:p>
    <w:p w14:paraId="5864561B" w14:textId="77777777" w:rsidR="0012128F" w:rsidRDefault="0012128F" w:rsidP="0012128F">
      <w:r>
        <w:tab/>
        <w:t>&lt;DEPTNAME&gt;科室名称|医生姓名&lt;/DEPTNAME&gt;</w:t>
      </w:r>
    </w:p>
    <w:p w14:paraId="1C481F87" w14:textId="77777777" w:rsidR="0012128F" w:rsidRDefault="0012128F" w:rsidP="0012128F">
      <w:r>
        <w:tab/>
        <w:t>&lt;ELIGIBLE_AMOUNT&gt;9&lt;/ELIGIBLE_AMOUNT&gt;</w:t>
      </w:r>
    </w:p>
    <w:p w14:paraId="15EE5018" w14:textId="77777777" w:rsidR="0012128F" w:rsidRDefault="0012128F" w:rsidP="0012128F">
      <w:r>
        <w:tab/>
        <w:t>&lt;FREQUENCY_INTERVAL&gt;-1&lt;/FREQUENCY_INTERVAL&gt;</w:t>
      </w:r>
    </w:p>
    <w:p w14:paraId="72835838" w14:textId="77777777" w:rsidR="0012128F" w:rsidRDefault="0012128F" w:rsidP="0012128F">
      <w:r>
        <w:tab/>
        <w:t>&lt;ID&gt;12345678-1&lt;/ID&gt;</w:t>
      </w:r>
    </w:p>
    <w:p w14:paraId="33DC62B1" w14:textId="77777777" w:rsidR="0012128F" w:rsidRDefault="0012128F" w:rsidP="0012128F">
      <w:r>
        <w:tab/>
        <w:t>&lt;ITEM_DATE&gt;2018-02-01&lt;/ITEM_DATE&gt;</w:t>
      </w:r>
    </w:p>
    <w:p w14:paraId="28C2EE01" w14:textId="77777777" w:rsidR="0012128F" w:rsidRDefault="0012128F" w:rsidP="0012128F">
      <w:r>
        <w:tab/>
        <w:t>&lt;ITEM_ID&gt;331303028-1&lt;/ITEM_ID&gt;</w:t>
      </w:r>
    </w:p>
    <w:p w14:paraId="59315DB3" w14:textId="77777777" w:rsidR="0012128F" w:rsidRDefault="0012128F" w:rsidP="0012128F">
      <w:r>
        <w:tab/>
        <w:t>&lt;ITEM_NAME&gt;根治性宫颈切除术-经阴道&lt;/ITEM_NAME&gt;</w:t>
      </w:r>
    </w:p>
    <w:p w14:paraId="55E484DA" w14:textId="77777777" w:rsidR="0012128F" w:rsidRDefault="0012128F" w:rsidP="0012128F">
      <w:r>
        <w:tab/>
        <w:t>&lt;ITEM_TYPE&gt;0&lt;/ITEM_TYPE&gt;</w:t>
      </w:r>
    </w:p>
    <w:p w14:paraId="3AC97D75" w14:textId="77777777" w:rsidR="0012128F" w:rsidRDefault="0012128F" w:rsidP="0012128F">
      <w:r>
        <w:tab/>
        <w:t>&lt;NUMBERS&gt;1&lt;/NUMBERS&gt;</w:t>
      </w:r>
    </w:p>
    <w:p w14:paraId="5EDEB84F" w14:textId="77777777" w:rsidR="0012128F" w:rsidRDefault="0012128F" w:rsidP="0012128F">
      <w:r>
        <w:tab/>
        <w:t>&lt;PRICE&gt;9&lt;/PRICE&gt;</w:t>
      </w:r>
    </w:p>
    <w:p w14:paraId="2151A17E" w14:textId="77777777" w:rsidR="0012128F" w:rsidRDefault="0012128F" w:rsidP="0012128F">
      <w:r>
        <w:tab/>
        <w:t>&lt;</w:t>
      </w:r>
      <w:proofErr w:type="spellStart"/>
      <w:r>
        <w:t>PhysicianLevel</w:t>
      </w:r>
      <w:proofErr w:type="spellEnd"/>
      <w:r>
        <w:t>&gt;1&lt;/</w:t>
      </w:r>
      <w:proofErr w:type="spellStart"/>
      <w:r>
        <w:t>PhysicianLevel</w:t>
      </w:r>
      <w:proofErr w:type="spellEnd"/>
      <w:r>
        <w:t>&gt;</w:t>
      </w:r>
    </w:p>
    <w:p w14:paraId="53AD1CBD" w14:textId="77777777" w:rsidR="0012128F" w:rsidRDefault="0012128F" w:rsidP="0012128F">
      <w:r>
        <w:tab/>
        <w:t>&lt;Specification&gt;0&lt;/Specification&gt;</w:t>
      </w:r>
    </w:p>
    <w:p w14:paraId="333460D1" w14:textId="77777777" w:rsidR="0012128F" w:rsidRDefault="0012128F" w:rsidP="0012128F">
      <w:r>
        <w:tab/>
        <w:t>&lt;USAGE&gt;0&lt;/USAGE&gt;</w:t>
      </w:r>
    </w:p>
    <w:p w14:paraId="7B7309D0" w14:textId="77777777" w:rsidR="0012128F" w:rsidRDefault="0012128F" w:rsidP="0012128F">
      <w:r>
        <w:tab/>
        <w:t>&lt;USAGE_DAYS&gt;-1&lt;/USAGE_DAYS&gt;</w:t>
      </w:r>
    </w:p>
    <w:p w14:paraId="074C733E" w14:textId="77777777" w:rsidR="0012128F" w:rsidRDefault="0012128F" w:rsidP="0012128F">
      <w:r>
        <w:tab/>
        <w:t>&lt;USAGE_UNIT&gt;次&lt;/USAGE_UNIT&gt;</w:t>
      </w:r>
    </w:p>
    <w:p w14:paraId="1AEDBC9C" w14:textId="77777777" w:rsidR="0012128F" w:rsidRDefault="0012128F" w:rsidP="0012128F">
      <w:r>
        <w:tab/>
        <w:t>&lt;</w:t>
      </w:r>
      <w:proofErr w:type="spellStart"/>
      <w:r>
        <w:t>ZZZ_Flag</w:t>
      </w:r>
      <w:proofErr w:type="spellEnd"/>
      <w:r>
        <w:t>&gt;0&lt;/</w:t>
      </w:r>
      <w:proofErr w:type="spellStart"/>
      <w:r>
        <w:t>ZZZ_Flag</w:t>
      </w:r>
      <w:proofErr w:type="spellEnd"/>
      <w:r>
        <w:t>&gt;</w:t>
      </w:r>
    </w:p>
    <w:p w14:paraId="2D697128" w14:textId="77777777" w:rsidR="0012128F" w:rsidRDefault="0012128F" w:rsidP="0012128F">
      <w:r>
        <w:tab/>
        <w:t>&lt;</w:t>
      </w:r>
      <w:proofErr w:type="spellStart"/>
      <w:r>
        <w:t>Z_PhysicianAP</w:t>
      </w:r>
      <w:proofErr w:type="spellEnd"/>
      <w:r>
        <w:t>&gt;医师行政职务&lt;/</w:t>
      </w:r>
      <w:proofErr w:type="spellStart"/>
      <w:r>
        <w:t>Z_PhysicianAP</w:t>
      </w:r>
      <w:proofErr w:type="spellEnd"/>
      <w:r>
        <w:t>&gt;</w:t>
      </w:r>
    </w:p>
    <w:p w14:paraId="151569A0" w14:textId="4126E61F" w:rsidR="00346519" w:rsidRDefault="0012128F" w:rsidP="0012128F">
      <w:r>
        <w:t>&lt;/</w:t>
      </w:r>
      <w:proofErr w:type="spellStart"/>
      <w:r>
        <w:t>ClaimDetailHospital</w:t>
      </w:r>
      <w:proofErr w:type="spellEnd"/>
      <w:r>
        <w:t>&gt;</w:t>
      </w:r>
    </w:p>
    <w:p w14:paraId="218393D3" w14:textId="77777777" w:rsidR="0012128F" w:rsidRDefault="0012128F" w:rsidP="0012128F"/>
    <w:p w14:paraId="018EB24D" w14:textId="2F3E5988" w:rsidR="0012128F" w:rsidRDefault="0012128F" w:rsidP="0012128F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限儿童</w:t>
      </w:r>
      <w:proofErr w:type="gramEnd"/>
      <w:r>
        <w:rPr>
          <w:rFonts w:hint="eastAsia"/>
        </w:rPr>
        <w:t>的测试明细项目，测试时请插入以下代码在明细项目之中。</w:t>
      </w:r>
    </w:p>
    <w:p w14:paraId="68F367F9" w14:textId="40B9A06C" w:rsidR="0012128F" w:rsidRDefault="0012128F" w:rsidP="0012128F">
      <w:r>
        <w:t>代码如下：</w:t>
      </w:r>
    </w:p>
    <w:p w14:paraId="4E3BE9BD" w14:textId="77777777" w:rsidR="0012128F" w:rsidRDefault="0012128F" w:rsidP="0012128F">
      <w:r>
        <w:t>&lt;!--以下为测试用项目明细</w:t>
      </w:r>
      <w:proofErr w:type="gramStart"/>
      <w:r>
        <w:t>,非参保人实际就医使用的项目</w:t>
      </w:r>
      <w:proofErr w:type="gramEnd"/>
      <w:r>
        <w:t>--&gt;</w:t>
      </w:r>
    </w:p>
    <w:p w14:paraId="6B82D073" w14:textId="5DC56975" w:rsidR="0012128F" w:rsidRDefault="0012128F" w:rsidP="0012128F">
      <w:r>
        <w:t>&lt;!--以下两个为限儿童使用的医保项目</w:t>
      </w:r>
      <w:proofErr w:type="gramStart"/>
      <w:r>
        <w:t>,测试时请将参保人出生日期修改为大于14周岁的日期</w:t>
      </w:r>
      <w:proofErr w:type="gramEnd"/>
      <w:r>
        <w:t>--&gt;</w:t>
      </w:r>
    </w:p>
    <w:p w14:paraId="1483AEFC" w14:textId="77777777" w:rsidR="0012128F" w:rsidRDefault="0012128F" w:rsidP="0012128F">
      <w:r>
        <w:t>&lt;</w:t>
      </w:r>
      <w:proofErr w:type="spellStart"/>
      <w:r>
        <w:t>ClaimDetailHospital</w:t>
      </w:r>
      <w:proofErr w:type="spellEnd"/>
      <w:r>
        <w:t>&gt;</w:t>
      </w:r>
    </w:p>
    <w:p w14:paraId="1ADCBFE8" w14:textId="77777777" w:rsidR="0012128F" w:rsidRDefault="0012128F" w:rsidP="0012128F">
      <w:r>
        <w:tab/>
        <w:t>&lt;AKF003&gt;0&lt;/AKF003&gt;</w:t>
      </w:r>
    </w:p>
    <w:p w14:paraId="21BAF043" w14:textId="77777777" w:rsidR="0012128F" w:rsidRDefault="0012128F" w:rsidP="0012128F">
      <w:r>
        <w:tab/>
        <w:t>&lt;AKF005&gt;1&lt;/AKF005&gt;</w:t>
      </w:r>
    </w:p>
    <w:p w14:paraId="1BA01109" w14:textId="77777777" w:rsidR="0012128F" w:rsidRDefault="0012128F" w:rsidP="0012128F">
      <w:r>
        <w:tab/>
        <w:t>&lt;</w:t>
      </w:r>
      <w:proofErr w:type="spellStart"/>
      <w:r>
        <w:t>ApprovalNumber</w:t>
      </w:r>
      <w:proofErr w:type="spellEnd"/>
      <w:r>
        <w:t>&gt;0&lt;/</w:t>
      </w:r>
      <w:proofErr w:type="spellStart"/>
      <w:r>
        <w:t>ApprovalNumber</w:t>
      </w:r>
      <w:proofErr w:type="spellEnd"/>
      <w:r>
        <w:t>&gt;</w:t>
      </w:r>
    </w:p>
    <w:p w14:paraId="66BA3FD0" w14:textId="77777777" w:rsidR="0012128F" w:rsidRDefault="0012128F" w:rsidP="0012128F">
      <w:r>
        <w:tab/>
        <w:t>&lt;BKA609&gt;1&lt;/BKA609&gt;</w:t>
      </w:r>
    </w:p>
    <w:p w14:paraId="122EFB96" w14:textId="77777777" w:rsidR="0012128F" w:rsidRDefault="0012128F" w:rsidP="0012128F">
      <w:r>
        <w:tab/>
        <w:t>&lt;BKC227&gt;0&lt;/BKC227&gt;</w:t>
      </w:r>
    </w:p>
    <w:p w14:paraId="2F7667FC" w14:textId="77777777" w:rsidR="0012128F" w:rsidRDefault="0012128F" w:rsidP="0012128F">
      <w:r>
        <w:tab/>
        <w:t>&lt;COSTS&gt;9&lt;/COSTS&gt;</w:t>
      </w:r>
    </w:p>
    <w:p w14:paraId="6C7FF4C1" w14:textId="77777777" w:rsidR="0012128F" w:rsidRDefault="0012128F" w:rsidP="0012128F">
      <w:r>
        <w:tab/>
        <w:t>&lt;DEPTNAME&gt;科室名称|医生姓名&lt;/DEPTNAME&gt;</w:t>
      </w:r>
    </w:p>
    <w:p w14:paraId="03DD7186" w14:textId="77777777" w:rsidR="0012128F" w:rsidRDefault="0012128F" w:rsidP="0012128F">
      <w:r>
        <w:lastRenderedPageBreak/>
        <w:tab/>
        <w:t>&lt;ELIGIBLE_AMOUNT&gt;9&lt;/ELIGIBLE_AMOUNT&gt;</w:t>
      </w:r>
    </w:p>
    <w:p w14:paraId="6158DA40" w14:textId="77777777" w:rsidR="0012128F" w:rsidRDefault="0012128F" w:rsidP="0012128F">
      <w:r>
        <w:tab/>
        <w:t>&lt;FREQUENCY_INTERVAL&gt;-1&lt;/FREQUENCY_INTERVAL&gt;</w:t>
      </w:r>
    </w:p>
    <w:p w14:paraId="28B9A869" w14:textId="77777777" w:rsidR="0012128F" w:rsidRDefault="0012128F" w:rsidP="0012128F">
      <w:r>
        <w:tab/>
        <w:t>&lt;ID&gt;12345678-8&lt;/ID&gt;</w:t>
      </w:r>
    </w:p>
    <w:p w14:paraId="757E91D8" w14:textId="77777777" w:rsidR="0012128F" w:rsidRDefault="0012128F" w:rsidP="0012128F">
      <w:r>
        <w:tab/>
        <w:t>&lt;ITEM_DATE&gt;2018-02-01&lt;/ITEM_DATE&gt;</w:t>
      </w:r>
    </w:p>
    <w:p w14:paraId="13ADF32C" w14:textId="77777777" w:rsidR="0012128F" w:rsidRDefault="0012128F" w:rsidP="0012128F">
      <w:r>
        <w:tab/>
        <w:t>&lt;ITEM_ID&gt;X-J06BA-R009-B001&lt;/ITEM_ID&gt;</w:t>
      </w:r>
    </w:p>
    <w:p w14:paraId="1356A173" w14:textId="77777777" w:rsidR="0012128F" w:rsidRDefault="0012128F" w:rsidP="0012128F">
      <w:r>
        <w:tab/>
        <w:t>&lt;ITEM_NAME&gt;人免疫球蛋白(pH4&lt;/ITEM_NAME&gt;</w:t>
      </w:r>
    </w:p>
    <w:p w14:paraId="7D7C70AC" w14:textId="77777777" w:rsidR="0012128F" w:rsidRDefault="0012128F" w:rsidP="0012128F">
      <w:r>
        <w:tab/>
        <w:t>&lt;ITEM_TYPE&gt;0&lt;/ITEM_TYPE&gt;</w:t>
      </w:r>
    </w:p>
    <w:p w14:paraId="29FB63A8" w14:textId="77777777" w:rsidR="0012128F" w:rsidRDefault="0012128F" w:rsidP="0012128F">
      <w:r>
        <w:tab/>
        <w:t>&lt;NUMBERS&gt;1&lt;/NUMBERS&gt;</w:t>
      </w:r>
    </w:p>
    <w:p w14:paraId="2C2AF089" w14:textId="77777777" w:rsidR="0012128F" w:rsidRDefault="0012128F" w:rsidP="0012128F">
      <w:r>
        <w:tab/>
        <w:t>&lt;PRICE&gt;9&lt;/PRICE&gt;</w:t>
      </w:r>
    </w:p>
    <w:p w14:paraId="065A7CB5" w14:textId="77777777" w:rsidR="0012128F" w:rsidRDefault="0012128F" w:rsidP="0012128F">
      <w:r>
        <w:tab/>
        <w:t>&lt;</w:t>
      </w:r>
      <w:proofErr w:type="spellStart"/>
      <w:r>
        <w:t>PhysicianLevel</w:t>
      </w:r>
      <w:proofErr w:type="spellEnd"/>
      <w:r>
        <w:t>&gt;1&lt;/</w:t>
      </w:r>
      <w:proofErr w:type="spellStart"/>
      <w:r>
        <w:t>PhysicianLevel</w:t>
      </w:r>
      <w:proofErr w:type="spellEnd"/>
      <w:r>
        <w:t>&gt;</w:t>
      </w:r>
    </w:p>
    <w:p w14:paraId="586EE36D" w14:textId="77777777" w:rsidR="0012128F" w:rsidRDefault="0012128F" w:rsidP="0012128F">
      <w:r>
        <w:tab/>
        <w:t>&lt;Specification&gt;0&lt;/Specification&gt;</w:t>
      </w:r>
    </w:p>
    <w:p w14:paraId="3117A4DD" w14:textId="77777777" w:rsidR="0012128F" w:rsidRDefault="0012128F" w:rsidP="0012128F">
      <w:r>
        <w:tab/>
        <w:t>&lt;USAGE&gt;0&lt;/USAGE&gt;</w:t>
      </w:r>
    </w:p>
    <w:p w14:paraId="731C8B13" w14:textId="77777777" w:rsidR="0012128F" w:rsidRDefault="0012128F" w:rsidP="0012128F">
      <w:r>
        <w:tab/>
        <w:t>&lt;USAGE_DAYS&gt;-1&lt;/USAGE_DAYS&gt;</w:t>
      </w:r>
    </w:p>
    <w:p w14:paraId="29103B1C" w14:textId="77777777" w:rsidR="0012128F" w:rsidRDefault="0012128F" w:rsidP="0012128F">
      <w:r>
        <w:tab/>
        <w:t>&lt;USAGE_UNIT&gt;次&lt;/USAGE_UNIT&gt;</w:t>
      </w:r>
    </w:p>
    <w:p w14:paraId="6EB86787" w14:textId="77777777" w:rsidR="0012128F" w:rsidRDefault="0012128F" w:rsidP="0012128F">
      <w:r>
        <w:tab/>
        <w:t>&lt;</w:t>
      </w:r>
      <w:proofErr w:type="spellStart"/>
      <w:r>
        <w:t>ZZZ_Flag</w:t>
      </w:r>
      <w:proofErr w:type="spellEnd"/>
      <w:r>
        <w:t>&gt;0&lt;/</w:t>
      </w:r>
      <w:proofErr w:type="spellStart"/>
      <w:r>
        <w:t>ZZZ_Flag</w:t>
      </w:r>
      <w:proofErr w:type="spellEnd"/>
      <w:r>
        <w:t>&gt;</w:t>
      </w:r>
    </w:p>
    <w:p w14:paraId="33689563" w14:textId="77777777" w:rsidR="0012128F" w:rsidRDefault="0012128F" w:rsidP="0012128F">
      <w:r>
        <w:tab/>
        <w:t>&lt;</w:t>
      </w:r>
      <w:proofErr w:type="spellStart"/>
      <w:r>
        <w:t>Z_PhysicianAP</w:t>
      </w:r>
      <w:proofErr w:type="spellEnd"/>
      <w:r>
        <w:t>&gt;医师行政职务&lt;/</w:t>
      </w:r>
      <w:proofErr w:type="spellStart"/>
      <w:r>
        <w:t>Z_PhysicianAP</w:t>
      </w:r>
      <w:proofErr w:type="spellEnd"/>
      <w:r>
        <w:t>&gt;</w:t>
      </w:r>
    </w:p>
    <w:p w14:paraId="4E37CDCE" w14:textId="77777777" w:rsidR="0012128F" w:rsidRDefault="0012128F" w:rsidP="0012128F">
      <w:r>
        <w:t>&lt;/</w:t>
      </w:r>
      <w:proofErr w:type="spellStart"/>
      <w:r>
        <w:t>ClaimDetailHospital</w:t>
      </w:r>
      <w:proofErr w:type="spellEnd"/>
      <w:r>
        <w:t>&gt;</w:t>
      </w:r>
      <w:r>
        <w:tab/>
      </w:r>
      <w:r>
        <w:tab/>
      </w:r>
      <w:r>
        <w:tab/>
      </w:r>
    </w:p>
    <w:p w14:paraId="4DDF45AE" w14:textId="77777777" w:rsidR="0012128F" w:rsidRDefault="0012128F" w:rsidP="0012128F">
      <w:r>
        <w:t>&lt;</w:t>
      </w:r>
      <w:proofErr w:type="spellStart"/>
      <w:r>
        <w:t>ClaimDetailHospital</w:t>
      </w:r>
      <w:proofErr w:type="spellEnd"/>
      <w:r>
        <w:t>&gt;</w:t>
      </w:r>
    </w:p>
    <w:p w14:paraId="098108FE" w14:textId="77777777" w:rsidR="0012128F" w:rsidRDefault="0012128F" w:rsidP="0012128F">
      <w:r>
        <w:tab/>
        <w:t>&lt;AKF003&gt;0&lt;/AKF003&gt;</w:t>
      </w:r>
    </w:p>
    <w:p w14:paraId="3642B784" w14:textId="77777777" w:rsidR="0012128F" w:rsidRDefault="0012128F" w:rsidP="0012128F">
      <w:r>
        <w:tab/>
        <w:t>&lt;AKF005&gt;1&lt;/AKF005&gt;</w:t>
      </w:r>
    </w:p>
    <w:p w14:paraId="3887021E" w14:textId="77777777" w:rsidR="0012128F" w:rsidRDefault="0012128F" w:rsidP="0012128F">
      <w:r>
        <w:tab/>
        <w:t>&lt;</w:t>
      </w:r>
      <w:proofErr w:type="spellStart"/>
      <w:r>
        <w:t>ApprovalNumber</w:t>
      </w:r>
      <w:proofErr w:type="spellEnd"/>
      <w:r>
        <w:t>&gt;0&lt;/</w:t>
      </w:r>
      <w:proofErr w:type="spellStart"/>
      <w:r>
        <w:t>ApprovalNumber</w:t>
      </w:r>
      <w:proofErr w:type="spellEnd"/>
      <w:r>
        <w:t>&gt;</w:t>
      </w:r>
    </w:p>
    <w:p w14:paraId="2E691776" w14:textId="77777777" w:rsidR="0012128F" w:rsidRDefault="0012128F" w:rsidP="0012128F">
      <w:r>
        <w:tab/>
        <w:t>&lt;BKA609&gt;1&lt;/BKA609&gt;</w:t>
      </w:r>
    </w:p>
    <w:p w14:paraId="10B5C630" w14:textId="77777777" w:rsidR="0012128F" w:rsidRDefault="0012128F" w:rsidP="0012128F">
      <w:r>
        <w:tab/>
        <w:t>&lt;BKC227&gt;0&lt;/BKC227&gt;</w:t>
      </w:r>
    </w:p>
    <w:p w14:paraId="2880DB62" w14:textId="77777777" w:rsidR="0012128F" w:rsidRDefault="0012128F" w:rsidP="0012128F">
      <w:r>
        <w:tab/>
        <w:t>&lt;COSTS&gt;9&lt;/COSTS&gt;</w:t>
      </w:r>
    </w:p>
    <w:p w14:paraId="726CFE10" w14:textId="77777777" w:rsidR="0012128F" w:rsidRDefault="0012128F" w:rsidP="0012128F">
      <w:r>
        <w:tab/>
        <w:t>&lt;DEPTNAME&gt;科室名称|医生姓名&lt;/DEPTNAME&gt;</w:t>
      </w:r>
    </w:p>
    <w:p w14:paraId="5A5BA63E" w14:textId="77777777" w:rsidR="0012128F" w:rsidRDefault="0012128F" w:rsidP="0012128F">
      <w:r>
        <w:tab/>
        <w:t>&lt;ELIGIBLE_AMOUNT&gt;9&lt;/ELIGIBLE_AMOUNT&gt;</w:t>
      </w:r>
    </w:p>
    <w:p w14:paraId="0905913D" w14:textId="77777777" w:rsidR="0012128F" w:rsidRDefault="0012128F" w:rsidP="0012128F">
      <w:r>
        <w:tab/>
        <w:t>&lt;FREQUENCY_INTERVAL&gt;-1&lt;/FREQUENCY_INTERVAL&gt;</w:t>
      </w:r>
    </w:p>
    <w:p w14:paraId="35A1762D" w14:textId="77777777" w:rsidR="0012128F" w:rsidRDefault="0012128F" w:rsidP="0012128F">
      <w:r>
        <w:tab/>
        <w:t>&lt;ID&gt;12345678-9&lt;/ID&gt;</w:t>
      </w:r>
    </w:p>
    <w:p w14:paraId="0E3F6BDA" w14:textId="77777777" w:rsidR="0012128F" w:rsidRDefault="0012128F" w:rsidP="0012128F">
      <w:r>
        <w:tab/>
        <w:t>&lt;ITEM_DATE&gt;2018-02-01&lt;/ITEM_DATE&gt;</w:t>
      </w:r>
    </w:p>
    <w:p w14:paraId="321932F5" w14:textId="77777777" w:rsidR="0012128F" w:rsidRDefault="0012128F" w:rsidP="0012128F">
      <w:r>
        <w:tab/>
        <w:t>&lt;ITEM_ID&gt;Z-A15BA-L0217&lt;/ITEM_ID&gt;</w:t>
      </w:r>
    </w:p>
    <w:p w14:paraId="0BC4B3A7" w14:textId="77777777" w:rsidR="0012128F" w:rsidRDefault="0012128F" w:rsidP="0012128F">
      <w:r>
        <w:tab/>
        <w:t>&lt;ITEM_NAME&gt;羚羊角滴丸&lt;/ITEM_NAME&gt;</w:t>
      </w:r>
    </w:p>
    <w:p w14:paraId="142CCE8F" w14:textId="77777777" w:rsidR="0012128F" w:rsidRDefault="0012128F" w:rsidP="0012128F">
      <w:r>
        <w:tab/>
        <w:t>&lt;ITEM_TYPE&gt;0&lt;/ITEM_TYPE&gt;</w:t>
      </w:r>
    </w:p>
    <w:p w14:paraId="15FD02F8" w14:textId="77777777" w:rsidR="0012128F" w:rsidRDefault="0012128F" w:rsidP="0012128F">
      <w:r>
        <w:tab/>
        <w:t>&lt;NUMBERS&gt;1&lt;/NUMBERS&gt;</w:t>
      </w:r>
    </w:p>
    <w:p w14:paraId="26678E5B" w14:textId="77777777" w:rsidR="0012128F" w:rsidRDefault="0012128F" w:rsidP="0012128F">
      <w:r>
        <w:tab/>
        <w:t>&lt;PRICE&gt;9&lt;/PRICE&gt;</w:t>
      </w:r>
    </w:p>
    <w:p w14:paraId="6DCCFD9E" w14:textId="77777777" w:rsidR="0012128F" w:rsidRDefault="0012128F" w:rsidP="0012128F">
      <w:r>
        <w:tab/>
        <w:t>&lt;</w:t>
      </w:r>
      <w:proofErr w:type="spellStart"/>
      <w:r>
        <w:t>PhysicianLevel</w:t>
      </w:r>
      <w:proofErr w:type="spellEnd"/>
      <w:r>
        <w:t>&gt;1&lt;/</w:t>
      </w:r>
      <w:proofErr w:type="spellStart"/>
      <w:r>
        <w:t>PhysicianLevel</w:t>
      </w:r>
      <w:proofErr w:type="spellEnd"/>
      <w:r>
        <w:t>&gt;</w:t>
      </w:r>
    </w:p>
    <w:p w14:paraId="6C2A77F4" w14:textId="77777777" w:rsidR="0012128F" w:rsidRDefault="0012128F" w:rsidP="0012128F">
      <w:r>
        <w:tab/>
        <w:t>&lt;Specification&gt;0&lt;/Specification&gt;</w:t>
      </w:r>
    </w:p>
    <w:p w14:paraId="3448B8AA" w14:textId="77777777" w:rsidR="0012128F" w:rsidRDefault="0012128F" w:rsidP="0012128F">
      <w:r>
        <w:tab/>
        <w:t>&lt;USAGE&gt;0&lt;/USAGE&gt;</w:t>
      </w:r>
    </w:p>
    <w:p w14:paraId="64E11052" w14:textId="77777777" w:rsidR="0012128F" w:rsidRDefault="0012128F" w:rsidP="0012128F">
      <w:r>
        <w:tab/>
        <w:t>&lt;USAGE_DAYS&gt;-1&lt;/USAGE_DAYS&gt;</w:t>
      </w:r>
    </w:p>
    <w:p w14:paraId="293C0D55" w14:textId="77777777" w:rsidR="0012128F" w:rsidRDefault="0012128F" w:rsidP="0012128F">
      <w:r>
        <w:tab/>
        <w:t>&lt;USAGE_UNIT&gt;次&lt;/USAGE_UNIT&gt;</w:t>
      </w:r>
    </w:p>
    <w:p w14:paraId="7FD82CCC" w14:textId="77777777" w:rsidR="0012128F" w:rsidRDefault="0012128F" w:rsidP="0012128F">
      <w:r>
        <w:tab/>
        <w:t>&lt;</w:t>
      </w:r>
      <w:proofErr w:type="spellStart"/>
      <w:r>
        <w:t>ZZZ_Flag</w:t>
      </w:r>
      <w:proofErr w:type="spellEnd"/>
      <w:r>
        <w:t>&gt;0&lt;/</w:t>
      </w:r>
      <w:proofErr w:type="spellStart"/>
      <w:r>
        <w:t>ZZZ_Flag</w:t>
      </w:r>
      <w:proofErr w:type="spellEnd"/>
      <w:r>
        <w:t>&gt;</w:t>
      </w:r>
    </w:p>
    <w:p w14:paraId="233B93C9" w14:textId="77777777" w:rsidR="0012128F" w:rsidRDefault="0012128F" w:rsidP="0012128F">
      <w:r>
        <w:tab/>
        <w:t>&lt;</w:t>
      </w:r>
      <w:proofErr w:type="spellStart"/>
      <w:r>
        <w:t>Z_PhysicianAP</w:t>
      </w:r>
      <w:proofErr w:type="spellEnd"/>
      <w:r>
        <w:t>&gt;医师行政职务&lt;/</w:t>
      </w:r>
      <w:proofErr w:type="spellStart"/>
      <w:r>
        <w:t>Z_PhysicianAP</w:t>
      </w:r>
      <w:proofErr w:type="spellEnd"/>
      <w:r>
        <w:t>&gt;</w:t>
      </w:r>
    </w:p>
    <w:p w14:paraId="4FCAC557" w14:textId="0A3861F8" w:rsidR="0012128F" w:rsidRDefault="0012128F" w:rsidP="0012128F">
      <w:r>
        <w:t>&lt;/</w:t>
      </w:r>
      <w:proofErr w:type="spellStart"/>
      <w:r>
        <w:t>ClaimDetailHospital</w:t>
      </w:r>
      <w:proofErr w:type="spellEnd"/>
      <w:r>
        <w:t>&gt;</w:t>
      </w:r>
    </w:p>
    <w:p w14:paraId="796B9739" w14:textId="77777777" w:rsidR="0012128F" w:rsidRPr="0012128F" w:rsidRDefault="0012128F" w:rsidP="0012128F"/>
    <w:p w14:paraId="1F0BBC47" w14:textId="6FF13F47" w:rsidR="009E76A1" w:rsidRPr="000146EA" w:rsidRDefault="000E42C1" w:rsidP="0034651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按照上述的操作可正常使用Demo程序后，</w:t>
      </w:r>
      <w:r w:rsidR="00346519">
        <w:rPr>
          <w:rFonts w:hint="eastAsia"/>
        </w:rPr>
        <w:t>即可按接口规范开展后续的信息系统开</w:t>
      </w:r>
      <w:r w:rsidR="00346519">
        <w:rPr>
          <w:rFonts w:hint="eastAsia"/>
        </w:rPr>
        <w:lastRenderedPageBreak/>
        <w:t>发工作。</w:t>
      </w:r>
    </w:p>
    <w:sectPr w:rsidR="009E76A1" w:rsidRPr="000146E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4C731" w14:textId="77777777" w:rsidR="00D65B23" w:rsidRDefault="00D65B23" w:rsidP="00C5049F">
      <w:r>
        <w:separator/>
      </w:r>
    </w:p>
  </w:endnote>
  <w:endnote w:type="continuationSeparator" w:id="0">
    <w:p w14:paraId="326F46B8" w14:textId="77777777" w:rsidR="00D65B23" w:rsidRDefault="00D65B23" w:rsidP="00C5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05742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0DA7D6C" w14:textId="0B6352A7" w:rsidR="00641576" w:rsidRDefault="00641576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3A8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3A8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97D9D8" w14:textId="77777777" w:rsidR="00641576" w:rsidRDefault="00641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372B5" w14:textId="77777777" w:rsidR="00D65B23" w:rsidRDefault="00D65B23" w:rsidP="00C5049F">
      <w:r>
        <w:separator/>
      </w:r>
    </w:p>
  </w:footnote>
  <w:footnote w:type="continuationSeparator" w:id="0">
    <w:p w14:paraId="57612834" w14:textId="77777777" w:rsidR="00D65B23" w:rsidRDefault="00D65B23" w:rsidP="00C50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47"/>
    <w:multiLevelType w:val="hybridMultilevel"/>
    <w:tmpl w:val="9EC0C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F75F6D"/>
    <w:multiLevelType w:val="hybridMultilevel"/>
    <w:tmpl w:val="C44E6040"/>
    <w:lvl w:ilvl="0" w:tplc="A4643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3817D8"/>
    <w:multiLevelType w:val="hybridMultilevel"/>
    <w:tmpl w:val="066A7006"/>
    <w:lvl w:ilvl="0" w:tplc="0F5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F0A9F"/>
    <w:multiLevelType w:val="hybridMultilevel"/>
    <w:tmpl w:val="066A7006"/>
    <w:lvl w:ilvl="0" w:tplc="0F5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8569A1"/>
    <w:multiLevelType w:val="hybridMultilevel"/>
    <w:tmpl w:val="2CC4A9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91107F"/>
    <w:multiLevelType w:val="hybridMultilevel"/>
    <w:tmpl w:val="7D48BE8C"/>
    <w:lvl w:ilvl="0" w:tplc="0F5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EE48B8"/>
    <w:multiLevelType w:val="hybridMultilevel"/>
    <w:tmpl w:val="066A7006"/>
    <w:lvl w:ilvl="0" w:tplc="0F5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8E1941"/>
    <w:multiLevelType w:val="hybridMultilevel"/>
    <w:tmpl w:val="2EC8F3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9A14809"/>
    <w:multiLevelType w:val="hybridMultilevel"/>
    <w:tmpl w:val="162E28E0"/>
    <w:lvl w:ilvl="0" w:tplc="4926C1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DDF0E8A"/>
    <w:multiLevelType w:val="hybridMultilevel"/>
    <w:tmpl w:val="07546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07591D"/>
    <w:multiLevelType w:val="hybridMultilevel"/>
    <w:tmpl w:val="DC24D9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EC35E1"/>
    <w:multiLevelType w:val="hybridMultilevel"/>
    <w:tmpl w:val="FCB093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775C4E30"/>
    <w:multiLevelType w:val="hybridMultilevel"/>
    <w:tmpl w:val="86B0ABAA"/>
    <w:lvl w:ilvl="0" w:tplc="5C78D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C9"/>
    <w:rsid w:val="000146EA"/>
    <w:rsid w:val="000E42C1"/>
    <w:rsid w:val="0012128F"/>
    <w:rsid w:val="00183E80"/>
    <w:rsid w:val="001C1A08"/>
    <w:rsid w:val="001E5B34"/>
    <w:rsid w:val="002B018C"/>
    <w:rsid w:val="002E1FCD"/>
    <w:rsid w:val="00303FF1"/>
    <w:rsid w:val="00336C96"/>
    <w:rsid w:val="00346519"/>
    <w:rsid w:val="00382D39"/>
    <w:rsid w:val="00383D5D"/>
    <w:rsid w:val="0039793E"/>
    <w:rsid w:val="003F585B"/>
    <w:rsid w:val="00485A56"/>
    <w:rsid w:val="004C3B7B"/>
    <w:rsid w:val="00510458"/>
    <w:rsid w:val="00512069"/>
    <w:rsid w:val="005E7CF1"/>
    <w:rsid w:val="00600A20"/>
    <w:rsid w:val="006051FD"/>
    <w:rsid w:val="00606DCD"/>
    <w:rsid w:val="0062354E"/>
    <w:rsid w:val="0063061A"/>
    <w:rsid w:val="00641576"/>
    <w:rsid w:val="0065065A"/>
    <w:rsid w:val="006B6957"/>
    <w:rsid w:val="006D1E07"/>
    <w:rsid w:val="006D1F03"/>
    <w:rsid w:val="006E609E"/>
    <w:rsid w:val="007419BD"/>
    <w:rsid w:val="007440E1"/>
    <w:rsid w:val="007958B0"/>
    <w:rsid w:val="007B22D9"/>
    <w:rsid w:val="007E2851"/>
    <w:rsid w:val="008619C9"/>
    <w:rsid w:val="0088740A"/>
    <w:rsid w:val="008B0291"/>
    <w:rsid w:val="008B4D28"/>
    <w:rsid w:val="00924DB9"/>
    <w:rsid w:val="0094015D"/>
    <w:rsid w:val="009A02E0"/>
    <w:rsid w:val="009C4E72"/>
    <w:rsid w:val="009E76A1"/>
    <w:rsid w:val="00A225E8"/>
    <w:rsid w:val="00A444E3"/>
    <w:rsid w:val="00A605BC"/>
    <w:rsid w:val="00AB5295"/>
    <w:rsid w:val="00AC6A19"/>
    <w:rsid w:val="00AD4B9E"/>
    <w:rsid w:val="00AD5F02"/>
    <w:rsid w:val="00AE5D2D"/>
    <w:rsid w:val="00B06630"/>
    <w:rsid w:val="00B11FB5"/>
    <w:rsid w:val="00BF172B"/>
    <w:rsid w:val="00C014C9"/>
    <w:rsid w:val="00C31043"/>
    <w:rsid w:val="00C5049F"/>
    <w:rsid w:val="00C80919"/>
    <w:rsid w:val="00D61EA8"/>
    <w:rsid w:val="00D63C16"/>
    <w:rsid w:val="00D65B23"/>
    <w:rsid w:val="00DA1AC5"/>
    <w:rsid w:val="00DA7E6B"/>
    <w:rsid w:val="00DD23EE"/>
    <w:rsid w:val="00E0388E"/>
    <w:rsid w:val="00E04C6C"/>
    <w:rsid w:val="00F427C4"/>
    <w:rsid w:val="00F836CB"/>
    <w:rsid w:val="00FA1512"/>
    <w:rsid w:val="00FA1688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F628E"/>
  <w15:chartTrackingRefBased/>
  <w15:docId w15:val="{CA053FBB-BA19-4D5F-9D86-DD2BA9EF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3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49F"/>
    <w:rPr>
      <w:sz w:val="18"/>
      <w:szCs w:val="18"/>
    </w:rPr>
  </w:style>
  <w:style w:type="paragraph" w:styleId="a5">
    <w:name w:val="List Paragraph"/>
    <w:basedOn w:val="a"/>
    <w:uiPriority w:val="34"/>
    <w:qFormat/>
    <w:rsid w:val="00C5049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419B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19BD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7419BD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8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3E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3E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73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0.168.87.3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200.10.20.34:8000/fshrssHisApi/openApi/sendReveForHospi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谢智峰</dc:creator>
  <cp:keywords/>
  <dc:description/>
  <cp:lastModifiedBy>China</cp:lastModifiedBy>
  <cp:revision>5</cp:revision>
  <dcterms:created xsi:type="dcterms:W3CDTF">2018-05-09T03:53:00Z</dcterms:created>
  <dcterms:modified xsi:type="dcterms:W3CDTF">2018-05-22T02:40:00Z</dcterms:modified>
</cp:coreProperties>
</file>