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F90" w:rsidRDefault="00D30F90" w:rsidP="00D30F90">
      <w:pPr>
        <w:ind w:firstLineChars="200" w:firstLine="420"/>
        <w:rPr>
          <w:rFonts w:ascii="Arial" w:hAnsi="Arial" w:cs="Arial"/>
          <w:color w:val="333333"/>
          <w:szCs w:val="21"/>
          <w:shd w:val="clear" w:color="auto" w:fill="FFFFFF"/>
        </w:rPr>
      </w:pPr>
      <w:r>
        <w:rPr>
          <w:rFonts w:ascii="Arial" w:hAnsi="Arial" w:cs="Arial"/>
          <w:b/>
          <w:bCs/>
          <w:color w:val="333333"/>
          <w:szCs w:val="21"/>
          <w:shd w:val="clear" w:color="auto" w:fill="FFFFFF"/>
        </w:rPr>
        <w:t>生物信息学</w:t>
      </w:r>
      <w:r>
        <w:rPr>
          <w:rFonts w:ascii="Arial" w:hAnsi="Arial" w:cs="Arial"/>
          <w:color w:val="333333"/>
          <w:szCs w:val="21"/>
          <w:shd w:val="clear" w:color="auto" w:fill="FFFFFF"/>
        </w:rPr>
        <w:t>（</w:t>
      </w:r>
      <w:r>
        <w:rPr>
          <w:rStyle w:val="apple-converted-space"/>
          <w:rFonts w:ascii="Arial" w:hAnsi="Arial" w:cs="Arial"/>
          <w:color w:val="333333"/>
          <w:szCs w:val="21"/>
          <w:shd w:val="clear" w:color="auto" w:fill="FFFFFF"/>
        </w:rPr>
        <w:t> </w:t>
      </w:r>
      <w:r>
        <w:rPr>
          <w:rFonts w:ascii="Arial" w:hAnsi="Arial" w:cs="Arial"/>
          <w:b/>
          <w:bCs/>
          <w:color w:val="333333"/>
          <w:szCs w:val="21"/>
          <w:shd w:val="clear" w:color="auto" w:fill="FFFFFF"/>
        </w:rPr>
        <w:t>Bioinformatics</w:t>
      </w:r>
      <w:r>
        <w:rPr>
          <w:rFonts w:ascii="Arial" w:hAnsi="Arial" w:cs="Arial"/>
          <w:color w:val="333333"/>
          <w:szCs w:val="21"/>
          <w:shd w:val="clear" w:color="auto" w:fill="FFFFFF"/>
        </w:rPr>
        <w:t>）是在生命科学的研究中，以</w:t>
      </w:r>
      <w:hyperlink r:id="rId4" w:tgtFrame="_blank" w:history="1">
        <w:r>
          <w:rPr>
            <w:rStyle w:val="a3"/>
            <w:rFonts w:ascii="Arial" w:hAnsi="Arial" w:cs="Arial"/>
            <w:color w:val="3366CC"/>
            <w:szCs w:val="21"/>
            <w:shd w:val="clear" w:color="auto" w:fill="FFFFFF"/>
          </w:rPr>
          <w:t>计算机</w:t>
        </w:r>
      </w:hyperlink>
      <w:r>
        <w:rPr>
          <w:rFonts w:ascii="Arial" w:hAnsi="Arial" w:cs="Arial"/>
          <w:color w:val="333333"/>
          <w:szCs w:val="21"/>
          <w:shd w:val="clear" w:color="auto" w:fill="FFFFFF"/>
        </w:rPr>
        <w:t>为工具对</w:t>
      </w:r>
      <w:hyperlink r:id="rId5" w:tgtFrame="_blank" w:history="1">
        <w:r>
          <w:rPr>
            <w:rStyle w:val="a3"/>
            <w:rFonts w:ascii="Arial" w:hAnsi="Arial" w:cs="Arial"/>
            <w:color w:val="3366CC"/>
            <w:szCs w:val="21"/>
            <w:shd w:val="clear" w:color="auto" w:fill="FFFFFF"/>
          </w:rPr>
          <w:t>生物信息</w:t>
        </w:r>
      </w:hyperlink>
      <w:r>
        <w:rPr>
          <w:rFonts w:ascii="Arial" w:hAnsi="Arial" w:cs="Arial"/>
          <w:color w:val="333333"/>
          <w:szCs w:val="21"/>
          <w:shd w:val="clear" w:color="auto" w:fill="FFFFFF"/>
        </w:rPr>
        <w:t>进行储存、检索和</w:t>
      </w:r>
      <w:hyperlink r:id="rId6" w:tgtFrame="_blank" w:history="1">
        <w:r>
          <w:rPr>
            <w:rStyle w:val="a3"/>
            <w:rFonts w:ascii="Arial" w:hAnsi="Arial" w:cs="Arial"/>
            <w:color w:val="3366CC"/>
            <w:szCs w:val="21"/>
            <w:shd w:val="clear" w:color="auto" w:fill="FFFFFF"/>
          </w:rPr>
          <w:t>分析</w:t>
        </w:r>
      </w:hyperlink>
      <w:r>
        <w:rPr>
          <w:rFonts w:ascii="Arial" w:hAnsi="Arial" w:cs="Arial"/>
          <w:color w:val="333333"/>
          <w:szCs w:val="21"/>
          <w:shd w:val="clear" w:color="auto" w:fill="FFFFFF"/>
        </w:rPr>
        <w:t>的</w:t>
      </w:r>
      <w:hyperlink r:id="rId7" w:tgtFrame="_blank" w:history="1">
        <w:r>
          <w:rPr>
            <w:rStyle w:val="a3"/>
            <w:rFonts w:ascii="Arial" w:hAnsi="Arial" w:cs="Arial"/>
            <w:color w:val="3366CC"/>
            <w:szCs w:val="21"/>
            <w:shd w:val="clear" w:color="auto" w:fill="FFFFFF"/>
          </w:rPr>
          <w:t>科学</w:t>
        </w:r>
      </w:hyperlink>
      <w:r>
        <w:rPr>
          <w:rFonts w:ascii="Arial" w:hAnsi="Arial" w:cs="Arial"/>
          <w:color w:val="333333"/>
          <w:szCs w:val="21"/>
          <w:shd w:val="clear" w:color="auto" w:fill="FFFFFF"/>
        </w:rPr>
        <w:t>。它是当今生命科学和</w:t>
      </w:r>
      <w:hyperlink r:id="rId8" w:tgtFrame="_blank" w:history="1">
        <w:r>
          <w:rPr>
            <w:rStyle w:val="a3"/>
            <w:rFonts w:ascii="Arial" w:hAnsi="Arial" w:cs="Arial"/>
            <w:color w:val="3366CC"/>
            <w:szCs w:val="21"/>
            <w:shd w:val="clear" w:color="auto" w:fill="FFFFFF"/>
          </w:rPr>
          <w:t>自然科学</w:t>
        </w:r>
      </w:hyperlink>
      <w:r>
        <w:rPr>
          <w:rFonts w:ascii="Arial" w:hAnsi="Arial" w:cs="Arial"/>
          <w:color w:val="333333"/>
          <w:szCs w:val="21"/>
          <w:shd w:val="clear" w:color="auto" w:fill="FFFFFF"/>
        </w:rPr>
        <w:t>的重大</w:t>
      </w:r>
      <w:hyperlink r:id="rId9" w:tgtFrame="_blank" w:history="1">
        <w:r>
          <w:rPr>
            <w:rStyle w:val="a3"/>
            <w:rFonts w:ascii="Arial" w:hAnsi="Arial" w:cs="Arial"/>
            <w:color w:val="3366CC"/>
            <w:szCs w:val="21"/>
            <w:shd w:val="clear" w:color="auto" w:fill="FFFFFF"/>
          </w:rPr>
          <w:t>前沿领域</w:t>
        </w:r>
      </w:hyperlink>
      <w:r>
        <w:rPr>
          <w:rFonts w:ascii="Arial" w:hAnsi="Arial" w:cs="Arial"/>
          <w:color w:val="333333"/>
          <w:szCs w:val="21"/>
          <w:shd w:val="clear" w:color="auto" w:fill="FFFFFF"/>
        </w:rPr>
        <w:t>之一，同时也将是</w:t>
      </w:r>
      <w:r>
        <w:rPr>
          <w:rFonts w:ascii="Arial" w:hAnsi="Arial" w:cs="Arial"/>
          <w:color w:val="333333"/>
          <w:szCs w:val="21"/>
          <w:shd w:val="clear" w:color="auto" w:fill="FFFFFF"/>
        </w:rPr>
        <w:t>21</w:t>
      </w:r>
      <w:r>
        <w:rPr>
          <w:rFonts w:ascii="Arial" w:hAnsi="Arial" w:cs="Arial"/>
          <w:color w:val="333333"/>
          <w:szCs w:val="21"/>
          <w:shd w:val="clear" w:color="auto" w:fill="FFFFFF"/>
        </w:rPr>
        <w:t>世纪自然科学的核心领域之一。其研究重点主要体现在</w:t>
      </w:r>
      <w:hyperlink r:id="rId10" w:tgtFrame="_blank" w:history="1">
        <w:r>
          <w:rPr>
            <w:rStyle w:val="a3"/>
            <w:rFonts w:ascii="Arial" w:hAnsi="Arial" w:cs="Arial"/>
            <w:color w:val="3366CC"/>
            <w:szCs w:val="21"/>
            <w:shd w:val="clear" w:color="auto" w:fill="FFFFFF"/>
          </w:rPr>
          <w:t>基因组学</w:t>
        </w:r>
      </w:hyperlink>
      <w:r>
        <w:rPr>
          <w:rFonts w:ascii="Arial" w:hAnsi="Arial" w:cs="Arial"/>
          <w:color w:val="333333"/>
          <w:szCs w:val="21"/>
          <w:shd w:val="clear" w:color="auto" w:fill="FFFFFF"/>
        </w:rPr>
        <w:t>（</w:t>
      </w:r>
      <w:r>
        <w:rPr>
          <w:rFonts w:ascii="Arial" w:hAnsi="Arial" w:cs="Arial"/>
          <w:color w:val="333333"/>
          <w:szCs w:val="21"/>
          <w:shd w:val="clear" w:color="auto" w:fill="FFFFFF"/>
        </w:rPr>
        <w:t>Genomics</w:t>
      </w:r>
      <w:r>
        <w:rPr>
          <w:rFonts w:ascii="Arial" w:hAnsi="Arial" w:cs="Arial"/>
          <w:color w:val="333333"/>
          <w:szCs w:val="21"/>
          <w:shd w:val="clear" w:color="auto" w:fill="FFFFFF"/>
        </w:rPr>
        <w:t>）和</w:t>
      </w:r>
      <w:r>
        <w:fldChar w:fldCharType="begin"/>
      </w:r>
      <w:r>
        <w:instrText xml:space="preserve"> HYPERLINK "http://baike.sogou.com/lemma/ShowInnerLink.htm?lemmaId=161481" \t "_blank" </w:instrText>
      </w:r>
      <w:r>
        <w:fldChar w:fldCharType="separate"/>
      </w:r>
      <w:r>
        <w:rPr>
          <w:rStyle w:val="a3"/>
          <w:rFonts w:ascii="Arial" w:hAnsi="Arial" w:cs="Arial"/>
          <w:color w:val="3366CC"/>
          <w:szCs w:val="21"/>
          <w:shd w:val="clear" w:color="auto" w:fill="FFFFFF"/>
        </w:rPr>
        <w:t>蛋白质组学</w:t>
      </w:r>
      <w:r>
        <w:fldChar w:fldCharType="end"/>
      </w:r>
      <w:r>
        <w:rPr>
          <w:rFonts w:ascii="Arial" w:hAnsi="Arial" w:cs="Arial"/>
          <w:color w:val="333333"/>
          <w:szCs w:val="21"/>
          <w:shd w:val="clear" w:color="auto" w:fill="FFFFFF"/>
        </w:rPr>
        <w:t>（</w:t>
      </w:r>
      <w:r>
        <w:rPr>
          <w:rFonts w:ascii="Arial" w:hAnsi="Arial" w:cs="Arial"/>
          <w:color w:val="333333"/>
          <w:szCs w:val="21"/>
          <w:shd w:val="clear" w:color="auto" w:fill="FFFFFF"/>
        </w:rPr>
        <w:t>Proteomics</w:t>
      </w:r>
      <w:r>
        <w:rPr>
          <w:rFonts w:ascii="Arial" w:hAnsi="Arial" w:cs="Arial"/>
          <w:color w:val="333333"/>
          <w:szCs w:val="21"/>
          <w:shd w:val="clear" w:color="auto" w:fill="FFFFFF"/>
        </w:rPr>
        <w:t>）两方面，具体说就是从</w:t>
      </w:r>
      <w:hyperlink r:id="rId11" w:tgtFrame="_blank" w:history="1">
        <w:r>
          <w:rPr>
            <w:rStyle w:val="a3"/>
            <w:rFonts w:ascii="Arial" w:hAnsi="Arial" w:cs="Arial"/>
            <w:color w:val="3366CC"/>
            <w:szCs w:val="21"/>
            <w:shd w:val="clear" w:color="auto" w:fill="FFFFFF"/>
          </w:rPr>
          <w:t>核酸</w:t>
        </w:r>
      </w:hyperlink>
      <w:r>
        <w:rPr>
          <w:rFonts w:ascii="Arial" w:hAnsi="Arial" w:cs="Arial"/>
          <w:color w:val="333333"/>
          <w:szCs w:val="21"/>
          <w:shd w:val="clear" w:color="auto" w:fill="FFFFFF"/>
        </w:rPr>
        <w:t>和</w:t>
      </w:r>
      <w:hyperlink r:id="rId12" w:tgtFrame="_blank" w:history="1">
        <w:r>
          <w:rPr>
            <w:rStyle w:val="a3"/>
            <w:rFonts w:ascii="Arial" w:hAnsi="Arial" w:cs="Arial"/>
            <w:color w:val="3366CC"/>
            <w:szCs w:val="21"/>
            <w:shd w:val="clear" w:color="auto" w:fill="FFFFFF"/>
          </w:rPr>
          <w:t>蛋白质</w:t>
        </w:r>
      </w:hyperlink>
      <w:r>
        <w:rPr>
          <w:rFonts w:ascii="Arial" w:hAnsi="Arial" w:cs="Arial"/>
          <w:color w:val="333333"/>
          <w:szCs w:val="21"/>
          <w:shd w:val="clear" w:color="auto" w:fill="FFFFFF"/>
        </w:rPr>
        <w:t>序列出发，分析序列中表达的结构功能的生物信息。</w:t>
      </w:r>
    </w:p>
    <w:p w:rsidR="00D30F90" w:rsidRDefault="00D30F90" w:rsidP="00D30F90">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生物</w:t>
      </w:r>
      <w:r>
        <w:rPr>
          <w:rFonts w:ascii="Arial" w:hAnsi="Arial" w:cs="Arial"/>
          <w:color w:val="333333"/>
          <w:szCs w:val="21"/>
          <w:shd w:val="clear" w:color="auto" w:fill="FFFFFF"/>
        </w:rPr>
        <w:t>信息学的发展共经历了三个时期，分别是：前基因时代，基因</w:t>
      </w:r>
      <w:r>
        <w:rPr>
          <w:rFonts w:ascii="Arial" w:hAnsi="Arial" w:cs="Arial" w:hint="eastAsia"/>
          <w:color w:val="333333"/>
          <w:szCs w:val="21"/>
          <w:shd w:val="clear" w:color="auto" w:fill="FFFFFF"/>
        </w:rPr>
        <w:t>时代</w:t>
      </w:r>
      <w:r>
        <w:rPr>
          <w:rFonts w:ascii="Arial" w:hAnsi="Arial" w:cs="Arial"/>
          <w:color w:val="333333"/>
          <w:szCs w:val="21"/>
          <w:shd w:val="clear" w:color="auto" w:fill="FFFFFF"/>
        </w:rPr>
        <w:t>和后基因时代。</w:t>
      </w:r>
      <w:r>
        <w:rPr>
          <w:rFonts w:ascii="Arial" w:hAnsi="Arial" w:cs="Arial"/>
          <w:color w:val="333333"/>
          <w:szCs w:val="21"/>
          <w:shd w:val="clear" w:color="auto" w:fill="FFFFFF"/>
        </w:rPr>
        <w:t>前</w:t>
      </w:r>
      <w:hyperlink r:id="rId13" w:tgtFrame="_blank" w:history="1">
        <w:r>
          <w:rPr>
            <w:rStyle w:val="a3"/>
            <w:rFonts w:ascii="Arial" w:hAnsi="Arial" w:cs="Arial"/>
            <w:color w:val="3366CC"/>
            <w:szCs w:val="21"/>
            <w:shd w:val="clear" w:color="auto" w:fill="FFFFFF"/>
          </w:rPr>
          <w:t>基因组</w:t>
        </w:r>
      </w:hyperlink>
      <w:r>
        <w:rPr>
          <w:rFonts w:ascii="Arial" w:hAnsi="Arial" w:cs="Arial"/>
          <w:color w:val="333333"/>
          <w:szCs w:val="21"/>
          <w:shd w:val="clear" w:color="auto" w:fill="FFFFFF"/>
        </w:rPr>
        <w:t>时代（</w:t>
      </w:r>
      <w:hyperlink r:id="rId14" w:tgtFrame="_blank" w:history="1">
        <w:r>
          <w:rPr>
            <w:rStyle w:val="a3"/>
            <w:rFonts w:ascii="Arial" w:hAnsi="Arial" w:cs="Arial"/>
            <w:color w:val="3366CC"/>
            <w:szCs w:val="21"/>
            <w:shd w:val="clear" w:color="auto" w:fill="FFFFFF"/>
          </w:rPr>
          <w:t>20</w:t>
        </w:r>
        <w:r>
          <w:rPr>
            <w:rStyle w:val="a3"/>
            <w:rFonts w:ascii="Arial" w:hAnsi="Arial" w:cs="Arial"/>
            <w:color w:val="3366CC"/>
            <w:szCs w:val="21"/>
            <w:shd w:val="clear" w:color="auto" w:fill="FFFFFF"/>
          </w:rPr>
          <w:t>世纪</w:t>
        </w:r>
        <w:r>
          <w:rPr>
            <w:rStyle w:val="a3"/>
            <w:rFonts w:ascii="Arial" w:hAnsi="Arial" w:cs="Arial"/>
            <w:color w:val="3366CC"/>
            <w:szCs w:val="21"/>
            <w:shd w:val="clear" w:color="auto" w:fill="FFFFFF"/>
          </w:rPr>
          <w:t>90</w:t>
        </w:r>
        <w:r>
          <w:rPr>
            <w:rStyle w:val="a3"/>
            <w:rFonts w:ascii="Arial" w:hAnsi="Arial" w:cs="Arial"/>
            <w:color w:val="3366CC"/>
            <w:szCs w:val="21"/>
            <w:shd w:val="clear" w:color="auto" w:fill="FFFFFF"/>
          </w:rPr>
          <w:t>年代</w:t>
        </w:r>
      </w:hyperlink>
      <w:r>
        <w:rPr>
          <w:rFonts w:ascii="Arial" w:hAnsi="Arial" w:cs="Arial"/>
          <w:color w:val="333333"/>
          <w:szCs w:val="21"/>
          <w:shd w:val="clear" w:color="auto" w:fill="FFFFFF"/>
        </w:rPr>
        <w:t>前）</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这一阶段主要是各种序列比较算法的建立、</w:t>
      </w:r>
      <w:hyperlink r:id="rId15" w:tgtFrame="_blank" w:history="1">
        <w:r>
          <w:rPr>
            <w:rStyle w:val="a3"/>
            <w:rFonts w:ascii="Arial" w:hAnsi="Arial" w:cs="Arial"/>
            <w:color w:val="3366CC"/>
            <w:szCs w:val="21"/>
            <w:shd w:val="clear" w:color="auto" w:fill="FFFFFF"/>
          </w:rPr>
          <w:t>生物</w:t>
        </w:r>
      </w:hyperlink>
      <w:hyperlink r:id="rId16" w:tgtFrame="_blank" w:history="1">
        <w:r>
          <w:rPr>
            <w:rStyle w:val="a3"/>
            <w:rFonts w:ascii="Arial" w:hAnsi="Arial" w:cs="Arial"/>
            <w:color w:val="3366CC"/>
            <w:szCs w:val="21"/>
            <w:shd w:val="clear" w:color="auto" w:fill="FFFFFF"/>
          </w:rPr>
          <w:t>数据库</w:t>
        </w:r>
      </w:hyperlink>
      <w:r>
        <w:rPr>
          <w:rFonts w:ascii="Arial" w:hAnsi="Arial" w:cs="Arial"/>
          <w:color w:val="333333"/>
          <w:szCs w:val="21"/>
          <w:shd w:val="clear" w:color="auto" w:fill="FFFFFF"/>
        </w:rPr>
        <w:t>的建立、</w:t>
      </w:r>
      <w:hyperlink r:id="rId17" w:tgtFrame="_blank" w:history="1">
        <w:r>
          <w:rPr>
            <w:rStyle w:val="a3"/>
            <w:rFonts w:ascii="Arial" w:hAnsi="Arial" w:cs="Arial"/>
            <w:color w:val="3366CC"/>
            <w:szCs w:val="21"/>
            <w:shd w:val="clear" w:color="auto" w:fill="FFFFFF"/>
          </w:rPr>
          <w:t>检索工具</w:t>
        </w:r>
      </w:hyperlink>
      <w:r>
        <w:rPr>
          <w:rFonts w:ascii="Arial" w:hAnsi="Arial" w:cs="Arial"/>
          <w:color w:val="333333"/>
          <w:szCs w:val="21"/>
          <w:shd w:val="clear" w:color="auto" w:fill="FFFFFF"/>
        </w:rPr>
        <w:t>的开发以及</w:t>
      </w:r>
      <w:r>
        <w:rPr>
          <w:rFonts w:ascii="Arial" w:hAnsi="Arial" w:cs="Arial"/>
          <w:color w:val="333333"/>
          <w:szCs w:val="21"/>
          <w:shd w:val="clear" w:color="auto" w:fill="FFFFFF"/>
        </w:rPr>
        <w:t>DNA</w:t>
      </w:r>
      <w:r>
        <w:rPr>
          <w:rFonts w:ascii="Arial" w:hAnsi="Arial" w:cs="Arial"/>
          <w:color w:val="333333"/>
          <w:szCs w:val="21"/>
          <w:shd w:val="clear" w:color="auto" w:fill="FFFFFF"/>
        </w:rPr>
        <w:t>和</w:t>
      </w:r>
      <w:r>
        <w:fldChar w:fldCharType="begin"/>
      </w:r>
      <w:r>
        <w:instrText xml:space="preserve"> HYPERLINK "http://baike.sogou.com/lemma/ShowInnerLink.htm?lemmaId=78893" \t "_blank" </w:instrText>
      </w:r>
      <w:r>
        <w:fldChar w:fldCharType="separate"/>
      </w:r>
      <w:r>
        <w:rPr>
          <w:rStyle w:val="a3"/>
          <w:rFonts w:ascii="Arial" w:hAnsi="Arial" w:cs="Arial"/>
          <w:color w:val="3366CC"/>
          <w:szCs w:val="21"/>
          <w:shd w:val="clear" w:color="auto" w:fill="FFFFFF"/>
        </w:rPr>
        <w:t>蛋白质</w:t>
      </w:r>
      <w:r>
        <w:fldChar w:fldCharType="end"/>
      </w:r>
      <w:r>
        <w:rPr>
          <w:rFonts w:ascii="Arial" w:hAnsi="Arial" w:cs="Arial"/>
          <w:color w:val="333333"/>
          <w:szCs w:val="21"/>
          <w:shd w:val="clear" w:color="auto" w:fill="FFFFFF"/>
        </w:rPr>
        <w:t>序列</w:t>
      </w:r>
      <w:hyperlink r:id="rId18" w:tgtFrame="_blank" w:history="1">
        <w:r>
          <w:rPr>
            <w:rStyle w:val="a3"/>
            <w:rFonts w:ascii="Arial" w:hAnsi="Arial" w:cs="Arial"/>
            <w:color w:val="3366CC"/>
            <w:szCs w:val="21"/>
            <w:shd w:val="clear" w:color="auto" w:fill="FFFFFF"/>
          </w:rPr>
          <w:t>分析</w:t>
        </w:r>
      </w:hyperlink>
      <w:r>
        <w:rPr>
          <w:rFonts w:ascii="Arial" w:hAnsi="Arial" w:cs="Arial"/>
          <w:color w:val="333333"/>
          <w:szCs w:val="21"/>
          <w:shd w:val="clear" w:color="auto" w:fill="FFFFFF"/>
        </w:rPr>
        <w:t>等。基因组时代（</w:t>
      </w:r>
      <w:r>
        <w:rPr>
          <w:rFonts w:ascii="Arial" w:hAnsi="Arial" w:cs="Arial"/>
          <w:color w:val="333333"/>
          <w:szCs w:val="21"/>
          <w:shd w:val="clear" w:color="auto" w:fill="FFFFFF"/>
        </w:rPr>
        <w:t>20</w:t>
      </w:r>
      <w:r>
        <w:rPr>
          <w:rFonts w:ascii="Arial" w:hAnsi="Arial" w:cs="Arial"/>
          <w:color w:val="333333"/>
          <w:szCs w:val="21"/>
          <w:shd w:val="clear" w:color="auto" w:fill="FFFFFF"/>
        </w:rPr>
        <w:t>世纪</w:t>
      </w:r>
      <w:r>
        <w:rPr>
          <w:rFonts w:ascii="Arial" w:hAnsi="Arial" w:cs="Arial"/>
          <w:color w:val="333333"/>
          <w:szCs w:val="21"/>
          <w:shd w:val="clear" w:color="auto" w:fill="FFFFFF"/>
        </w:rPr>
        <w:t>90</w:t>
      </w:r>
      <w:r>
        <w:rPr>
          <w:rFonts w:ascii="Arial" w:hAnsi="Arial" w:cs="Arial"/>
          <w:color w:val="333333"/>
          <w:szCs w:val="21"/>
          <w:shd w:val="clear" w:color="auto" w:fill="FFFFFF"/>
        </w:rPr>
        <w:t>年代后至</w:t>
      </w:r>
      <w:r>
        <w:rPr>
          <w:rFonts w:ascii="Arial" w:hAnsi="Arial" w:cs="Arial"/>
          <w:color w:val="333333"/>
          <w:szCs w:val="21"/>
          <w:shd w:val="clear" w:color="auto" w:fill="FFFFFF"/>
        </w:rPr>
        <w:t>2001</w:t>
      </w:r>
      <w:r>
        <w:rPr>
          <w:rFonts w:ascii="Arial" w:hAnsi="Arial" w:cs="Arial"/>
          <w:color w:val="333333"/>
          <w:szCs w:val="21"/>
          <w:shd w:val="clear" w:color="auto" w:fill="FFFFFF"/>
        </w:rPr>
        <w:t>年）</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这一阶段主要是大规模的基因组测序，</w:t>
      </w:r>
      <w:hyperlink r:id="rId19" w:tgtFrame="_blank" w:history="1">
        <w:r>
          <w:rPr>
            <w:rStyle w:val="a3"/>
            <w:rFonts w:ascii="Arial" w:hAnsi="Arial" w:cs="Arial"/>
            <w:color w:val="3366CC"/>
            <w:szCs w:val="21"/>
            <w:shd w:val="clear" w:color="auto" w:fill="FFFFFF"/>
          </w:rPr>
          <w:t>基因识别</w:t>
        </w:r>
      </w:hyperlink>
      <w:r>
        <w:rPr>
          <w:rFonts w:ascii="Arial" w:hAnsi="Arial" w:cs="Arial"/>
          <w:color w:val="333333"/>
          <w:szCs w:val="21"/>
          <w:shd w:val="clear" w:color="auto" w:fill="FFFFFF"/>
        </w:rPr>
        <w:t>和发现，</w:t>
      </w:r>
      <w:hyperlink r:id="rId20" w:tgtFrame="_blank" w:history="1">
        <w:r>
          <w:rPr>
            <w:rStyle w:val="a3"/>
            <w:rFonts w:ascii="Arial" w:hAnsi="Arial" w:cs="Arial"/>
            <w:color w:val="3366CC"/>
            <w:szCs w:val="21"/>
            <w:shd w:val="clear" w:color="auto" w:fill="FFFFFF"/>
          </w:rPr>
          <w:t>网络数据库</w:t>
        </w:r>
      </w:hyperlink>
      <w:r>
        <w:rPr>
          <w:rFonts w:ascii="Arial" w:hAnsi="Arial" w:cs="Arial"/>
          <w:color w:val="333333"/>
          <w:szCs w:val="21"/>
          <w:shd w:val="clear" w:color="auto" w:fill="FFFFFF"/>
        </w:rPr>
        <w:t>系统地建立和</w:t>
      </w:r>
      <w:hyperlink r:id="rId21" w:tgtFrame="_blank" w:history="1">
        <w:r>
          <w:rPr>
            <w:rStyle w:val="a3"/>
            <w:rFonts w:ascii="Arial" w:hAnsi="Arial" w:cs="Arial"/>
            <w:color w:val="3366CC"/>
            <w:szCs w:val="21"/>
            <w:shd w:val="clear" w:color="auto" w:fill="FFFFFF"/>
          </w:rPr>
          <w:t>交互界面</w:t>
        </w:r>
      </w:hyperlink>
      <w:r>
        <w:rPr>
          <w:rFonts w:ascii="Arial" w:hAnsi="Arial" w:cs="Arial"/>
          <w:color w:val="333333"/>
          <w:szCs w:val="21"/>
          <w:shd w:val="clear" w:color="auto" w:fill="FFFFFF"/>
        </w:rPr>
        <w:t>工具的开发等。后基因组时代（</w:t>
      </w:r>
      <w:r>
        <w:rPr>
          <w:rFonts w:ascii="Arial" w:hAnsi="Arial" w:cs="Arial"/>
          <w:color w:val="333333"/>
          <w:szCs w:val="21"/>
          <w:shd w:val="clear" w:color="auto" w:fill="FFFFFF"/>
        </w:rPr>
        <w:t>2001</w:t>
      </w:r>
      <w:r>
        <w:rPr>
          <w:rFonts w:ascii="Arial" w:hAnsi="Arial" w:cs="Arial"/>
          <w:color w:val="333333"/>
          <w:szCs w:val="21"/>
          <w:shd w:val="clear" w:color="auto" w:fill="FFFFFF"/>
        </w:rPr>
        <w:t>至今）</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随着</w:t>
      </w:r>
      <w:hyperlink r:id="rId22" w:tgtFrame="_blank" w:history="1">
        <w:r>
          <w:rPr>
            <w:rStyle w:val="a3"/>
            <w:rFonts w:ascii="Arial" w:hAnsi="Arial" w:cs="Arial"/>
            <w:color w:val="3366CC"/>
            <w:szCs w:val="21"/>
            <w:shd w:val="clear" w:color="auto" w:fill="FFFFFF"/>
          </w:rPr>
          <w:t>人类基因组</w:t>
        </w:r>
      </w:hyperlink>
      <w:r>
        <w:rPr>
          <w:rFonts w:ascii="Arial" w:hAnsi="Arial" w:cs="Arial"/>
          <w:color w:val="333333"/>
          <w:szCs w:val="21"/>
          <w:shd w:val="clear" w:color="auto" w:fill="FFFFFF"/>
        </w:rPr>
        <w:t>测序工作的完成，各种</w:t>
      </w:r>
      <w:hyperlink r:id="rId23" w:tgtFrame="_blank" w:history="1">
        <w:r>
          <w:rPr>
            <w:rStyle w:val="a3"/>
            <w:rFonts w:ascii="Arial" w:hAnsi="Arial" w:cs="Arial"/>
            <w:color w:val="3366CC"/>
            <w:szCs w:val="21"/>
            <w:shd w:val="clear" w:color="auto" w:fill="FFFFFF"/>
          </w:rPr>
          <w:t>模式生物</w:t>
        </w:r>
      </w:hyperlink>
      <w:r>
        <w:rPr>
          <w:rFonts w:ascii="Arial" w:hAnsi="Arial" w:cs="Arial"/>
          <w:color w:val="333333"/>
          <w:szCs w:val="21"/>
          <w:shd w:val="clear" w:color="auto" w:fill="FFFFFF"/>
        </w:rPr>
        <w:t>基因组测序的完成，</w:t>
      </w:r>
      <w:hyperlink r:id="rId24" w:tgtFrame="_blank" w:history="1">
        <w:r>
          <w:rPr>
            <w:rStyle w:val="a3"/>
            <w:rFonts w:ascii="Arial" w:hAnsi="Arial" w:cs="Arial"/>
            <w:color w:val="3366CC"/>
            <w:szCs w:val="21"/>
            <w:shd w:val="clear" w:color="auto" w:fill="FFFFFF"/>
          </w:rPr>
          <w:t>生物科学</w:t>
        </w:r>
      </w:hyperlink>
      <w:r>
        <w:rPr>
          <w:rFonts w:ascii="Arial" w:hAnsi="Arial" w:cs="Arial"/>
          <w:color w:val="333333"/>
          <w:szCs w:val="21"/>
          <w:shd w:val="clear" w:color="auto" w:fill="FFFFFF"/>
        </w:rPr>
        <w:t>的发展已经进入了后基因组时代，</w:t>
      </w:r>
      <w:hyperlink r:id="rId25" w:tgtFrame="_blank" w:history="1">
        <w:r>
          <w:rPr>
            <w:rStyle w:val="a3"/>
            <w:rFonts w:ascii="Arial" w:hAnsi="Arial" w:cs="Arial"/>
            <w:color w:val="3366CC"/>
            <w:szCs w:val="21"/>
            <w:shd w:val="clear" w:color="auto" w:fill="FFFFFF"/>
          </w:rPr>
          <w:t>基因组学</w:t>
        </w:r>
      </w:hyperlink>
      <w:r>
        <w:rPr>
          <w:rFonts w:ascii="Arial" w:hAnsi="Arial" w:cs="Arial"/>
          <w:color w:val="333333"/>
          <w:szCs w:val="21"/>
          <w:shd w:val="clear" w:color="auto" w:fill="FFFFFF"/>
        </w:rPr>
        <w:t>研究的重心由基因组的结构向</w:t>
      </w:r>
      <w:hyperlink r:id="rId26" w:tgtFrame="_blank" w:history="1">
        <w:r>
          <w:rPr>
            <w:rStyle w:val="a3"/>
            <w:rFonts w:ascii="Arial" w:hAnsi="Arial" w:cs="Arial"/>
            <w:color w:val="3366CC"/>
            <w:szCs w:val="21"/>
            <w:shd w:val="clear" w:color="auto" w:fill="FFFFFF"/>
          </w:rPr>
          <w:t>基因</w:t>
        </w:r>
      </w:hyperlink>
      <w:r>
        <w:rPr>
          <w:rFonts w:ascii="Arial" w:hAnsi="Arial" w:cs="Arial"/>
          <w:color w:val="333333"/>
          <w:szCs w:val="21"/>
          <w:shd w:val="clear" w:color="auto" w:fill="FFFFFF"/>
        </w:rPr>
        <w:t>的功能转移。这种转移的一个重要标志是产生了</w:t>
      </w:r>
      <w:hyperlink r:id="rId27" w:tgtFrame="_blank" w:history="1">
        <w:r>
          <w:rPr>
            <w:rStyle w:val="a3"/>
            <w:rFonts w:ascii="Arial" w:hAnsi="Arial" w:cs="Arial"/>
            <w:color w:val="3366CC"/>
            <w:szCs w:val="21"/>
            <w:shd w:val="clear" w:color="auto" w:fill="FFFFFF"/>
          </w:rPr>
          <w:t>功能基因组学</w:t>
        </w:r>
      </w:hyperlink>
      <w:r>
        <w:rPr>
          <w:rFonts w:ascii="Arial" w:hAnsi="Arial" w:cs="Arial"/>
          <w:color w:val="333333"/>
          <w:szCs w:val="21"/>
          <w:shd w:val="clear" w:color="auto" w:fill="FFFFFF"/>
        </w:rPr>
        <w:t>，而基因组学的前期工作相应地被称为</w:t>
      </w:r>
      <w:hyperlink r:id="rId28" w:tgtFrame="_blank" w:history="1">
        <w:r>
          <w:rPr>
            <w:rStyle w:val="a3"/>
            <w:rFonts w:ascii="Arial" w:hAnsi="Arial" w:cs="Arial"/>
            <w:color w:val="3366CC"/>
            <w:szCs w:val="21"/>
            <w:shd w:val="clear" w:color="auto" w:fill="FFFFFF"/>
          </w:rPr>
          <w:t>结构基因组学</w:t>
        </w:r>
      </w:hyperlink>
      <w:r>
        <w:rPr>
          <w:rFonts w:ascii="Arial" w:hAnsi="Arial" w:cs="Arial"/>
          <w:color w:val="333333"/>
          <w:szCs w:val="21"/>
          <w:shd w:val="clear" w:color="auto" w:fill="FFFFFF"/>
        </w:rPr>
        <w:t>。</w:t>
      </w:r>
    </w:p>
    <w:p w:rsidR="00D30F90" w:rsidRDefault="00D30F90" w:rsidP="00D30F90">
      <w:pPr>
        <w:pStyle w:val="A4"/>
        <w:widowControl/>
        <w:rPr>
          <w:rFonts w:ascii="宋体" w:eastAsia="宋体" w:hAnsi="宋体"/>
          <w:sz w:val="24"/>
          <w:szCs w:val="24"/>
        </w:rPr>
      </w:pPr>
      <w:r>
        <w:rPr>
          <w:rFonts w:ascii="Arial" w:hAnsi="Arial" w:cs="Arial" w:hint="eastAsia"/>
          <w:color w:val="333333"/>
          <w:shd w:val="clear" w:color="auto" w:fill="FFFFFF"/>
        </w:rPr>
        <w:t>本组</w:t>
      </w:r>
      <w:r>
        <w:rPr>
          <w:rFonts w:ascii="Arial" w:hAnsi="Arial" w:cs="Arial"/>
          <w:color w:val="333333"/>
          <w:shd w:val="clear" w:color="auto" w:fill="FFFFFF"/>
        </w:rPr>
        <w:t>对于生物信息学的研究主要应用于</w:t>
      </w:r>
      <w:r>
        <w:rPr>
          <w:rFonts w:ascii="Arial" w:hAnsi="Arial" w:cs="Arial" w:hint="eastAsia"/>
          <w:color w:val="333333"/>
          <w:shd w:val="clear" w:color="auto" w:fill="FFFFFF"/>
        </w:rPr>
        <w:t>从</w:t>
      </w:r>
      <w:r>
        <w:rPr>
          <w:rFonts w:ascii="Arial" w:hAnsi="Arial" w:cs="Arial"/>
          <w:color w:val="333333"/>
          <w:shd w:val="clear" w:color="auto" w:fill="FFFFFF"/>
        </w:rPr>
        <w:t>蛋白质的序列信息出发，对蛋白质序列上的蛋白质相互作用位点进行预测。</w:t>
      </w:r>
      <w:r>
        <w:rPr>
          <w:rFonts w:ascii="宋体" w:eastAsia="宋体" w:hAnsi="宋体" w:hint="eastAsia"/>
          <w:sz w:val="24"/>
          <w:szCs w:val="24"/>
        </w:rPr>
        <w:t>蛋白质是细胞功能的最终执行者，它对于维持正常的生命活动发挥着至关重要的作用，随着人类基因组计划的全面推进和越来越多的模式生物基因组全序列测定的完成，后基因组时代已经到来。后基因组时代的主要目标之一就是要阐明细胞体系中生物大分子之间的相互作用机制。而蛋白质相互作用是所有生命活动发生的基础，是细胞进行一切代谢活动的必要条件。对蛋白质相互作用进行研究不仅有助于解释生命活动的本质，而且对疾病发生机制的了解及有效药物的开发均起到推动性作用。因此，蛋白质相互作用研究必将成为生命科学领域的又一个研究热点。</w:t>
      </w:r>
    </w:p>
    <w:p w:rsidR="00D30F90" w:rsidRDefault="00D30F90" w:rsidP="00D30F90">
      <w:pPr>
        <w:pStyle w:val="A4"/>
        <w:widowControl/>
        <w:rPr>
          <w:rFonts w:ascii="宋体" w:eastAsia="宋体" w:hAnsi="宋体"/>
          <w:sz w:val="24"/>
          <w:szCs w:val="24"/>
        </w:rPr>
      </w:pPr>
      <w:r>
        <w:rPr>
          <w:rFonts w:ascii="宋体" w:eastAsia="宋体" w:hAnsi="宋体" w:hint="eastAsia"/>
          <w:sz w:val="24"/>
          <w:szCs w:val="24"/>
        </w:rPr>
        <w:t>关于蛋白质相互作用的研究方法大体可分为两类，即实验方法和生物信息学方法。由于人类基因组计划的实施使得蛋白质序列数据库中的数据急剧上升，使得利用实验的方法一一测定蛋白质的结构以及它们之间的相互作用所花费的成本太高，实验周期太长。因而有必要发展一些可靠的理论预测方法，借助于计算手段来得到某种程度的解决。也就是从蛋白质序列信息出发，预测蛋白质相互作用和功能：分析预测基因在翻译表达方面的调控机制；以及建立细胞水平的新陈代谢模型等等。因此用于蛋白质-蛋白质相互作用计算分析方法对于实验方法的辅助作用将变得越来越重要。</w:t>
      </w:r>
    </w:p>
    <w:p w:rsidR="00D30F90" w:rsidRDefault="00D30F90" w:rsidP="00D30F90">
      <w:pPr>
        <w:pStyle w:val="A4"/>
        <w:widowControl/>
        <w:rPr>
          <w:rFonts w:ascii="宋体" w:eastAsia="宋体" w:hAnsi="宋体" w:hint="eastAsia"/>
          <w:sz w:val="24"/>
          <w:szCs w:val="24"/>
        </w:rPr>
      </w:pPr>
      <w:r>
        <w:rPr>
          <w:rFonts w:ascii="宋体" w:eastAsia="宋体" w:hAnsi="宋体" w:hint="eastAsia"/>
          <w:sz w:val="24"/>
          <w:szCs w:val="24"/>
        </w:rPr>
        <w:t xml:space="preserve">    计算分析方法主要有两个方向：宏观水平上，集中研究蛋白质相互作用网络。微观水平上，着重了解相互作用机制和相互作用位点的预测。随着基因组数据的增长，对蛋白质-蛋白质相互作用网络的研究已经取得飞快进展，这些研究为我们描绘出了大量的蛋白质-蛋白质相互作用网络，而对于微观水平即从蛋白质序列或蛋白质结构出发预测相互作用位点仅有少量研究。#而无数个残基-残基相互接触会促进蛋白质-蛋白质相互作用，一旦识别</w:t>
      </w:r>
      <w:proofErr w:type="gramStart"/>
      <w:r>
        <w:rPr>
          <w:rFonts w:ascii="宋体" w:eastAsia="宋体" w:hAnsi="宋体" w:hint="eastAsia"/>
          <w:sz w:val="24"/>
          <w:szCs w:val="24"/>
        </w:rPr>
        <w:t>出产生</w:t>
      </w:r>
      <w:proofErr w:type="gramEnd"/>
      <w:r>
        <w:rPr>
          <w:rFonts w:ascii="宋体" w:eastAsia="宋体" w:hAnsi="宋体" w:hint="eastAsia"/>
          <w:sz w:val="24"/>
          <w:szCs w:val="24"/>
        </w:rPr>
        <w:t>蛋白质-蛋白质相互作用的残基，我们将很容易知道这些残基与哪些蛋白质发生相互作用。识别相互作用位点是译解蛋白质功能机制的一把钥匙，对于全面理解分子过程以及药物设计、药物发展起着决定性作用。#</w:t>
      </w:r>
    </w:p>
    <w:p w:rsidR="00D30F90" w:rsidRDefault="00D30F90" w:rsidP="00D30F90">
      <w:pPr>
        <w:pStyle w:val="A4"/>
        <w:widowControl/>
        <w:rPr>
          <w:rFonts w:ascii="宋体" w:eastAsia="宋体" w:hAnsi="宋体" w:hint="eastAsia"/>
          <w:sz w:val="24"/>
          <w:szCs w:val="24"/>
        </w:rPr>
      </w:pPr>
      <w:r>
        <w:rPr>
          <w:rFonts w:ascii="宋体" w:eastAsia="宋体" w:hAnsi="宋体" w:hint="eastAsia"/>
          <w:sz w:val="24"/>
          <w:szCs w:val="24"/>
        </w:rPr>
        <w:t xml:space="preserve">    20世纪90年代以来，国内外研究者们提出了大量的计算方法用于预测蛋白质相互作用及其位点，其中主要有：线性回归(linear regression)、得分函数法(scoring function)、支持</w:t>
      </w:r>
      <w:proofErr w:type="gramStart"/>
      <w:r>
        <w:rPr>
          <w:rFonts w:ascii="宋体" w:eastAsia="宋体" w:hAnsi="宋体" w:hint="eastAsia"/>
          <w:sz w:val="24"/>
          <w:szCs w:val="24"/>
        </w:rPr>
        <w:t>向量机</w:t>
      </w:r>
      <w:proofErr w:type="gramEnd"/>
      <w:r>
        <w:rPr>
          <w:rFonts w:ascii="宋体" w:eastAsia="宋体" w:hAnsi="宋体" w:hint="eastAsia"/>
          <w:sz w:val="24"/>
          <w:szCs w:val="24"/>
        </w:rPr>
        <w:t xml:space="preserve">(support vector </w:t>
      </w:r>
      <w:proofErr w:type="spellStart"/>
      <w:r>
        <w:rPr>
          <w:rFonts w:ascii="宋体" w:eastAsia="宋体" w:hAnsi="宋体" w:hint="eastAsia"/>
          <w:sz w:val="24"/>
          <w:szCs w:val="24"/>
        </w:rPr>
        <w:t>machine,SVM</w:t>
      </w:r>
      <w:proofErr w:type="spellEnd"/>
      <w:r>
        <w:rPr>
          <w:rFonts w:ascii="宋体" w:eastAsia="宋体" w:hAnsi="宋体" w:hint="eastAsia"/>
          <w:sz w:val="24"/>
          <w:szCs w:val="24"/>
        </w:rPr>
        <w:t xml:space="preserve">)、神经网络(neural network)、朴素贝叶斯(Naive Bayesian)及贝叶斯网络、隐马尔科夫模型(Hidden Markov </w:t>
      </w:r>
      <w:proofErr w:type="spellStart"/>
      <w:r>
        <w:rPr>
          <w:rFonts w:ascii="宋体" w:eastAsia="宋体" w:hAnsi="宋体" w:hint="eastAsia"/>
          <w:sz w:val="24"/>
          <w:szCs w:val="24"/>
        </w:rPr>
        <w:t>model,HMM</w:t>
      </w:r>
      <w:proofErr w:type="spellEnd"/>
      <w:r>
        <w:rPr>
          <w:rFonts w:ascii="宋体" w:eastAsia="宋体" w:hAnsi="宋体" w:hint="eastAsia"/>
          <w:sz w:val="24"/>
          <w:szCs w:val="24"/>
        </w:rPr>
        <w:t>)等。</w:t>
      </w:r>
    </w:p>
    <w:p w:rsidR="00D30F90" w:rsidRDefault="00D30F90" w:rsidP="00D30F90">
      <w:pPr>
        <w:pStyle w:val="A4"/>
        <w:widowControl/>
        <w:rPr>
          <w:rFonts w:ascii="宋体" w:eastAsia="宋体" w:hAnsi="宋体"/>
          <w:sz w:val="24"/>
          <w:szCs w:val="24"/>
        </w:rPr>
      </w:pPr>
      <w:r>
        <w:rPr>
          <w:rFonts w:ascii="宋体" w:hAnsi="宋体" w:hint="eastAsia"/>
          <w:sz w:val="24"/>
          <w:szCs w:val="24"/>
        </w:rPr>
        <w:lastRenderedPageBreak/>
        <w:t xml:space="preserve">    </w:t>
      </w:r>
      <w:r>
        <w:rPr>
          <w:rFonts w:ascii="宋体" w:hAnsi="宋体" w:hint="eastAsia"/>
          <w:sz w:val="24"/>
          <w:szCs w:val="24"/>
        </w:rPr>
        <w:t>在对相互作用界面进行属性分析或对位于界面上的残基即相互作用位点进行预测之前，需要依据蛋白质复合物的结构信息并运用计算方法对这些关键位点进行定义。目前，相互作用位点的定义方法存在多种，并没有统一的形式。而相互作用位点的定义方式也直接关系到属性分析的结果和预测方法的效果。大多数学者采用的策略是先将一个蛋白质包含的残基分为两类，一类是表面残基，另一类为被包埋的残基。其中，只有表面残基才有可能与其他蛋白质所包含的残基发生物理上的接触。要得到表面残基则需要计算各个残基的相对溶剂可及表面积。计算这一指标的软件主要包括两种，分别为</w:t>
      </w:r>
      <w:r>
        <w:rPr>
          <w:rFonts w:ascii="宋体" w:hAnsi="宋体" w:hint="eastAsia"/>
          <w:sz w:val="24"/>
          <w:szCs w:val="24"/>
        </w:rPr>
        <w:t>NACCESS</w:t>
      </w:r>
      <w:r>
        <w:rPr>
          <w:rFonts w:ascii="宋体" w:hAnsi="宋体" w:hint="eastAsia"/>
          <w:sz w:val="24"/>
          <w:szCs w:val="24"/>
        </w:rPr>
        <w:t>和</w:t>
      </w:r>
      <w:r>
        <w:rPr>
          <w:rFonts w:ascii="宋体" w:hAnsi="宋体" w:hint="eastAsia"/>
          <w:sz w:val="24"/>
          <w:szCs w:val="24"/>
        </w:rPr>
        <w:t>DSSP</w:t>
      </w:r>
      <w:r>
        <w:rPr>
          <w:rFonts w:ascii="宋体" w:hAnsi="宋体" w:hint="eastAsia"/>
          <w:sz w:val="24"/>
          <w:szCs w:val="24"/>
        </w:rPr>
        <w:t>。当残基的相对溶剂可及表面积大于一个阈值时，则定义它为一个表面残基。在得到表面残基后，通过计算它们和与其相互作用蛋白质间的院子距离来定义界面残基。除了上述这种定义相互作用位点的策略之外，目前使用较广的还</w:t>
      </w:r>
      <w:r>
        <w:rPr>
          <w:rFonts w:ascii="宋体" w:eastAsia="宋体" w:hAnsi="宋体" w:hint="eastAsia"/>
          <w:sz w:val="24"/>
          <w:szCs w:val="24"/>
        </w:rPr>
        <w:t>有另外两种方式，这两种方式则不定义表面残基，而是直接把蛋白质包含的残基分为界面残基和非界面残基。其中，一种是通过计算蛋白质在结合前和溶剂可及表面积的改变量来定义，另一种则是通过计算几何学中的</w:t>
      </w:r>
      <w:proofErr w:type="spellStart"/>
      <w:r>
        <w:rPr>
          <w:rFonts w:ascii="宋体" w:eastAsia="宋体" w:hAnsi="宋体" w:hint="eastAsia"/>
          <w:sz w:val="24"/>
          <w:szCs w:val="24"/>
        </w:rPr>
        <w:t>Voronoi</w:t>
      </w:r>
      <w:proofErr w:type="spellEnd"/>
      <w:r>
        <w:rPr>
          <w:rFonts w:ascii="宋体" w:eastAsia="宋体" w:hAnsi="宋体" w:hint="eastAsia"/>
          <w:sz w:val="24"/>
          <w:szCs w:val="24"/>
        </w:rPr>
        <w:t>图方法来定义。虽然这些定义方式各不相同，但已有研究表明通过不同方式得到的相互</w:t>
      </w:r>
      <w:r>
        <w:rPr>
          <w:rFonts w:ascii="宋体" w:eastAsia="宋体" w:hAnsi="宋体" w:hint="eastAsia"/>
          <w:color w:val="AA7941"/>
          <w:sz w:val="24"/>
          <w:szCs w:val="24"/>
        </w:rPr>
        <w:t>作用</w:t>
      </w:r>
      <w:r>
        <w:rPr>
          <w:rFonts w:ascii="宋体" w:eastAsia="宋体" w:hAnsi="宋体" w:hint="eastAsia"/>
          <w:sz w:val="24"/>
          <w:szCs w:val="24"/>
        </w:rPr>
        <w:t>位点，其中大部分是相互重叠的。</w:t>
      </w:r>
    </w:p>
    <w:p w:rsidR="00D30F90" w:rsidRDefault="00D30F90" w:rsidP="00D30F90">
      <w:pPr>
        <w:pStyle w:val="A4"/>
        <w:widowControl/>
        <w:rPr>
          <w:rFonts w:ascii="宋体" w:eastAsia="宋体" w:hAnsi="宋体"/>
          <w:sz w:val="24"/>
          <w:szCs w:val="24"/>
        </w:rPr>
      </w:pPr>
      <w:r>
        <w:rPr>
          <w:rFonts w:eastAsia="宋体"/>
        </w:rPr>
        <w:t xml:space="preserve">    </w:t>
      </w:r>
      <w:r>
        <w:rPr>
          <w:rFonts w:ascii="宋体" w:eastAsia="宋体" w:hAnsi="宋体" w:hint="eastAsia"/>
          <w:sz w:val="24"/>
          <w:szCs w:val="24"/>
        </w:rPr>
        <w:t xml:space="preserve">截止到2006年，在蛋白质数据库（Protein Data </w:t>
      </w:r>
      <w:proofErr w:type="spellStart"/>
      <w:r>
        <w:rPr>
          <w:rFonts w:ascii="宋体" w:eastAsia="宋体" w:hAnsi="宋体" w:hint="eastAsia"/>
          <w:sz w:val="24"/>
          <w:szCs w:val="24"/>
        </w:rPr>
        <w:t>Bank,PDB</w:t>
      </w:r>
      <w:proofErr w:type="spellEnd"/>
      <w:r>
        <w:rPr>
          <w:rFonts w:ascii="宋体" w:eastAsia="宋体" w:hAnsi="宋体" w:hint="eastAsia"/>
          <w:sz w:val="24"/>
          <w:szCs w:val="24"/>
        </w:rPr>
        <w:t>）中收录有39204种生物大分子的结构，这其中有超过35000个记录是有关蛋白质的三维结构的，这些蛋白质主要是通过X射线衍射（X-ray）、核磁共振（NMR）和电子显微镜（</w:t>
      </w:r>
      <w:proofErr w:type="spellStart"/>
      <w:r>
        <w:rPr>
          <w:rFonts w:ascii="宋体" w:eastAsia="宋体" w:hAnsi="宋体" w:hint="eastAsia"/>
          <w:sz w:val="24"/>
          <w:szCs w:val="24"/>
        </w:rPr>
        <w:t>cryo</w:t>
      </w:r>
      <w:proofErr w:type="spellEnd"/>
      <w:r>
        <w:rPr>
          <w:rFonts w:ascii="宋体" w:eastAsia="宋体" w:hAnsi="宋体" w:hint="eastAsia"/>
          <w:sz w:val="24"/>
          <w:szCs w:val="24"/>
        </w:rPr>
        <w:t>-EM）等多个实验方法以不同的分辨率所测定的。但与此同时，在蛋白质相互作用有关的数据库（Database of Interacting Proteins，DIP）中却只有几千条蛋白质相互作用的记录。虽然现在针对蛋白质相互作用的实验方法在速度和精度上都在提高，但相对于蛋白质的结构测定速度来说，还是远远不够的。</w:t>
      </w:r>
    </w:p>
    <w:p w:rsidR="00D30F90" w:rsidRDefault="00D30F90" w:rsidP="00D30F90">
      <w:pPr>
        <w:pStyle w:val="A4"/>
        <w:widowControl/>
        <w:rPr>
          <w:rFonts w:ascii="宋体" w:eastAsia="宋体" w:hAnsi="宋体" w:hint="eastAsia"/>
          <w:sz w:val="24"/>
          <w:szCs w:val="24"/>
        </w:rPr>
      </w:pPr>
      <w:r>
        <w:rPr>
          <w:rFonts w:ascii="宋体" w:eastAsia="宋体" w:hAnsi="宋体" w:hint="eastAsia"/>
          <w:sz w:val="24"/>
          <w:szCs w:val="24"/>
        </w:rPr>
        <w:t xml:space="preserve">    由于完整的蛋白质相互作用组是一个动态的研究对象，除了不同细胞之间的差异，一个特定细胞内的蛋白质相互作用组也是随时间变化的。虽然人们知道生命活动的进行是依赖于细胞内蛋白质之间的相互作用，但人们如何来确定各种各样的蛋白质之间是否存在相互作用，如果存在又在什么条件下发生，仍然知之甚少。这种情况只是在近几年才有所改观，由于高通量生物技术的快速发展，才使人们得到大数据量的蛋白质数据和蛋白质相互作用数据，从而使人们从系统的高度来研究蛋白质相互作用成为可能。</w:t>
      </w:r>
    </w:p>
    <w:p w:rsidR="00D30F90" w:rsidRDefault="00D30F90" w:rsidP="00D30F90">
      <w:pPr>
        <w:pStyle w:val="A4"/>
        <w:widowControl/>
        <w:rPr>
          <w:rFonts w:ascii="宋体" w:eastAsia="宋体" w:hAnsi="宋体" w:hint="eastAsia"/>
          <w:sz w:val="24"/>
          <w:szCs w:val="24"/>
        </w:rPr>
      </w:pPr>
      <w:r>
        <w:rPr>
          <w:rFonts w:ascii="宋体" w:eastAsia="宋体" w:hAnsi="宋体" w:hint="eastAsia"/>
          <w:sz w:val="24"/>
          <w:szCs w:val="24"/>
        </w:rPr>
        <w:t xml:space="preserve">    在前基因组时代，免疫共沉淀（Co-Immunoprecipitation）是测定蛋白质-蛋白质相互作用的最基本方法；在后基因时代，我们需要发展分析蛋白质相互作用的高通量方法。目前生物技术的高通量方法主要有：双向凝胶电泳、</w:t>
      </w:r>
      <w:proofErr w:type="gramStart"/>
      <w:r>
        <w:rPr>
          <w:rFonts w:ascii="宋体" w:eastAsia="宋体" w:hAnsi="宋体" w:hint="eastAsia"/>
          <w:sz w:val="24"/>
          <w:szCs w:val="24"/>
        </w:rPr>
        <w:t>酵母双</w:t>
      </w:r>
      <w:proofErr w:type="gramEnd"/>
      <w:r>
        <w:rPr>
          <w:rFonts w:ascii="宋体" w:eastAsia="宋体" w:hAnsi="宋体" w:hint="eastAsia"/>
          <w:sz w:val="24"/>
          <w:szCs w:val="24"/>
        </w:rPr>
        <w:t>杂交技术、微阵列和蛋白质芯片技术和</w:t>
      </w:r>
      <w:proofErr w:type="gramStart"/>
      <w:r>
        <w:rPr>
          <w:rFonts w:ascii="宋体" w:eastAsia="宋体" w:hAnsi="宋体" w:hint="eastAsia"/>
          <w:sz w:val="24"/>
          <w:szCs w:val="24"/>
        </w:rPr>
        <w:t>质谱分析</w:t>
      </w:r>
      <w:proofErr w:type="gramEnd"/>
      <w:r>
        <w:rPr>
          <w:rFonts w:ascii="宋体" w:eastAsia="宋体" w:hAnsi="宋体" w:hint="eastAsia"/>
          <w:sz w:val="24"/>
          <w:szCs w:val="24"/>
        </w:rPr>
        <w:t>技术等等。这些先进的、大规模分析蛋白质相互作用技术的发展推动了蛋白质组学的进步。但是这些技术都受到当前实验科学的制约，耗时耗力，又受到蛋白质相互作用的时间和空间制约，而且高通量技术在检测出大量蛋白质相互作用的同时，也带来了很多“假阳性”和“假阴性”数据的困扰。</w:t>
      </w:r>
    </w:p>
    <w:p w:rsidR="00D30F90" w:rsidRDefault="00D30F90" w:rsidP="00D30F90">
      <w:pPr>
        <w:pStyle w:val="A4"/>
        <w:widowControl/>
        <w:rPr>
          <w:rFonts w:ascii="宋体" w:eastAsia="宋体" w:hAnsi="宋体" w:hint="eastAsia"/>
          <w:sz w:val="24"/>
          <w:szCs w:val="24"/>
        </w:rPr>
      </w:pPr>
      <w:r>
        <w:rPr>
          <w:rFonts w:ascii="宋体" w:eastAsia="宋体" w:hAnsi="宋体" w:hint="eastAsia"/>
          <w:sz w:val="24"/>
          <w:szCs w:val="24"/>
        </w:rPr>
        <w:t xml:space="preserve">    与此同时，为了解决生物实验技术的缺陷，辅助生物实验的进行，并对由实验所获得的相互作用数据进行分析，使用计算方法来研究蛋白质相互作用就成了当前计算机科学、数学、生物学等相关领域的研究人员所研究的一个热点。近几年来，有很多的计算方法被发展出来预测蛋白质之间的相互作用或对蛋白质发生相互作用的位点进行定位。这些方法从不同的生物学背景知识出发，如基因组信息、蛋白质家族进化相关信息、蛋白质的一级结构或三维空间结构信息等等，来</w:t>
      </w:r>
      <w:r>
        <w:rPr>
          <w:rFonts w:ascii="宋体" w:eastAsia="宋体" w:hAnsi="宋体" w:hint="eastAsia"/>
          <w:sz w:val="24"/>
          <w:szCs w:val="24"/>
        </w:rPr>
        <w:lastRenderedPageBreak/>
        <w:t>对蛋白质的相互作用进行了多方面的研究。这些方法的使用为研究蛋白质相互作用提供了一条有效、简洁和快速地建立细胞内蛋白质相互作用网络的途径。</w:t>
      </w:r>
    </w:p>
    <w:p w:rsidR="00D30F90" w:rsidRDefault="00D30F90" w:rsidP="00D30F90">
      <w:pPr>
        <w:pStyle w:val="A4"/>
        <w:widowControl/>
        <w:rPr>
          <w:rFonts w:ascii="宋体" w:eastAsia="宋体" w:hAnsi="宋体" w:hint="eastAsia"/>
          <w:sz w:val="24"/>
          <w:szCs w:val="24"/>
        </w:rPr>
      </w:pPr>
      <w:r>
        <w:rPr>
          <w:rFonts w:ascii="宋体" w:eastAsia="宋体" w:hAnsi="宋体" w:hint="eastAsia"/>
          <w:sz w:val="24"/>
          <w:szCs w:val="24"/>
        </w:rPr>
        <w:t xml:space="preserve">    运用计算方法研究蛋白质相互作用的研究过程可分为两个阶段。第一个阶段的研究侧重于相互作用界面的属性分析，通过收集不同类型蛋白质复合物的结构信息，对各类相互作用界面的属性进行对比分析，从而得到了一些具有普遍性的界面特征。第二个阶段则更多地关注相互作用位点预测方法的开发，随着统计学习理论的逐步完善，利用机器学习算法并结合已知的各种属性特征对相互作用位点进行识别已成为当前的研究热点。</w:t>
      </w:r>
    </w:p>
    <w:p w:rsidR="00D30F90" w:rsidRDefault="00D30F90" w:rsidP="00D30F90">
      <w:pPr>
        <w:pStyle w:val="A4"/>
        <w:widowControl/>
        <w:rPr>
          <w:rFonts w:ascii="宋体" w:eastAsia="宋体" w:hAnsi="宋体"/>
          <w:sz w:val="24"/>
          <w:szCs w:val="24"/>
        </w:rPr>
      </w:pPr>
      <w:r>
        <w:rPr>
          <w:rFonts w:ascii="宋体" w:hAnsi="宋体" w:hint="eastAsia"/>
          <w:sz w:val="24"/>
          <w:szCs w:val="24"/>
        </w:rPr>
        <w:t xml:space="preserve">    </w:t>
      </w:r>
      <w:r>
        <w:rPr>
          <w:rFonts w:ascii="宋体" w:hAnsi="宋体" w:hint="eastAsia"/>
          <w:sz w:val="24"/>
          <w:szCs w:val="24"/>
        </w:rPr>
        <w:t>在这个过程中，做出突出贡献的研究主要有：</w:t>
      </w:r>
      <w:proofErr w:type="spellStart"/>
      <w:r>
        <w:rPr>
          <w:rFonts w:ascii="宋体" w:hAnsi="宋体" w:hint="eastAsia"/>
          <w:sz w:val="24"/>
          <w:szCs w:val="24"/>
        </w:rPr>
        <w:t>Kini</w:t>
      </w:r>
      <w:proofErr w:type="spellEnd"/>
      <w:r>
        <w:rPr>
          <w:rFonts w:ascii="宋体" w:hAnsi="宋体" w:hint="eastAsia"/>
          <w:sz w:val="24"/>
          <w:szCs w:val="24"/>
        </w:rPr>
        <w:t>和</w:t>
      </w:r>
      <w:r>
        <w:rPr>
          <w:rFonts w:ascii="宋体" w:hAnsi="宋体" w:hint="eastAsia"/>
          <w:sz w:val="24"/>
          <w:szCs w:val="24"/>
        </w:rPr>
        <w:t>Evans</w:t>
      </w:r>
      <w:r>
        <w:rPr>
          <w:rFonts w:ascii="宋体" w:hAnsi="宋体" w:hint="eastAsia"/>
          <w:sz w:val="24"/>
          <w:szCs w:val="24"/>
        </w:rPr>
        <w:t>观察到蛋白质</w:t>
      </w:r>
      <w:r>
        <w:rPr>
          <w:rFonts w:ascii="宋体" w:hAnsi="宋体" w:hint="eastAsia"/>
          <w:sz w:val="24"/>
          <w:szCs w:val="24"/>
        </w:rPr>
        <w:t>-</w:t>
      </w:r>
      <w:r>
        <w:rPr>
          <w:rFonts w:ascii="宋体" w:hAnsi="宋体" w:hint="eastAsia"/>
          <w:sz w:val="24"/>
          <w:szCs w:val="24"/>
        </w:rPr>
        <w:t>蛋白质相互作用位点附近脯氨酸残基总是频繁出现，于是通过检验“脯氨酸支架（</w:t>
      </w:r>
      <w:r>
        <w:rPr>
          <w:rFonts w:ascii="宋体" w:hAnsi="宋体" w:hint="eastAsia"/>
          <w:sz w:val="24"/>
          <w:szCs w:val="24"/>
        </w:rPr>
        <w:t>proline brackets)</w:t>
      </w:r>
      <w:r>
        <w:rPr>
          <w:rFonts w:ascii="宋体" w:hAnsi="宋体" w:hint="eastAsia"/>
          <w:sz w:val="24"/>
          <w:szCs w:val="24"/>
        </w:rPr>
        <w:t>”的存在对潜在的蛋白质</w:t>
      </w:r>
      <w:r>
        <w:rPr>
          <w:rFonts w:ascii="宋体" w:hAnsi="宋体" w:hint="eastAsia"/>
          <w:sz w:val="24"/>
          <w:szCs w:val="24"/>
        </w:rPr>
        <w:t>-</w:t>
      </w:r>
      <w:r>
        <w:rPr>
          <w:rFonts w:ascii="宋体" w:hAnsi="宋体" w:hint="eastAsia"/>
          <w:sz w:val="24"/>
          <w:szCs w:val="24"/>
        </w:rPr>
        <w:t>蛋白质相互作用位点进行了预测；</w:t>
      </w:r>
      <w:r>
        <w:rPr>
          <w:rFonts w:ascii="宋体" w:hAnsi="宋体" w:hint="eastAsia"/>
          <w:sz w:val="24"/>
          <w:szCs w:val="24"/>
        </w:rPr>
        <w:t>Jones</w:t>
      </w:r>
      <w:r>
        <w:rPr>
          <w:rFonts w:ascii="宋体" w:hAnsi="宋体" w:hint="eastAsia"/>
          <w:sz w:val="24"/>
          <w:szCs w:val="24"/>
        </w:rPr>
        <w:t>和</w:t>
      </w:r>
      <w:r>
        <w:rPr>
          <w:rFonts w:ascii="宋体" w:eastAsia="宋体" w:hAnsi="宋体" w:hint="eastAsia"/>
          <w:sz w:val="24"/>
          <w:szCs w:val="24"/>
        </w:rPr>
        <w:t>Thornton基于六种特征参数，对蛋白质-蛋白质相互作用位点进行了系统分析，采用一种记分功能，成功地预测了具有59种结构的蛋白</w:t>
      </w:r>
      <w:proofErr w:type="gramStart"/>
      <w:r>
        <w:rPr>
          <w:rFonts w:ascii="宋体" w:eastAsia="宋体" w:hAnsi="宋体" w:hint="eastAsia"/>
          <w:sz w:val="24"/>
          <w:szCs w:val="24"/>
        </w:rPr>
        <w:t>质数据集的</w:t>
      </w:r>
      <w:proofErr w:type="gramEnd"/>
      <w:r>
        <w:rPr>
          <w:rFonts w:ascii="宋体" w:eastAsia="宋体" w:hAnsi="宋体" w:hint="eastAsia"/>
          <w:sz w:val="24"/>
          <w:szCs w:val="24"/>
        </w:rPr>
        <w:t>接触面。</w:t>
      </w:r>
      <w:proofErr w:type="spellStart"/>
      <w:r>
        <w:rPr>
          <w:rFonts w:ascii="宋体" w:eastAsia="宋体" w:hAnsi="宋体" w:hint="eastAsia"/>
          <w:sz w:val="24"/>
          <w:szCs w:val="24"/>
        </w:rPr>
        <w:t>Gallet</w:t>
      </w:r>
      <w:proofErr w:type="spellEnd"/>
      <w:r>
        <w:rPr>
          <w:rFonts w:ascii="宋体" w:eastAsia="宋体" w:hAnsi="宋体" w:hint="eastAsia"/>
          <w:sz w:val="24"/>
          <w:szCs w:val="24"/>
        </w:rPr>
        <w:t>等人基于Eisenberg等人提出的膜和蛋白质表面片段检测方法，通过分析蛋白质序列的疏水性进而识别出蛋白质-蛋白质相互作用位点。还有其他一些依靠多序列比对检测保守残基或者关联突变的方法预测蛋白质-蛋白质相互作用位点，尤其近几年来，对蛋白质-蛋白质相互作用位点的研究已经取得相当大的进展，方法和手段也越来越趋向多元化和信息化，Yan等人基于支持</w:t>
      </w:r>
      <w:proofErr w:type="gramStart"/>
      <w:r>
        <w:rPr>
          <w:rFonts w:ascii="宋体" w:eastAsia="宋体" w:hAnsi="宋体" w:hint="eastAsia"/>
          <w:sz w:val="24"/>
          <w:szCs w:val="24"/>
        </w:rPr>
        <w:t>向量机</w:t>
      </w:r>
      <w:proofErr w:type="gramEnd"/>
      <w:r>
        <w:rPr>
          <w:rFonts w:ascii="宋体" w:eastAsia="宋体" w:hAnsi="宋体" w:hint="eastAsia"/>
          <w:sz w:val="24"/>
          <w:szCs w:val="24"/>
        </w:rPr>
        <w:t>和贝叶斯等分类算法，利用相邻残基序列轮廓（sequence profiles）信息成功地预测了蛋白质-蛋白质相互作用位点上的接触面残基；</w:t>
      </w:r>
      <w:proofErr w:type="spellStart"/>
      <w:r>
        <w:rPr>
          <w:rFonts w:ascii="宋体" w:eastAsia="宋体" w:hAnsi="宋体" w:hint="eastAsia"/>
          <w:sz w:val="24"/>
          <w:szCs w:val="24"/>
        </w:rPr>
        <w:t>Asako</w:t>
      </w:r>
      <w:proofErr w:type="spellEnd"/>
      <w:r>
        <w:rPr>
          <w:rFonts w:ascii="宋体" w:eastAsia="宋体" w:hAnsi="宋体" w:hint="eastAsia"/>
          <w:sz w:val="24"/>
          <w:szCs w:val="24"/>
        </w:rPr>
        <w:t xml:space="preserve"> Koike和</w:t>
      </w:r>
      <w:proofErr w:type="spellStart"/>
      <w:r>
        <w:rPr>
          <w:rFonts w:ascii="宋体" w:eastAsia="宋体" w:hAnsi="宋体" w:hint="eastAsia"/>
          <w:sz w:val="24"/>
          <w:szCs w:val="24"/>
        </w:rPr>
        <w:t>Toshihisa</w:t>
      </w:r>
      <w:proofErr w:type="spellEnd"/>
      <w:r>
        <w:rPr>
          <w:rFonts w:ascii="宋体" w:eastAsia="宋体" w:hAnsi="宋体" w:hint="eastAsia"/>
          <w:sz w:val="24"/>
          <w:szCs w:val="24"/>
        </w:rPr>
        <w:t xml:space="preserve"> Takagi基于支持</w:t>
      </w:r>
      <w:proofErr w:type="gramStart"/>
      <w:r>
        <w:rPr>
          <w:rFonts w:ascii="宋体" w:eastAsia="宋体" w:hAnsi="宋体" w:hint="eastAsia"/>
          <w:sz w:val="24"/>
          <w:szCs w:val="24"/>
        </w:rPr>
        <w:t>向量机</w:t>
      </w:r>
      <w:proofErr w:type="gramEnd"/>
      <w:r>
        <w:rPr>
          <w:rFonts w:ascii="宋体" w:eastAsia="宋体" w:hAnsi="宋体" w:hint="eastAsia"/>
          <w:sz w:val="24"/>
          <w:szCs w:val="24"/>
        </w:rPr>
        <w:t xml:space="preserve">分类算法，将空间结构相邻残基序列轮廓（sequence </w:t>
      </w:r>
      <w:proofErr w:type="spellStart"/>
      <w:r>
        <w:rPr>
          <w:rFonts w:ascii="宋体" w:eastAsia="宋体" w:hAnsi="宋体" w:hint="eastAsia"/>
          <w:sz w:val="24"/>
          <w:szCs w:val="24"/>
        </w:rPr>
        <w:t>prorile</w:t>
      </w:r>
      <w:proofErr w:type="spellEnd"/>
      <w:r>
        <w:rPr>
          <w:rFonts w:ascii="宋体" w:eastAsia="宋体" w:hAnsi="宋体" w:hint="eastAsia"/>
          <w:sz w:val="24"/>
          <w:szCs w:val="24"/>
        </w:rPr>
        <w:t>)信息和序列相邻残基序列轮廓（sequence profiles)信息应用于蛋白质-蛋白质相互作用位点的预测，取得了较好的结果。</w:t>
      </w:r>
      <w:bookmarkStart w:id="0" w:name="_GoBack"/>
      <w:bookmarkEnd w:id="0"/>
    </w:p>
    <w:p w:rsidR="00D30F90" w:rsidRPr="00D30F90" w:rsidRDefault="00D30F90" w:rsidP="00D30F90">
      <w:pPr>
        <w:rPr>
          <w:rFonts w:ascii="Times New Roman" w:eastAsia="宋体" w:hAnsi="Times New Roman" w:hint="eastAsia"/>
          <w:szCs w:val="21"/>
        </w:rPr>
      </w:pPr>
    </w:p>
    <w:p w:rsidR="00D30F90" w:rsidRPr="00D30F90" w:rsidRDefault="00D30F90" w:rsidP="00D30F90">
      <w:pPr>
        <w:rPr>
          <w:rFonts w:ascii="Times New Roman" w:eastAsia="宋体" w:hAnsi="Times New Roman" w:hint="eastAsia"/>
          <w:szCs w:val="21"/>
        </w:rPr>
      </w:pPr>
    </w:p>
    <w:p w:rsidR="00D30F90" w:rsidRPr="00D30F90" w:rsidRDefault="00D30F90" w:rsidP="00D30F90">
      <w:pPr>
        <w:ind w:firstLineChars="200" w:firstLine="420"/>
        <w:rPr>
          <w:rFonts w:ascii="Arial" w:hAnsi="Arial" w:cs="Arial"/>
          <w:color w:val="333333"/>
          <w:szCs w:val="21"/>
          <w:shd w:val="clear" w:color="auto" w:fill="FFFFFF"/>
        </w:rPr>
      </w:pPr>
    </w:p>
    <w:p w:rsidR="00D30F90" w:rsidRPr="00D30F90" w:rsidRDefault="00D30F90" w:rsidP="00D30F90">
      <w:pPr>
        <w:ind w:firstLineChars="200" w:firstLine="420"/>
        <w:rPr>
          <w:rFonts w:hint="eastAsia"/>
        </w:rPr>
      </w:pPr>
    </w:p>
    <w:sectPr w:rsidR="00D30F90" w:rsidRPr="00D30F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F90"/>
    <w:rsid w:val="00AA2B14"/>
    <w:rsid w:val="00D30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C87EE"/>
  <w15:chartTrackingRefBased/>
  <w15:docId w15:val="{D6920B74-9617-4DD8-B5AE-718583447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30F90"/>
    <w:rPr>
      <w:color w:val="0000FF"/>
      <w:u w:val="single"/>
    </w:rPr>
  </w:style>
  <w:style w:type="character" w:customStyle="1" w:styleId="apple-converted-space">
    <w:name w:val="apple-converted-space"/>
    <w:basedOn w:val="a0"/>
    <w:rsid w:val="00D30F90"/>
  </w:style>
  <w:style w:type="paragraph" w:customStyle="1" w:styleId="A4">
    <w:name w:val="正文 A"/>
    <w:basedOn w:val="a"/>
    <w:rsid w:val="00D30F90"/>
    <w:rPr>
      <w:rFonts w:ascii="Times New Roman" w:eastAsia="Arial Unicode MS" w:hAnsi="Times New Roman" w:cs="Arial Unicode MS"/>
      <w:color w:val="00000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184943">
      <w:bodyDiv w:val="1"/>
      <w:marLeft w:val="0"/>
      <w:marRight w:val="0"/>
      <w:marTop w:val="0"/>
      <w:marBottom w:val="0"/>
      <w:divBdr>
        <w:top w:val="none" w:sz="0" w:space="0" w:color="auto"/>
        <w:left w:val="none" w:sz="0" w:space="0" w:color="auto"/>
        <w:bottom w:val="none" w:sz="0" w:space="0" w:color="auto"/>
        <w:right w:val="none" w:sz="0" w:space="0" w:color="auto"/>
      </w:divBdr>
    </w:div>
    <w:div w:id="230118618">
      <w:bodyDiv w:val="1"/>
      <w:marLeft w:val="0"/>
      <w:marRight w:val="0"/>
      <w:marTop w:val="0"/>
      <w:marBottom w:val="0"/>
      <w:divBdr>
        <w:top w:val="none" w:sz="0" w:space="0" w:color="auto"/>
        <w:left w:val="none" w:sz="0" w:space="0" w:color="auto"/>
        <w:bottom w:val="none" w:sz="0" w:space="0" w:color="auto"/>
        <w:right w:val="none" w:sz="0" w:space="0" w:color="auto"/>
      </w:divBdr>
    </w:div>
    <w:div w:id="456996671">
      <w:bodyDiv w:val="1"/>
      <w:marLeft w:val="0"/>
      <w:marRight w:val="0"/>
      <w:marTop w:val="0"/>
      <w:marBottom w:val="0"/>
      <w:divBdr>
        <w:top w:val="none" w:sz="0" w:space="0" w:color="auto"/>
        <w:left w:val="none" w:sz="0" w:space="0" w:color="auto"/>
        <w:bottom w:val="none" w:sz="0" w:space="0" w:color="auto"/>
        <w:right w:val="none" w:sz="0" w:space="0" w:color="auto"/>
      </w:divBdr>
    </w:div>
    <w:div w:id="592856156">
      <w:bodyDiv w:val="1"/>
      <w:marLeft w:val="0"/>
      <w:marRight w:val="0"/>
      <w:marTop w:val="0"/>
      <w:marBottom w:val="0"/>
      <w:divBdr>
        <w:top w:val="none" w:sz="0" w:space="0" w:color="auto"/>
        <w:left w:val="none" w:sz="0" w:space="0" w:color="auto"/>
        <w:bottom w:val="none" w:sz="0" w:space="0" w:color="auto"/>
        <w:right w:val="none" w:sz="0" w:space="0" w:color="auto"/>
      </w:divBdr>
    </w:div>
    <w:div w:id="198307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sogou.com/lemma/ShowInnerLink.htm?lemmaId=46523" TargetMode="External"/><Relationship Id="rId13" Type="http://schemas.openxmlformats.org/officeDocument/2006/relationships/hyperlink" Target="http://baike.sogou.com/lemma/ShowInnerLink.htm?lemmaId=142526" TargetMode="External"/><Relationship Id="rId18" Type="http://schemas.openxmlformats.org/officeDocument/2006/relationships/hyperlink" Target="http://baike.sogou.com/lemma/ShowInnerLink.htm?lemmaId=135054" TargetMode="External"/><Relationship Id="rId26" Type="http://schemas.openxmlformats.org/officeDocument/2006/relationships/hyperlink" Target="http://baike.sogou.com/lemma/ShowInnerLink.htm?lemmaId=517296" TargetMode="External"/><Relationship Id="rId3" Type="http://schemas.openxmlformats.org/officeDocument/2006/relationships/webSettings" Target="webSettings.xml"/><Relationship Id="rId21" Type="http://schemas.openxmlformats.org/officeDocument/2006/relationships/hyperlink" Target="http://baike.sogou.com/lemma/ShowInnerLink.htm?lemmaId=72483844" TargetMode="External"/><Relationship Id="rId7" Type="http://schemas.openxmlformats.org/officeDocument/2006/relationships/hyperlink" Target="http://baike.sogou.com/lemma/ShowInnerLink.htm?lemmaId=35999" TargetMode="External"/><Relationship Id="rId12" Type="http://schemas.openxmlformats.org/officeDocument/2006/relationships/hyperlink" Target="http://baike.sogou.com/lemma/ShowInnerLink.htm?lemmaId=78893" TargetMode="External"/><Relationship Id="rId17" Type="http://schemas.openxmlformats.org/officeDocument/2006/relationships/hyperlink" Target="http://baike.sogou.com/lemma/ShowInnerLink.htm?lemmaId=7846097" TargetMode="External"/><Relationship Id="rId25" Type="http://schemas.openxmlformats.org/officeDocument/2006/relationships/hyperlink" Target="http://baike.sogou.com/lemma/ShowInnerLink.htm?lemmaId=250454" TargetMode="External"/><Relationship Id="rId2" Type="http://schemas.openxmlformats.org/officeDocument/2006/relationships/settings" Target="settings.xml"/><Relationship Id="rId16" Type="http://schemas.openxmlformats.org/officeDocument/2006/relationships/hyperlink" Target="http://baike.sogou.com/lemma/ShowInnerLink.htm?lemmaId=60685" TargetMode="External"/><Relationship Id="rId20" Type="http://schemas.openxmlformats.org/officeDocument/2006/relationships/hyperlink" Target="http://baike.sogou.com/lemma/ShowInnerLink.htm?lemmaId=450370"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baike.sogou.com/lemma/ShowInnerLink.htm?lemmaId=135054" TargetMode="External"/><Relationship Id="rId11" Type="http://schemas.openxmlformats.org/officeDocument/2006/relationships/hyperlink" Target="http://baike.sogou.com/lemma/ShowInnerLink.htm?lemmaId=261113" TargetMode="External"/><Relationship Id="rId24" Type="http://schemas.openxmlformats.org/officeDocument/2006/relationships/hyperlink" Target="http://baike.sogou.com/lemma/ShowInnerLink.htm?lemmaId=82123692" TargetMode="External"/><Relationship Id="rId5" Type="http://schemas.openxmlformats.org/officeDocument/2006/relationships/hyperlink" Target="http://baike.sogou.com/lemma/ShowInnerLink.htm?lemmaId=452396" TargetMode="External"/><Relationship Id="rId15" Type="http://schemas.openxmlformats.org/officeDocument/2006/relationships/hyperlink" Target="http://baike.sogou.com/lemma/ShowInnerLink.htm?lemmaId=105252" TargetMode="External"/><Relationship Id="rId23" Type="http://schemas.openxmlformats.org/officeDocument/2006/relationships/hyperlink" Target="http://baike.sogou.com/lemma/ShowInnerLink.htm?lemmaId=541808" TargetMode="External"/><Relationship Id="rId28" Type="http://schemas.openxmlformats.org/officeDocument/2006/relationships/hyperlink" Target="http://baike.sogou.com/lemma/ShowInnerLink.htm?lemmaId=7840264" TargetMode="External"/><Relationship Id="rId10" Type="http://schemas.openxmlformats.org/officeDocument/2006/relationships/hyperlink" Target="http://baike.sogou.com/lemma/ShowInnerLink.htm?lemmaId=250454" TargetMode="External"/><Relationship Id="rId19" Type="http://schemas.openxmlformats.org/officeDocument/2006/relationships/hyperlink" Target="http://baike.sogou.com/lemma/ShowInnerLink.htm?lemmaId=10923053" TargetMode="External"/><Relationship Id="rId4" Type="http://schemas.openxmlformats.org/officeDocument/2006/relationships/hyperlink" Target="http://baike.sogou.com/lemma/ShowInnerLink.htm?lemmaId=430164" TargetMode="External"/><Relationship Id="rId9" Type="http://schemas.openxmlformats.org/officeDocument/2006/relationships/hyperlink" Target="http://baike.sogou.com/lemma/ShowInnerLink.htm?lemmaId=70250723" TargetMode="External"/><Relationship Id="rId14" Type="http://schemas.openxmlformats.org/officeDocument/2006/relationships/hyperlink" Target="http://baike.sogou.com/lemma/ShowInnerLink.htm?lemmaId=530420" TargetMode="External"/><Relationship Id="rId22" Type="http://schemas.openxmlformats.org/officeDocument/2006/relationships/hyperlink" Target="http://baike.sogou.com/lemma/ShowInnerLink.htm?lemmaId=161566" TargetMode="External"/><Relationship Id="rId27" Type="http://schemas.openxmlformats.org/officeDocument/2006/relationships/hyperlink" Target="http://baike.sogou.com/lemma/ShowInnerLink.htm?lemmaId=822030"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953</Words>
  <Characters>5435</Characters>
  <Application>Microsoft Office Word</Application>
  <DocSecurity>0</DocSecurity>
  <Lines>45</Lines>
  <Paragraphs>12</Paragraphs>
  <ScaleCrop>false</ScaleCrop>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tlsjz</dc:creator>
  <cp:keywords/>
  <dc:description/>
  <cp:lastModifiedBy>tlsjz</cp:lastModifiedBy>
  <cp:revision>1</cp:revision>
  <dcterms:created xsi:type="dcterms:W3CDTF">2016-10-31T10:51:00Z</dcterms:created>
  <dcterms:modified xsi:type="dcterms:W3CDTF">2016-10-31T10:58:00Z</dcterms:modified>
</cp:coreProperties>
</file>