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B12B5" w14:textId="2D168FB8" w:rsidR="00E96225" w:rsidRPr="0010323F" w:rsidRDefault="00773360" w:rsidP="0010323F">
      <w:pPr>
        <w:pStyle w:val="aff7"/>
        <w:spacing w:before="120" w:after="120"/>
        <w:jc w:val="center"/>
        <w:rPr>
          <w:rFonts w:ascii="Times New Roman" w:hAnsi="Times New Roman" w:cs="Times New Roman"/>
          <w:szCs w:val="36"/>
        </w:rPr>
      </w:pPr>
      <w:r w:rsidRPr="00E96225">
        <w:rPr>
          <w:rFonts w:ascii="Times New Roman" w:hAnsi="Times New Roman" w:cs="Times New Roman"/>
          <w:szCs w:val="36"/>
        </w:rPr>
        <w:t>思想經典：《莊子》選讀</w:t>
      </w:r>
      <w:bookmarkStart w:id="0" w:name="_Hlk200032222"/>
      <w:proofErr w:type="gramStart"/>
      <w:r w:rsidR="00FC0CCD" w:rsidRPr="00FC0CCD">
        <w:rPr>
          <w:rFonts w:ascii="Times New Roman" w:hAnsi="Times New Roman" w:cs="Times New Roman" w:hint="eastAsia"/>
          <w:szCs w:val="36"/>
        </w:rPr>
        <w:t>──</w:t>
      </w:r>
      <w:bookmarkEnd w:id="0"/>
      <w:proofErr w:type="gramEnd"/>
      <w:r w:rsidRPr="00E96225">
        <w:rPr>
          <w:rFonts w:ascii="Times New Roman" w:hAnsi="Times New Roman" w:cs="Times New Roman"/>
          <w:szCs w:val="36"/>
        </w:rPr>
        <w:t>期末報告</w:t>
      </w:r>
      <w:bookmarkStart w:id="1" w:name="_Hlk199976974"/>
    </w:p>
    <w:p w14:paraId="46C47EA7" w14:textId="409D4727" w:rsidR="00E96225" w:rsidRPr="0010323F" w:rsidRDefault="00436BF8" w:rsidP="0010323F">
      <w:pPr>
        <w:spacing w:before="240" w:after="120"/>
        <w:ind w:firstLineChars="62" w:firstLine="149"/>
        <w:jc w:val="center"/>
        <w:rPr>
          <w:rFonts w:ascii="Times New Roman" w:eastAsia="DFKai-SB" w:hAnsi="Times New Roman" w:cs="Times New Roman"/>
          <w:szCs w:val="24"/>
        </w:rPr>
      </w:pPr>
      <w:r w:rsidRPr="0010323F">
        <w:rPr>
          <w:rFonts w:ascii="Times New Roman" w:eastAsia="DFKai-SB" w:hAnsi="Times New Roman" w:cs="Times New Roman"/>
          <w:szCs w:val="24"/>
        </w:rPr>
        <w:t>電</w:t>
      </w:r>
      <w:r w:rsidR="005502A3" w:rsidRPr="0010323F">
        <w:rPr>
          <w:rFonts w:ascii="Times New Roman" w:eastAsia="DFKai-SB" w:hAnsi="Times New Roman" w:cs="Times New Roman"/>
          <w:szCs w:val="24"/>
        </w:rPr>
        <w:t>機</w:t>
      </w:r>
      <w:r w:rsidRPr="0010323F">
        <w:rPr>
          <w:rFonts w:ascii="Times New Roman" w:eastAsia="DFKai-SB" w:hAnsi="Times New Roman" w:cs="Times New Roman"/>
          <w:szCs w:val="24"/>
        </w:rPr>
        <w:t>資</w:t>
      </w:r>
      <w:r w:rsidR="005502A3" w:rsidRPr="0010323F">
        <w:rPr>
          <w:rFonts w:ascii="Times New Roman" w:eastAsia="DFKai-SB" w:hAnsi="Times New Roman" w:cs="Times New Roman"/>
          <w:szCs w:val="24"/>
        </w:rPr>
        <w:t>訊學</w:t>
      </w:r>
      <w:r w:rsidRPr="0010323F">
        <w:rPr>
          <w:rFonts w:ascii="Times New Roman" w:eastAsia="DFKai-SB" w:hAnsi="Times New Roman" w:cs="Times New Roman"/>
          <w:szCs w:val="24"/>
        </w:rPr>
        <w:t>院學士班</w:t>
      </w:r>
      <w:r w:rsidR="00773360" w:rsidRPr="0010323F">
        <w:rPr>
          <w:rFonts w:ascii="Times New Roman" w:eastAsia="DFKai-SB" w:hAnsi="Times New Roman" w:cs="Times New Roman"/>
          <w:szCs w:val="24"/>
        </w:rPr>
        <w:t>三</w:t>
      </w:r>
      <w:r w:rsidRPr="0010323F">
        <w:rPr>
          <w:rFonts w:ascii="Times New Roman" w:eastAsia="DFKai-SB" w:hAnsi="Times New Roman" w:cs="Times New Roman"/>
          <w:szCs w:val="24"/>
        </w:rPr>
        <w:t>年級</w:t>
      </w:r>
      <w:r w:rsidR="00D3347D" w:rsidRPr="0010323F">
        <w:rPr>
          <w:rFonts w:ascii="Times New Roman" w:eastAsia="DFKai-SB" w:hAnsi="Times New Roman" w:cs="Times New Roman"/>
          <w:szCs w:val="24"/>
        </w:rPr>
        <w:t xml:space="preserve">  111060013</w:t>
      </w:r>
      <w:r w:rsidR="001C0B92" w:rsidRPr="0010323F">
        <w:rPr>
          <w:rFonts w:ascii="Times New Roman" w:eastAsia="DFKai-SB" w:hAnsi="Times New Roman" w:cs="Times New Roman"/>
          <w:szCs w:val="24"/>
        </w:rPr>
        <w:t xml:space="preserve">  </w:t>
      </w:r>
      <w:r w:rsidRPr="0010323F">
        <w:rPr>
          <w:rFonts w:ascii="Times New Roman" w:eastAsia="DFKai-SB" w:hAnsi="Times New Roman" w:cs="Times New Roman"/>
          <w:szCs w:val="24"/>
        </w:rPr>
        <w:t>劉</w:t>
      </w:r>
      <w:proofErr w:type="gramStart"/>
      <w:r w:rsidRPr="0010323F">
        <w:rPr>
          <w:rFonts w:ascii="Times New Roman" w:eastAsia="DFKai-SB" w:hAnsi="Times New Roman" w:cs="Times New Roman"/>
          <w:szCs w:val="24"/>
        </w:rPr>
        <w:t>祐廷</w:t>
      </w:r>
      <w:bookmarkEnd w:id="1"/>
      <w:proofErr w:type="gramEnd"/>
    </w:p>
    <w:p w14:paraId="379698C0" w14:textId="7CB69ADC" w:rsidR="00D059D0" w:rsidRPr="00477CCE" w:rsidRDefault="00477CCE" w:rsidP="002572BF">
      <w:pPr>
        <w:pStyle w:val="11"/>
        <w:spacing w:before="240" w:after="24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一</w:t>
      </w:r>
      <w:r w:rsidRPr="002572BF">
        <w:rPr>
          <w:rFonts w:hint="eastAsia"/>
        </w:rPr>
        <w:t>、</w:t>
      </w:r>
      <w:r w:rsidR="00307916" w:rsidRPr="002572BF">
        <w:t>前言</w:t>
      </w:r>
    </w:p>
    <w:p w14:paraId="5E0700C7" w14:textId="25A56BE4" w:rsidR="00B843E2" w:rsidRPr="00B843E2" w:rsidRDefault="00B843E2" w:rsidP="00B843E2">
      <w:pPr>
        <w:spacing w:before="240" w:after="120"/>
        <w:ind w:firstLine="480"/>
      </w:pPr>
      <w:r w:rsidRPr="00B843E2">
        <w:t>當我在學期初遇到一場與朋友之間的誤解與衝突時，曾一度陷入「誰對誰錯」的爭執與情緒泥</w:t>
      </w:r>
      <w:proofErr w:type="gramStart"/>
      <w:r w:rsidRPr="00B843E2">
        <w:t>淖</w:t>
      </w:r>
      <w:proofErr w:type="gramEnd"/>
      <w:r w:rsidRPr="00B843E2">
        <w:t>之中。</w:t>
      </w:r>
      <w:proofErr w:type="gramStart"/>
      <w:r w:rsidRPr="00B843E2">
        <w:t>那時，</w:t>
      </w:r>
      <w:proofErr w:type="gramEnd"/>
      <w:r w:rsidRPr="00B843E2">
        <w:t>我總想要</w:t>
      </w:r>
      <w:proofErr w:type="gramStart"/>
      <w:r w:rsidRPr="00B843E2">
        <w:t>釐</w:t>
      </w:r>
      <w:proofErr w:type="gramEnd"/>
      <w:r w:rsidRPr="00B843E2">
        <w:t>清到底是誰該負責、誰的立場才是正確的，但越是思索，越覺得答案難以明確，心中也越感混亂。直到在課程中接觸《莊子》的思想，特別是「得其環中」的觀念，我才逐漸轉變了看待這段關係的方式</w:t>
      </w:r>
      <w:proofErr w:type="gramStart"/>
      <w:r w:rsidR="006705EC" w:rsidRPr="00FC0CCD">
        <w:rPr>
          <w:rFonts w:ascii="Times New Roman" w:hAnsi="Times New Roman" w:cs="Times New Roman" w:hint="eastAsia"/>
          <w:szCs w:val="36"/>
        </w:rPr>
        <w:t>──</w:t>
      </w:r>
      <w:proofErr w:type="gramEnd"/>
      <w:r w:rsidRPr="00B843E2">
        <w:t>或許並非誰對誰錯，而是我們都執著在某個「邊」上，而忘了</w:t>
      </w:r>
      <w:proofErr w:type="gramStart"/>
      <w:r w:rsidRPr="00B843E2">
        <w:t>站回</w:t>
      </w:r>
      <w:r w:rsidR="006705EC">
        <w:rPr>
          <w:rFonts w:hint="eastAsia"/>
        </w:rPr>
        <w:t>環中</w:t>
      </w:r>
      <w:proofErr w:type="gramEnd"/>
      <w:r w:rsidRPr="00B843E2">
        <w:t>，看見彼此立場的合理性與限制。這段學習經驗不只幫助我重新理解這段關係，也讓我對《莊子》產生了更多生活上的共鳴與敬佩。</w:t>
      </w:r>
    </w:p>
    <w:p w14:paraId="4DB5C708" w14:textId="77777777" w:rsidR="00B843E2" w:rsidRPr="00B843E2" w:rsidRDefault="00B843E2" w:rsidP="00B843E2">
      <w:pPr>
        <w:spacing w:before="240" w:after="120"/>
        <w:ind w:firstLine="480"/>
      </w:pPr>
      <w:r w:rsidRPr="00B843E2">
        <w:t>經過一學期的課程，我對《莊子》已有了初步的理解與自己的思考。起初，我以為這只是一本屬於某家學派的思想經典，然而愈深入學習，愈能發現其中蘊含的嚴謹邏輯與思辨張力。《莊子》的論述往往不是硬邦邦的道理，而是藉由富有想像力的譬喻與寓言，引導讀者穿越固有認知，進入一個開放、流動的思想世界，這使我非常敬佩。</w:t>
      </w:r>
    </w:p>
    <w:p w14:paraId="61FB5168" w14:textId="74A2F49B" w:rsidR="002806E9" w:rsidRPr="00B843E2" w:rsidRDefault="00B843E2" w:rsidP="00E96225">
      <w:pPr>
        <w:spacing w:before="240" w:after="120"/>
        <w:ind w:firstLine="480"/>
        <w:rPr>
          <w:rFonts w:ascii="Times New Roman" w:hAnsi="Times New Roman" w:cs="Times New Roman"/>
        </w:rPr>
      </w:pPr>
      <w:r w:rsidRPr="00B843E2">
        <w:t>以下，我將以「得其環中」這個核心思想為軸心，分作五個部分，梳理我在本學期所學的《莊子》內容，並分享自己對其中觀念的理解與感受。</w:t>
      </w:r>
    </w:p>
    <w:p w14:paraId="42D8F406" w14:textId="20DA4BD5" w:rsidR="008C2F8E" w:rsidRPr="00477CCE" w:rsidRDefault="00477CCE" w:rsidP="00DC397A">
      <w:pPr>
        <w:pStyle w:val="11"/>
        <w:spacing w:before="240" w:after="24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二、</w:t>
      </w:r>
      <w:r w:rsidR="008C2F8E" w:rsidRPr="00477CCE">
        <w:rPr>
          <w:rFonts w:ascii="Times New Roman" w:hAnsi="Times New Roman" w:cs="Times New Roman"/>
        </w:rPr>
        <w:t>正文</w:t>
      </w:r>
    </w:p>
    <w:p w14:paraId="7FE03EDC" w14:textId="333D519A" w:rsidR="00A35116" w:rsidRPr="00E96225" w:rsidRDefault="00E96225" w:rsidP="00E96225">
      <w:pPr>
        <w:pStyle w:val="2"/>
        <w:spacing w:before="240" w:after="120"/>
      </w:pPr>
      <w:r w:rsidRPr="00E96225">
        <w:rPr>
          <w:rFonts w:hint="eastAsia"/>
        </w:rPr>
        <w:t>（一）</w:t>
      </w:r>
      <w:r w:rsidR="00E04D11" w:rsidRPr="00E96225">
        <w:rPr>
          <w:rFonts w:hint="eastAsia"/>
        </w:rPr>
        <w:t>「</w:t>
      </w:r>
      <w:r w:rsidR="00336997" w:rsidRPr="00E96225">
        <w:rPr>
          <w:rFonts w:hint="eastAsia"/>
        </w:rPr>
        <w:t>得其環中</w:t>
      </w:r>
      <w:r w:rsidR="00E04D11" w:rsidRPr="00E96225">
        <w:rPr>
          <w:rFonts w:hint="eastAsia"/>
        </w:rPr>
        <w:t>」</w:t>
      </w:r>
      <w:r w:rsidR="00D54447" w:rsidRPr="00E96225">
        <w:rPr>
          <w:rFonts w:hint="eastAsia"/>
        </w:rPr>
        <w:t>概念的推導</w:t>
      </w:r>
    </w:p>
    <w:p w14:paraId="4D087B15" w14:textId="6D4846A2" w:rsidR="00A35116" w:rsidRDefault="004E7163" w:rsidP="00DC397A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雖然「得其環中」是一個相對抽象的哲學概念，莊子卻藉由一系列具體而富含寓意的故事，層層鋪陳，引導讀者從理解其思想出發，進而有系統地推演出此一概念的精髓。</w:t>
      </w:r>
    </w:p>
    <w:p w14:paraId="08CA9C2E" w14:textId="4C85E55C" w:rsidR="003B5405" w:rsidRPr="00477CCE" w:rsidRDefault="003B5405" w:rsidP="003B5405">
      <w:pPr>
        <w:pStyle w:val="2"/>
        <w:spacing w:before="240" w:after="1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小大之辯</w:t>
      </w:r>
      <w:r w:rsidR="00503DFA">
        <w:rPr>
          <w:rFonts w:hint="eastAsia"/>
        </w:rPr>
        <w:t>、</w:t>
      </w:r>
      <w:r>
        <w:rPr>
          <w:rFonts w:hint="eastAsia"/>
        </w:rPr>
        <w:t>小大無已</w:t>
      </w:r>
    </w:p>
    <w:p w14:paraId="2511B41A" w14:textId="196DC426" w:rsidR="00A87F0B" w:rsidRPr="008A663F" w:rsidRDefault="007E2A61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在〈逍遙遊〉中，莊子</w:t>
      </w:r>
      <w:r w:rsidR="007A5549" w:rsidRPr="00477CCE">
        <w:rPr>
          <w:rFonts w:ascii="Times New Roman" w:hAnsi="Times New Roman" w:cs="Times New Roman"/>
        </w:rPr>
        <w:t>首</w:t>
      </w:r>
      <w:r w:rsidRPr="00477CCE">
        <w:rPr>
          <w:rFonts w:ascii="Times New Roman" w:hAnsi="Times New Roman" w:cs="Times New Roman"/>
        </w:rPr>
        <w:t>先</w:t>
      </w:r>
      <w:r w:rsidR="007A5549" w:rsidRPr="00477CCE">
        <w:rPr>
          <w:rFonts w:ascii="Times New Roman" w:hAnsi="Times New Roman" w:cs="Times New Roman"/>
        </w:rPr>
        <w:t>透過</w:t>
      </w:r>
      <w:r w:rsidRPr="00477CCE">
        <w:rPr>
          <w:rFonts w:ascii="Times New Roman" w:hAnsi="Times New Roman" w:cs="Times New Roman"/>
        </w:rPr>
        <w:t>一些例子來說明「小大之辯」的概念</w:t>
      </w:r>
      <w:r w:rsidR="008A663F">
        <w:rPr>
          <w:rFonts w:ascii="Times New Roman" w:hAnsi="Times New Roman" w:cs="Times New Roman" w:hint="eastAsia"/>
        </w:rPr>
        <w:t>：</w:t>
      </w:r>
    </w:p>
    <w:p w14:paraId="1D42F743" w14:textId="643F7CAE" w:rsidR="00AB193E" w:rsidRPr="00477CCE" w:rsidRDefault="00A87F0B" w:rsidP="00162097">
      <w:pPr>
        <w:pStyle w:val="a5"/>
      </w:pPr>
      <w:r w:rsidRPr="003B5405">
        <w:t>北</w:t>
      </w:r>
      <w:proofErr w:type="gramStart"/>
      <w:r w:rsidRPr="003B5405">
        <w:t>冥</w:t>
      </w:r>
      <w:proofErr w:type="gramEnd"/>
      <w:r w:rsidRPr="003B5405">
        <w:t>有魚，其名為</w:t>
      </w:r>
      <w:proofErr w:type="gramStart"/>
      <w:r w:rsidRPr="003B5405">
        <w:t>鯤</w:t>
      </w:r>
      <w:proofErr w:type="gramEnd"/>
      <w:r w:rsidRPr="003B5405">
        <w:t>。</w:t>
      </w:r>
      <w:proofErr w:type="gramStart"/>
      <w:r w:rsidRPr="003B5405">
        <w:t>鯤</w:t>
      </w:r>
      <w:proofErr w:type="gramEnd"/>
      <w:r w:rsidRPr="003B5405">
        <w:t>之大，不知其幾千里也。化而為鳥，其</w:t>
      </w:r>
      <w:proofErr w:type="gramStart"/>
      <w:r w:rsidRPr="003B5405">
        <w:t>名為鵬</w:t>
      </w:r>
      <w:proofErr w:type="gramEnd"/>
      <w:r w:rsidRPr="003B5405">
        <w:t>。鵬之背，不知其幾千里也。怒而飛，其</w:t>
      </w:r>
      <w:proofErr w:type="gramStart"/>
      <w:r w:rsidRPr="003B5405">
        <w:t>翼若垂</w:t>
      </w:r>
      <w:proofErr w:type="gramEnd"/>
      <w:r w:rsidRPr="003B5405">
        <w:t>天之雲。是鳥也，海運，則將</w:t>
      </w:r>
      <w:proofErr w:type="gramStart"/>
      <w:r w:rsidRPr="003B5405">
        <w:t>徙</w:t>
      </w:r>
      <w:proofErr w:type="gramEnd"/>
      <w:r w:rsidRPr="003B5405">
        <w:t>於南</w:t>
      </w:r>
      <w:proofErr w:type="gramStart"/>
      <w:r w:rsidRPr="003B5405">
        <w:t>冥</w:t>
      </w:r>
      <w:proofErr w:type="gramEnd"/>
      <w:r w:rsidRPr="003B5405">
        <w:t>。南</w:t>
      </w:r>
      <w:proofErr w:type="gramStart"/>
      <w:r w:rsidRPr="003B5405">
        <w:t>冥</w:t>
      </w:r>
      <w:proofErr w:type="gramEnd"/>
      <w:r w:rsidRPr="003B5405">
        <w:t>者，天池也。</w:t>
      </w:r>
      <w:r w:rsidRPr="00477CCE">
        <w:rPr>
          <w:rStyle w:val="a4"/>
          <w:szCs w:val="24"/>
        </w:rPr>
        <w:footnoteReference w:id="1"/>
      </w:r>
    </w:p>
    <w:p w14:paraId="2C1A135E" w14:textId="0AEDFED9" w:rsidR="002772CF" w:rsidRPr="00477CCE" w:rsidRDefault="00D762F9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lastRenderedPageBreak/>
        <w:t>莊子首先以體型龐大、橫亙數千里的「</w:t>
      </w:r>
      <w:proofErr w:type="gramStart"/>
      <w:r w:rsidRPr="00477CCE">
        <w:rPr>
          <w:rFonts w:ascii="Times New Roman" w:hAnsi="Times New Roman" w:cs="Times New Roman"/>
        </w:rPr>
        <w:t>鯤</w:t>
      </w:r>
      <w:proofErr w:type="gramEnd"/>
      <w:r w:rsidRPr="00477CCE">
        <w:rPr>
          <w:rFonts w:ascii="Times New Roman" w:hAnsi="Times New Roman" w:cs="Times New Roman"/>
        </w:rPr>
        <w:t>」與「鵬」作為象徵，用以呈現「大」的初始形態與最直觀的感知方式。接著，他透過「</w:t>
      </w:r>
      <w:proofErr w:type="gramStart"/>
      <w:r w:rsidRPr="00477CCE">
        <w:rPr>
          <w:rFonts w:ascii="Times New Roman" w:hAnsi="Times New Roman" w:cs="Times New Roman"/>
        </w:rPr>
        <w:t>蜩</w:t>
      </w:r>
      <w:proofErr w:type="gramEnd"/>
      <w:r w:rsidRPr="00477CCE">
        <w:rPr>
          <w:rFonts w:ascii="Times New Roman" w:hAnsi="Times New Roman" w:cs="Times New Roman"/>
        </w:rPr>
        <w:t>」與「學</w:t>
      </w:r>
      <w:proofErr w:type="gramStart"/>
      <w:r w:rsidRPr="00477CCE">
        <w:rPr>
          <w:rFonts w:ascii="Times New Roman" w:hAnsi="Times New Roman" w:cs="Times New Roman"/>
        </w:rPr>
        <w:t>鳩</w:t>
      </w:r>
      <w:proofErr w:type="gramEnd"/>
      <w:r w:rsidRPr="00477CCE">
        <w:rPr>
          <w:rFonts w:ascii="Times New Roman" w:hAnsi="Times New Roman" w:cs="Times New Roman"/>
        </w:rPr>
        <w:t>」對鵬鳥的嘲諷之語，以及兩者所代表的視野與境界的對比，進一步揭示有限者無以知曉無限</w:t>
      </w:r>
      <w:proofErr w:type="gramStart"/>
      <w:r w:rsidRPr="00477CCE">
        <w:rPr>
          <w:rFonts w:ascii="Times New Roman" w:hAnsi="Times New Roman" w:cs="Times New Roman"/>
        </w:rPr>
        <w:t>之所涵的</w:t>
      </w:r>
      <w:proofErr w:type="gramEnd"/>
      <w:r w:rsidRPr="00477CCE">
        <w:rPr>
          <w:rFonts w:ascii="Times New Roman" w:hAnsi="Times New Roman" w:cs="Times New Roman"/>
        </w:rPr>
        <w:t>道理，闡發「小知</w:t>
      </w:r>
      <w:proofErr w:type="gramStart"/>
      <w:r w:rsidRPr="00477CCE">
        <w:rPr>
          <w:rFonts w:ascii="Times New Roman" w:hAnsi="Times New Roman" w:cs="Times New Roman"/>
        </w:rPr>
        <w:t>不及大知</w:t>
      </w:r>
      <w:proofErr w:type="gramEnd"/>
      <w:r w:rsidRPr="00477CCE">
        <w:rPr>
          <w:rFonts w:ascii="Times New Roman" w:hAnsi="Times New Roman" w:cs="Times New Roman"/>
        </w:rPr>
        <w:t>，小年不及大年」的哲理，說明認知與存在的尺度差異所造成的理解落差。</w:t>
      </w:r>
    </w:p>
    <w:p w14:paraId="73484AEB" w14:textId="289BDE09" w:rsidR="00172C45" w:rsidRPr="00477CCE" w:rsidRDefault="002772CF" w:rsidP="003B5405">
      <w:pPr>
        <w:pStyle w:val="a5"/>
      </w:pPr>
      <w:proofErr w:type="gramStart"/>
      <w:r w:rsidRPr="00477CCE">
        <w:t>蜩</w:t>
      </w:r>
      <w:proofErr w:type="gramEnd"/>
      <w:r w:rsidRPr="00477CCE">
        <w:t>與學</w:t>
      </w:r>
      <w:proofErr w:type="gramStart"/>
      <w:r w:rsidRPr="00477CCE">
        <w:t>鳩笑之曰</w:t>
      </w:r>
      <w:proofErr w:type="gramEnd"/>
      <w:r w:rsidRPr="00477CCE">
        <w:t>，「</w:t>
      </w:r>
      <w:proofErr w:type="gramStart"/>
      <w:r w:rsidRPr="00477CCE">
        <w:t>我決起而</w:t>
      </w:r>
      <w:proofErr w:type="gramEnd"/>
      <w:r w:rsidRPr="00477CCE">
        <w:t>飛</w:t>
      </w:r>
      <w:r w:rsidR="004E7DF3" w:rsidRPr="00477CCE">
        <w:t>，搶榆</w:t>
      </w:r>
      <w:proofErr w:type="gramStart"/>
      <w:r w:rsidR="004E7DF3" w:rsidRPr="00477CCE">
        <w:t>枋</w:t>
      </w:r>
      <w:proofErr w:type="gramEnd"/>
      <w:r w:rsidR="004E7DF3" w:rsidRPr="00477CCE">
        <w:t>，時則不至而</w:t>
      </w:r>
      <w:proofErr w:type="gramStart"/>
      <w:r w:rsidR="004E7DF3" w:rsidRPr="00477CCE">
        <w:t>控於地而已</w:t>
      </w:r>
      <w:proofErr w:type="gramEnd"/>
      <w:r w:rsidR="004E7DF3" w:rsidRPr="00477CCE">
        <w:t>矣。奚以之九萬里而南為</w:t>
      </w:r>
      <w:r w:rsidRPr="00477CCE">
        <w:t>」</w:t>
      </w:r>
      <w:r w:rsidR="004E7DF3" w:rsidRPr="00477CCE">
        <w:t>。</w:t>
      </w:r>
    </w:p>
    <w:p w14:paraId="3C2C658A" w14:textId="7EA1D8CE" w:rsidR="00172C45" w:rsidRPr="00477CCE" w:rsidRDefault="004E7DF3" w:rsidP="003B5405">
      <w:pPr>
        <w:pStyle w:val="a5"/>
      </w:pPr>
      <w:r w:rsidRPr="00477CCE">
        <w:t>適</w:t>
      </w:r>
      <w:proofErr w:type="gramStart"/>
      <w:r w:rsidRPr="00477CCE">
        <w:t>莽蒼</w:t>
      </w:r>
      <w:r w:rsidR="00D54447" w:rsidRPr="00477CCE">
        <w:t>者</w:t>
      </w:r>
      <w:proofErr w:type="gramEnd"/>
      <w:r w:rsidR="00D54447" w:rsidRPr="00477CCE">
        <w:t>，三湌而反，腹猶果然。</w:t>
      </w:r>
      <w:proofErr w:type="gramStart"/>
      <w:r w:rsidR="00D54447" w:rsidRPr="00477CCE">
        <w:t>適</w:t>
      </w:r>
      <w:proofErr w:type="gramEnd"/>
      <w:r w:rsidR="00D54447" w:rsidRPr="00477CCE">
        <w:t>百里者，宿</w:t>
      </w:r>
      <w:proofErr w:type="gramStart"/>
      <w:r w:rsidR="00D54447" w:rsidRPr="00477CCE">
        <w:t>舂</w:t>
      </w:r>
      <w:proofErr w:type="gramEnd"/>
      <w:r w:rsidR="00D54447" w:rsidRPr="00477CCE">
        <w:t>糧。</w:t>
      </w:r>
      <w:proofErr w:type="gramStart"/>
      <w:r w:rsidR="00D54447" w:rsidRPr="00477CCE">
        <w:t>適</w:t>
      </w:r>
      <w:proofErr w:type="gramEnd"/>
      <w:r w:rsidR="00D54447" w:rsidRPr="00477CCE">
        <w:t>千里者，三月</w:t>
      </w:r>
      <w:proofErr w:type="gramStart"/>
      <w:r w:rsidR="00D54447" w:rsidRPr="00477CCE">
        <w:t>聚糧。</w:t>
      </w:r>
      <w:proofErr w:type="gramEnd"/>
      <w:r w:rsidR="00D54447" w:rsidRPr="00477CCE">
        <w:t>之二蟲</w:t>
      </w:r>
      <w:proofErr w:type="gramStart"/>
      <w:r w:rsidR="00D54447" w:rsidRPr="00477CCE">
        <w:t>又何知</w:t>
      </w:r>
      <w:proofErr w:type="gramEnd"/>
      <w:r w:rsidR="00D54447" w:rsidRPr="00477CCE">
        <w:t>。</w:t>
      </w:r>
    </w:p>
    <w:p w14:paraId="1F48322E" w14:textId="314EBFAF" w:rsidR="004A42BC" w:rsidRPr="00477CCE" w:rsidRDefault="00BC324C" w:rsidP="003B5405">
      <w:pPr>
        <w:pStyle w:val="a5"/>
      </w:pPr>
      <w:r w:rsidRPr="00477CCE">
        <w:t>小知</w:t>
      </w:r>
      <w:proofErr w:type="gramStart"/>
      <w:r w:rsidRPr="00477CCE">
        <w:t>不及大知</w:t>
      </w:r>
      <w:proofErr w:type="gramEnd"/>
      <w:r w:rsidRPr="00477CCE">
        <w:t>，小年不及大年。</w:t>
      </w:r>
      <w:proofErr w:type="gramStart"/>
      <w:r w:rsidRPr="00477CCE">
        <w:t>奚以知其然也</w:t>
      </w:r>
      <w:proofErr w:type="gramEnd"/>
      <w:r w:rsidRPr="00477CCE">
        <w:t>。</w:t>
      </w:r>
      <w:proofErr w:type="gramStart"/>
      <w:r w:rsidRPr="00477CCE">
        <w:t>朝菌不知晦</w:t>
      </w:r>
      <w:proofErr w:type="gramEnd"/>
      <w:r w:rsidRPr="00477CCE">
        <w:t>朔，</w:t>
      </w:r>
      <w:proofErr w:type="gramStart"/>
      <w:r w:rsidRPr="00477CCE">
        <w:t>蟪蛄</w:t>
      </w:r>
      <w:proofErr w:type="gramEnd"/>
      <w:r w:rsidRPr="00477CCE">
        <w:t>不知春秋。此小年也。楚之南有</w:t>
      </w:r>
      <w:proofErr w:type="gramStart"/>
      <w:r w:rsidRPr="00477CCE">
        <w:t>冥</w:t>
      </w:r>
      <w:proofErr w:type="gramEnd"/>
      <w:r w:rsidRPr="00477CCE">
        <w:t>靈者，以五百歲為春，五百歲為秋。上古有</w:t>
      </w:r>
      <w:proofErr w:type="gramStart"/>
      <w:r w:rsidRPr="00477CCE">
        <w:t>大椿者</w:t>
      </w:r>
      <w:proofErr w:type="gramEnd"/>
      <w:r w:rsidRPr="00477CCE">
        <w:t>。以八千歲為春，八千歲為秋。此大年也。而彭祖乃今以</w:t>
      </w:r>
      <w:proofErr w:type="gramStart"/>
      <w:r w:rsidRPr="00477CCE">
        <w:t>久特聞</w:t>
      </w:r>
      <w:proofErr w:type="gramEnd"/>
      <w:r w:rsidRPr="00477CCE">
        <w:t>，眾人匹之。不</w:t>
      </w:r>
      <w:proofErr w:type="gramStart"/>
      <w:r w:rsidRPr="00477CCE">
        <w:t>亦悲乎</w:t>
      </w:r>
      <w:proofErr w:type="gramEnd"/>
      <w:r w:rsidRPr="00477CCE">
        <w:t>。</w:t>
      </w:r>
      <w:r w:rsidR="008A663F">
        <w:rPr>
          <w:rStyle w:val="a4"/>
        </w:rPr>
        <w:footnoteReference w:id="2"/>
      </w:r>
    </w:p>
    <w:p w14:paraId="00120174" w14:textId="4A0EFE3F" w:rsidR="003E6955" w:rsidRPr="00477CCE" w:rsidRDefault="003E6955" w:rsidP="008A663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然而，〈逍遙遊〉所傳達的意旨並不僅止於「小不如大」的單向論述。鵬鳥雖</w:t>
      </w:r>
      <w:r w:rsidR="000E2D45" w:rsidRPr="00477CCE">
        <w:rPr>
          <w:rFonts w:ascii="Times New Roman" w:hAnsi="Times New Roman" w:cs="Times New Roman"/>
        </w:rPr>
        <w:t>然很</w:t>
      </w:r>
      <w:r w:rsidRPr="00477CCE">
        <w:rPr>
          <w:rFonts w:ascii="Times New Roman" w:hAnsi="Times New Roman" w:cs="Times New Roman"/>
        </w:rPr>
        <w:t>大，仍需仰賴天地</w:t>
      </w:r>
      <w:proofErr w:type="gramStart"/>
      <w:r w:rsidRPr="00477CCE">
        <w:rPr>
          <w:rFonts w:ascii="Times New Roman" w:hAnsi="Times New Roman" w:cs="Times New Roman"/>
        </w:rPr>
        <w:t>之氣方能</w:t>
      </w:r>
      <w:proofErr w:type="gramEnd"/>
      <w:r w:rsidRPr="00477CCE">
        <w:rPr>
          <w:rFonts w:ascii="Times New Roman" w:hAnsi="Times New Roman" w:cs="Times New Roman"/>
        </w:rPr>
        <w:t>振翅高飛；而</w:t>
      </w:r>
      <w:proofErr w:type="gramStart"/>
      <w:r w:rsidRPr="00477CCE">
        <w:rPr>
          <w:rFonts w:ascii="Times New Roman" w:hAnsi="Times New Roman" w:cs="Times New Roman"/>
        </w:rPr>
        <w:t>蜩</w:t>
      </w:r>
      <w:proofErr w:type="gramEnd"/>
      <w:r w:rsidRPr="00477CCE">
        <w:rPr>
          <w:rFonts w:ascii="Times New Roman" w:hAnsi="Times New Roman" w:cs="Times New Roman"/>
        </w:rPr>
        <w:t>與學</w:t>
      </w:r>
      <w:proofErr w:type="gramStart"/>
      <w:r w:rsidRPr="00477CCE">
        <w:rPr>
          <w:rFonts w:ascii="Times New Roman" w:hAnsi="Times New Roman" w:cs="Times New Roman"/>
        </w:rPr>
        <w:t>鳩</w:t>
      </w:r>
      <w:proofErr w:type="gramEnd"/>
      <w:r w:rsidRPr="00477CCE">
        <w:rPr>
          <w:rFonts w:ascii="Times New Roman" w:hAnsi="Times New Roman" w:cs="Times New Roman"/>
        </w:rPr>
        <w:t>雖</w:t>
      </w:r>
      <w:r w:rsidR="000E2D45" w:rsidRPr="00477CCE">
        <w:rPr>
          <w:rFonts w:ascii="Times New Roman" w:hAnsi="Times New Roman" w:cs="Times New Roman"/>
        </w:rPr>
        <w:t>然</w:t>
      </w:r>
      <w:r w:rsidRPr="00477CCE">
        <w:rPr>
          <w:rFonts w:ascii="Times New Roman" w:hAnsi="Times New Roman" w:cs="Times New Roman"/>
        </w:rPr>
        <w:t>飛行</w:t>
      </w:r>
      <w:r w:rsidR="000E2D45" w:rsidRPr="00477CCE">
        <w:rPr>
          <w:rFonts w:ascii="Times New Roman" w:hAnsi="Times New Roman" w:cs="Times New Roman"/>
        </w:rPr>
        <w:t>能力</w:t>
      </w:r>
      <w:r w:rsidRPr="00477CCE">
        <w:rPr>
          <w:rFonts w:ascii="Times New Roman" w:hAnsi="Times New Roman" w:cs="Times New Roman"/>
        </w:rPr>
        <w:t>有限，卻亦自得其樂，安於所處。由此可見，「小」</w:t>
      </w:r>
      <w:r w:rsidR="00CE4E03" w:rsidRPr="00477CCE">
        <w:rPr>
          <w:rFonts w:ascii="Times New Roman" w:hAnsi="Times New Roman" w:cs="Times New Roman"/>
        </w:rPr>
        <w:t>與「大」</w:t>
      </w:r>
      <w:r w:rsidRPr="00477CCE">
        <w:rPr>
          <w:rFonts w:ascii="Times New Roman" w:hAnsi="Times New Roman" w:cs="Times New Roman"/>
        </w:rPr>
        <w:t>各有其存在的合理性與安身立命之道。莊子並未絕對化某一立場，而是藉此指出「</w:t>
      </w:r>
      <w:r w:rsidR="00CE4E03" w:rsidRPr="00477CCE">
        <w:rPr>
          <w:rFonts w:ascii="Times New Roman" w:hAnsi="Times New Roman" w:cs="Times New Roman"/>
        </w:rPr>
        <w:t>小大</w:t>
      </w:r>
      <w:r w:rsidRPr="00477CCE">
        <w:rPr>
          <w:rFonts w:ascii="Times New Roman" w:hAnsi="Times New Roman" w:cs="Times New Roman"/>
        </w:rPr>
        <w:t>」本無固定標準。他更進一步以具體事例說明，在人生處世的過程中，人們如何看待小大的高低。</w:t>
      </w:r>
    </w:p>
    <w:p w14:paraId="482FA7AA" w14:textId="218376D4" w:rsidR="00172C45" w:rsidRPr="00477CCE" w:rsidRDefault="003E6955" w:rsidP="003B5405">
      <w:pPr>
        <w:pStyle w:val="a5"/>
      </w:pPr>
      <w:proofErr w:type="gramStart"/>
      <w:r w:rsidRPr="00477CCE">
        <w:t>故夫知效一</w:t>
      </w:r>
      <w:proofErr w:type="gramEnd"/>
      <w:r w:rsidRPr="00477CCE">
        <w:t>官，行比</w:t>
      </w:r>
      <w:proofErr w:type="gramStart"/>
      <w:r w:rsidRPr="00477CCE">
        <w:t>一</w:t>
      </w:r>
      <w:proofErr w:type="gramEnd"/>
      <w:r w:rsidRPr="00477CCE">
        <w:t>鄉，德合一君而徵</w:t>
      </w:r>
      <w:proofErr w:type="gramStart"/>
      <w:r w:rsidRPr="00477CCE">
        <w:t>一</w:t>
      </w:r>
      <w:proofErr w:type="gramEnd"/>
      <w:r w:rsidRPr="00477CCE">
        <w:t>國者，其自視也，亦若此矣。</w:t>
      </w:r>
    </w:p>
    <w:p w14:paraId="1B175C47" w14:textId="4B72675A" w:rsidR="00172C45" w:rsidRPr="00477CCE" w:rsidRDefault="003E6955" w:rsidP="003B5405">
      <w:pPr>
        <w:pStyle w:val="a5"/>
      </w:pPr>
      <w:r w:rsidRPr="00477CCE">
        <w:t>而宋榮子猶然笑之。且擧世而譽之，而不加勸，擧世而非之，而不加沮，定乎內外之分，辯乎榮辱之竟斯已矣。</w:t>
      </w:r>
      <w:proofErr w:type="gramStart"/>
      <w:r w:rsidRPr="00477CCE">
        <w:t>彼其於世</w:t>
      </w:r>
      <w:proofErr w:type="gramEnd"/>
      <w:r w:rsidRPr="00477CCE">
        <w:t>，未數數然也。雖然，猶</w:t>
      </w:r>
      <w:proofErr w:type="gramStart"/>
      <w:r w:rsidRPr="00477CCE">
        <w:t>有未樹也</w:t>
      </w:r>
      <w:proofErr w:type="gramEnd"/>
      <w:r w:rsidRPr="00477CCE">
        <w:t>。</w:t>
      </w:r>
    </w:p>
    <w:p w14:paraId="2A05C5AE" w14:textId="78C049C2" w:rsidR="00172C45" w:rsidRPr="00477CCE" w:rsidRDefault="003E6955" w:rsidP="003B5405">
      <w:pPr>
        <w:pStyle w:val="a5"/>
      </w:pPr>
      <w:r w:rsidRPr="00477CCE">
        <w:t>夫</w:t>
      </w:r>
      <w:proofErr w:type="gramStart"/>
      <w:r w:rsidRPr="00477CCE">
        <w:t>列子御</w:t>
      </w:r>
      <w:proofErr w:type="gramEnd"/>
      <w:r w:rsidRPr="00477CCE">
        <w:t>風而行，</w:t>
      </w:r>
      <w:proofErr w:type="gramStart"/>
      <w:r w:rsidRPr="00477CCE">
        <w:t>泠然善</w:t>
      </w:r>
      <w:proofErr w:type="gramEnd"/>
      <w:r w:rsidRPr="00477CCE">
        <w:t>也。</w:t>
      </w:r>
      <w:proofErr w:type="gramStart"/>
      <w:r w:rsidRPr="00477CCE">
        <w:t>旬有五日</w:t>
      </w:r>
      <w:proofErr w:type="gramEnd"/>
      <w:r w:rsidRPr="00477CCE">
        <w:t>而後反。</w:t>
      </w:r>
      <w:proofErr w:type="gramStart"/>
      <w:r w:rsidRPr="00477CCE">
        <w:t>彼於致福</w:t>
      </w:r>
      <w:proofErr w:type="gramEnd"/>
      <w:r w:rsidRPr="00477CCE">
        <w:t>者，未數數然也。此雖</w:t>
      </w:r>
      <w:proofErr w:type="gramStart"/>
      <w:r w:rsidRPr="00477CCE">
        <w:t>免乎行</w:t>
      </w:r>
      <w:proofErr w:type="gramEnd"/>
      <w:r w:rsidRPr="00477CCE">
        <w:t>，猶有所待者也。</w:t>
      </w:r>
    </w:p>
    <w:p w14:paraId="6FAEB9E1" w14:textId="09075122" w:rsidR="00172C45" w:rsidRPr="00477CCE" w:rsidRDefault="003E6955" w:rsidP="003B5405">
      <w:pPr>
        <w:pStyle w:val="a5"/>
      </w:pPr>
      <w:r w:rsidRPr="00477CCE">
        <w:t>若夫乘天地之正，而</w:t>
      </w:r>
      <w:proofErr w:type="gramStart"/>
      <w:r w:rsidRPr="00477CCE">
        <w:t>御</w:t>
      </w:r>
      <w:proofErr w:type="gramEnd"/>
      <w:r w:rsidRPr="00477CCE">
        <w:t>六氣之辯，</w:t>
      </w:r>
      <w:proofErr w:type="gramStart"/>
      <w:r w:rsidRPr="00477CCE">
        <w:t>以遊無窮</w:t>
      </w:r>
      <w:proofErr w:type="gramEnd"/>
      <w:r w:rsidRPr="00477CCE">
        <w:t>者，</w:t>
      </w:r>
      <w:proofErr w:type="gramStart"/>
      <w:r w:rsidRPr="00477CCE">
        <w:t>彼且惡乎待哉</w:t>
      </w:r>
      <w:proofErr w:type="gramEnd"/>
      <w:r w:rsidR="00172C45" w:rsidRPr="00477CCE">
        <w:t>。</w:t>
      </w:r>
    </w:p>
    <w:p w14:paraId="610543CA" w14:textId="74D5E56F" w:rsidR="00172C45" w:rsidRPr="00477CCE" w:rsidRDefault="003E6955" w:rsidP="003B5405">
      <w:pPr>
        <w:pStyle w:val="a5"/>
      </w:pPr>
      <w:r w:rsidRPr="00477CCE">
        <w:t>故曰</w:t>
      </w:r>
      <w:r w:rsidR="00172C45" w:rsidRPr="00477CCE">
        <w:t>，</w:t>
      </w:r>
      <w:r w:rsidRPr="00477CCE">
        <w:t>「至人無己，神人無功，聖人無名」</w:t>
      </w:r>
      <w:r w:rsidR="00172C45" w:rsidRPr="00477CCE">
        <w:t>。</w:t>
      </w:r>
      <w:r w:rsidR="00EC024B" w:rsidRPr="00477CCE">
        <w:rPr>
          <w:rStyle w:val="a4"/>
        </w:rPr>
        <w:footnoteReference w:id="3"/>
      </w:r>
    </w:p>
    <w:p w14:paraId="704EA7BB" w14:textId="4D22BFFE" w:rsidR="00D75DC3" w:rsidRDefault="00172C45" w:rsidP="004E7163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由此可見，從個人品德的修養，到宋榮子、</w:t>
      </w:r>
      <w:proofErr w:type="gramStart"/>
      <w:r w:rsidRPr="00477CCE">
        <w:rPr>
          <w:rFonts w:ascii="Times New Roman" w:hAnsi="Times New Roman" w:cs="Times New Roman"/>
        </w:rPr>
        <w:t>列子</w:t>
      </w:r>
      <w:proofErr w:type="gramEnd"/>
      <w:r w:rsidRPr="00477CCE">
        <w:rPr>
          <w:rFonts w:ascii="Times New Roman" w:hAnsi="Times New Roman" w:cs="Times New Roman"/>
        </w:rPr>
        <w:t>這類不被外境所限的精神狀態，可以視為一種由小及大的進程；而在更高層次，則是徹底超脫大小分別的境界。此時，「小」與「大」的區分已失去意義，因為</w:t>
      </w:r>
      <w:r w:rsidR="00CE4E03" w:rsidRPr="00477CCE">
        <w:rPr>
          <w:rFonts w:ascii="Times New Roman" w:hAnsi="Times New Roman" w:cs="Times New Roman"/>
        </w:rPr>
        <w:t>小大</w:t>
      </w:r>
      <w:r w:rsidRPr="00477CCE">
        <w:rPr>
          <w:rFonts w:ascii="Times New Roman" w:hAnsi="Times New Roman" w:cs="Times New Roman"/>
        </w:rPr>
        <w:t>本為相對概念，我們眼中的「大」之後，</w:t>
      </w:r>
      <w:r w:rsidRPr="00477CCE">
        <w:rPr>
          <w:rFonts w:ascii="Times New Roman" w:hAnsi="Times New Roman" w:cs="Times New Roman"/>
        </w:rPr>
        <w:lastRenderedPageBreak/>
        <w:t>仍可能存在更大的事物，強行界定便成為無謂</w:t>
      </w:r>
      <w:r w:rsidR="00CE4E03" w:rsidRPr="00477CCE">
        <w:rPr>
          <w:rFonts w:ascii="Times New Roman" w:hAnsi="Times New Roman" w:cs="Times New Roman"/>
        </w:rPr>
        <w:t>，而</w:t>
      </w:r>
      <w:r w:rsidRPr="00477CCE">
        <w:rPr>
          <w:rFonts w:ascii="Times New Roman" w:hAnsi="Times New Roman" w:cs="Times New Roman"/>
        </w:rPr>
        <w:t>這正是莊子所謂的「小</w:t>
      </w:r>
      <w:proofErr w:type="gramStart"/>
      <w:r w:rsidRPr="00477CCE">
        <w:rPr>
          <w:rFonts w:ascii="Times New Roman" w:hAnsi="Times New Roman" w:cs="Times New Roman"/>
        </w:rPr>
        <w:t>大無已</w:t>
      </w:r>
      <w:proofErr w:type="gramEnd"/>
      <w:r w:rsidRPr="00477CCE">
        <w:rPr>
          <w:rFonts w:ascii="Times New Roman" w:hAnsi="Times New Roman" w:cs="Times New Roman"/>
        </w:rPr>
        <w:t>」的</w:t>
      </w:r>
      <w:r w:rsidR="00CE4E03" w:rsidRPr="00477CCE">
        <w:rPr>
          <w:rFonts w:ascii="Times New Roman" w:hAnsi="Times New Roman" w:cs="Times New Roman"/>
        </w:rPr>
        <w:t>概念。</w:t>
      </w:r>
    </w:p>
    <w:p w14:paraId="492C635E" w14:textId="023E6C2C" w:rsidR="003B5405" w:rsidRPr="00477CCE" w:rsidRDefault="003B5405" w:rsidP="003B5405">
      <w:pPr>
        <w:pStyle w:val="2"/>
        <w:spacing w:before="240" w:after="120"/>
      </w:pPr>
      <w:r>
        <w:rPr>
          <w:rFonts w:hint="eastAsia"/>
        </w:rPr>
        <w:t xml:space="preserve">2. </w:t>
      </w:r>
      <w:r>
        <w:rPr>
          <w:rFonts w:hint="eastAsia"/>
        </w:rPr>
        <w:t>人</w:t>
      </w:r>
      <w:proofErr w:type="gramStart"/>
      <w:r>
        <w:rPr>
          <w:rFonts w:hint="eastAsia"/>
        </w:rPr>
        <w:t>籟</w:t>
      </w:r>
      <w:proofErr w:type="gramEnd"/>
      <w:r>
        <w:rPr>
          <w:rFonts w:hint="eastAsia"/>
        </w:rPr>
        <w:t>、地</w:t>
      </w:r>
      <w:proofErr w:type="gramStart"/>
      <w:r>
        <w:rPr>
          <w:rFonts w:hint="eastAsia"/>
        </w:rPr>
        <w:t>籟</w:t>
      </w:r>
      <w:proofErr w:type="gramEnd"/>
      <w:r>
        <w:rPr>
          <w:rFonts w:hint="eastAsia"/>
        </w:rPr>
        <w:t>、天籟</w:t>
      </w:r>
    </w:p>
    <w:p w14:paraId="33751EE4" w14:textId="27689A86" w:rsidR="002572BF" w:rsidRPr="002572BF" w:rsidRDefault="005156C2" w:rsidP="002572BF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  <w:szCs w:val="24"/>
        </w:rPr>
        <w:t>在〈齊物論〉中，莊子</w:t>
      </w:r>
      <w:r w:rsidR="00074FFF" w:rsidRPr="00477CCE">
        <w:rPr>
          <w:rFonts w:ascii="Times New Roman" w:hAnsi="Times New Roman" w:cs="Times New Roman"/>
          <w:szCs w:val="24"/>
        </w:rPr>
        <w:t>首</w:t>
      </w:r>
      <w:r w:rsidRPr="00477CCE">
        <w:rPr>
          <w:rFonts w:ascii="Times New Roman" w:hAnsi="Times New Roman" w:cs="Times New Roman"/>
          <w:szCs w:val="24"/>
        </w:rPr>
        <w:t>先透過子</w:t>
      </w:r>
      <w:proofErr w:type="gramStart"/>
      <w:r w:rsidRPr="00477CCE">
        <w:rPr>
          <w:rFonts w:ascii="Times New Roman" w:hAnsi="Times New Roman" w:cs="Times New Roman"/>
        </w:rPr>
        <w:t>綦</w:t>
      </w:r>
      <w:proofErr w:type="gramEnd"/>
      <w:r w:rsidRPr="00477CCE">
        <w:rPr>
          <w:rFonts w:ascii="Times New Roman" w:hAnsi="Times New Roman" w:cs="Times New Roman"/>
        </w:rPr>
        <w:t>與子</w:t>
      </w:r>
      <w:proofErr w:type="gramStart"/>
      <w:r w:rsidRPr="00477CCE">
        <w:rPr>
          <w:rFonts w:ascii="Times New Roman" w:hAnsi="Times New Roman" w:cs="Times New Roman"/>
        </w:rPr>
        <w:t>游</w:t>
      </w:r>
      <w:proofErr w:type="gramEnd"/>
      <w:r w:rsidRPr="00477CCE">
        <w:rPr>
          <w:rFonts w:ascii="Times New Roman" w:hAnsi="Times New Roman" w:cs="Times New Roman"/>
        </w:rPr>
        <w:t>的對話，說明了「人</w:t>
      </w:r>
      <w:proofErr w:type="gramStart"/>
      <w:r w:rsidRPr="00477CCE">
        <w:rPr>
          <w:rFonts w:ascii="Times New Roman" w:hAnsi="Times New Roman" w:cs="Times New Roman"/>
        </w:rPr>
        <w:t>籟</w:t>
      </w:r>
      <w:proofErr w:type="gramEnd"/>
      <w:r w:rsidRPr="00477CCE">
        <w:rPr>
          <w:rFonts w:ascii="Times New Roman" w:hAnsi="Times New Roman" w:cs="Times New Roman"/>
        </w:rPr>
        <w:t>」、「地</w:t>
      </w:r>
      <w:proofErr w:type="gramStart"/>
      <w:r w:rsidRPr="00477CCE">
        <w:rPr>
          <w:rFonts w:ascii="Times New Roman" w:hAnsi="Times New Roman" w:cs="Times New Roman"/>
        </w:rPr>
        <w:t>籟</w:t>
      </w:r>
      <w:proofErr w:type="gramEnd"/>
      <w:r w:rsidRPr="00477CCE">
        <w:rPr>
          <w:rFonts w:ascii="Times New Roman" w:hAnsi="Times New Roman" w:cs="Times New Roman"/>
        </w:rPr>
        <w:t>」與「天籟」的概念。</w:t>
      </w:r>
    </w:p>
    <w:p w14:paraId="55965F3F" w14:textId="3E99F5BD" w:rsidR="007F2136" w:rsidRPr="003B5405" w:rsidRDefault="00BE7C8A" w:rsidP="003B5405">
      <w:pPr>
        <w:pStyle w:val="a5"/>
      </w:pPr>
      <w:r w:rsidRPr="003B5405">
        <w:t>子</w:t>
      </w:r>
      <w:proofErr w:type="gramStart"/>
      <w:r w:rsidRPr="003B5405">
        <w:t>綦</w:t>
      </w:r>
      <w:proofErr w:type="gramEnd"/>
      <w:r w:rsidRPr="003B5405">
        <w:t>曰，「夫大塊</w:t>
      </w:r>
      <w:proofErr w:type="gramStart"/>
      <w:r w:rsidRPr="003B5405">
        <w:t>噫</w:t>
      </w:r>
      <w:proofErr w:type="gramEnd"/>
      <w:r w:rsidRPr="003B5405">
        <w:t>氣，其名為風。是唯無作，作</w:t>
      </w:r>
      <w:proofErr w:type="gramStart"/>
      <w:r w:rsidRPr="003B5405">
        <w:t>則萬竅怒呺</w:t>
      </w:r>
      <w:proofErr w:type="gramEnd"/>
      <w:r w:rsidRPr="003B5405">
        <w:t>。而獨不聞之</w:t>
      </w:r>
      <w:proofErr w:type="gramStart"/>
      <w:r w:rsidRPr="003B5405">
        <w:t>翏翏</w:t>
      </w:r>
      <w:proofErr w:type="gramEnd"/>
      <w:r w:rsidRPr="003B5405">
        <w:t>乎。山林之畏</w:t>
      </w:r>
      <w:proofErr w:type="gramStart"/>
      <w:r w:rsidRPr="003B5405">
        <w:t>隹</w:t>
      </w:r>
      <w:proofErr w:type="gramEnd"/>
      <w:r w:rsidRPr="003B5405">
        <w:t>，大</w:t>
      </w:r>
      <w:proofErr w:type="gramStart"/>
      <w:r w:rsidRPr="003B5405">
        <w:t>木百圍</w:t>
      </w:r>
      <w:proofErr w:type="gramEnd"/>
      <w:r w:rsidRPr="003B5405">
        <w:t>之竅穴，</w:t>
      </w:r>
      <w:proofErr w:type="gramStart"/>
      <w:r w:rsidRPr="003B5405">
        <w:t>似鼻，似口，似耳。</w:t>
      </w:r>
      <w:proofErr w:type="gramEnd"/>
      <w:r w:rsidRPr="003B5405">
        <w:t>似</w:t>
      </w:r>
      <w:proofErr w:type="gramStart"/>
      <w:r w:rsidRPr="003B5405">
        <w:t>枅</w:t>
      </w:r>
      <w:proofErr w:type="gramEnd"/>
      <w:r w:rsidRPr="003B5405">
        <w:t>，</w:t>
      </w:r>
      <w:proofErr w:type="gramStart"/>
      <w:r w:rsidRPr="003B5405">
        <w:t>似圈</w:t>
      </w:r>
      <w:proofErr w:type="gramEnd"/>
      <w:r w:rsidRPr="003B5405">
        <w:t>，似臼</w:t>
      </w:r>
      <w:r w:rsidR="007F2136" w:rsidRPr="003B5405">
        <w:t>。</w:t>
      </w:r>
      <w:r w:rsidRPr="003B5405">
        <w:t>似</w:t>
      </w:r>
      <w:proofErr w:type="gramStart"/>
      <w:r w:rsidRPr="003B5405">
        <w:t>洼</w:t>
      </w:r>
      <w:proofErr w:type="gramEnd"/>
      <w:r w:rsidRPr="003B5405">
        <w:t>者，</w:t>
      </w:r>
      <w:proofErr w:type="gramStart"/>
      <w:r w:rsidRPr="003B5405">
        <w:t>似污者</w:t>
      </w:r>
      <w:proofErr w:type="gramEnd"/>
      <w:r w:rsidR="007F2136" w:rsidRPr="003B5405">
        <w:t>。</w:t>
      </w:r>
      <w:proofErr w:type="gramStart"/>
      <w:r w:rsidRPr="003B5405">
        <w:t>激者，謞</w:t>
      </w:r>
      <w:proofErr w:type="gramEnd"/>
      <w:r w:rsidRPr="003B5405">
        <w:t>者，</w:t>
      </w:r>
      <w:proofErr w:type="gramStart"/>
      <w:r w:rsidRPr="003B5405">
        <w:t>叱</w:t>
      </w:r>
      <w:proofErr w:type="gramEnd"/>
      <w:r w:rsidRPr="003B5405">
        <w:t>者，</w:t>
      </w:r>
      <w:proofErr w:type="gramStart"/>
      <w:r w:rsidRPr="003B5405">
        <w:t>吸者，叫者，譹</w:t>
      </w:r>
      <w:proofErr w:type="gramEnd"/>
      <w:r w:rsidRPr="003B5405">
        <w:t>者，</w:t>
      </w:r>
      <w:proofErr w:type="gramStart"/>
      <w:r w:rsidRPr="003B5405">
        <w:t>宎</w:t>
      </w:r>
      <w:proofErr w:type="gramEnd"/>
      <w:r w:rsidRPr="003B5405">
        <w:t>者，</w:t>
      </w:r>
      <w:proofErr w:type="gramStart"/>
      <w:r w:rsidRPr="003B5405">
        <w:t>咬者</w:t>
      </w:r>
      <w:proofErr w:type="gramEnd"/>
      <w:r w:rsidR="007F2136" w:rsidRPr="003B5405">
        <w:t>。</w:t>
      </w:r>
      <w:r w:rsidRPr="003B5405">
        <w:t>前者唱</w:t>
      </w:r>
      <w:proofErr w:type="gramStart"/>
      <w:r w:rsidRPr="003B5405">
        <w:t>于</w:t>
      </w:r>
      <w:proofErr w:type="gramEnd"/>
      <w:r w:rsidR="007F2136" w:rsidRPr="003B5405">
        <w:t>，</w:t>
      </w:r>
      <w:r w:rsidRPr="003B5405">
        <w:t>而隨者唱</w:t>
      </w:r>
      <w:proofErr w:type="gramStart"/>
      <w:r w:rsidRPr="003B5405">
        <w:t>喁</w:t>
      </w:r>
      <w:proofErr w:type="gramEnd"/>
      <w:r w:rsidRPr="003B5405">
        <w:t>。</w:t>
      </w:r>
      <w:proofErr w:type="gramStart"/>
      <w:r w:rsidRPr="003B5405">
        <w:t>泠</w:t>
      </w:r>
      <w:proofErr w:type="gramEnd"/>
      <w:r w:rsidRPr="003B5405">
        <w:t>風則小</w:t>
      </w:r>
      <w:proofErr w:type="gramStart"/>
      <w:r w:rsidRPr="003B5405">
        <w:t>和</w:t>
      </w:r>
      <w:proofErr w:type="gramEnd"/>
      <w:r w:rsidRPr="003B5405">
        <w:t>，</w:t>
      </w:r>
      <w:proofErr w:type="gramStart"/>
      <w:r w:rsidRPr="003B5405">
        <w:t>飄風則</w:t>
      </w:r>
      <w:proofErr w:type="gramEnd"/>
      <w:r w:rsidRPr="003B5405">
        <w:t>大</w:t>
      </w:r>
      <w:proofErr w:type="gramStart"/>
      <w:r w:rsidRPr="003B5405">
        <w:t>和</w:t>
      </w:r>
      <w:proofErr w:type="gramEnd"/>
      <w:r w:rsidR="007F2136" w:rsidRPr="003B5405">
        <w:t>。</w:t>
      </w:r>
      <w:proofErr w:type="gramStart"/>
      <w:r w:rsidRPr="003B5405">
        <w:t>厲風濟</w:t>
      </w:r>
      <w:proofErr w:type="gramEnd"/>
      <w:r w:rsidR="007F2136" w:rsidRPr="003B5405">
        <w:t>，</w:t>
      </w:r>
      <w:r w:rsidRPr="003B5405">
        <w:t>則</w:t>
      </w:r>
      <w:proofErr w:type="gramStart"/>
      <w:r w:rsidRPr="003B5405">
        <w:t>眾竅為虛</w:t>
      </w:r>
      <w:proofErr w:type="gramEnd"/>
      <w:r w:rsidRPr="003B5405">
        <w:t>。而獨不見之調調</w:t>
      </w:r>
      <w:r w:rsidR="007F2136" w:rsidRPr="003B5405">
        <w:rPr>
          <w:rFonts w:hint="eastAsia"/>
        </w:rPr>
        <w:t>，</w:t>
      </w:r>
      <w:r w:rsidRPr="003B5405">
        <w:t>之</w:t>
      </w:r>
      <w:proofErr w:type="gramStart"/>
      <w:r w:rsidRPr="003B5405">
        <w:t>刁</w:t>
      </w:r>
      <w:proofErr w:type="gramEnd"/>
      <w:r w:rsidRPr="003B5405">
        <w:t>刁乎」</w:t>
      </w:r>
      <w:r w:rsidR="007F2136" w:rsidRPr="003B5405">
        <w:t>。</w:t>
      </w:r>
    </w:p>
    <w:p w14:paraId="6FA07FB8" w14:textId="77777777" w:rsidR="003B5405" w:rsidRPr="003B5405" w:rsidRDefault="00BE7C8A" w:rsidP="003B5405">
      <w:pPr>
        <w:pStyle w:val="a5"/>
      </w:pPr>
      <w:r w:rsidRPr="003B5405">
        <w:t>子</w:t>
      </w:r>
      <w:proofErr w:type="gramStart"/>
      <w:r w:rsidRPr="003B5405">
        <w:t>游</w:t>
      </w:r>
      <w:proofErr w:type="gramEnd"/>
      <w:r w:rsidRPr="003B5405">
        <w:t>曰</w:t>
      </w:r>
      <w:r w:rsidR="007F2136" w:rsidRPr="003B5405">
        <w:t>，</w:t>
      </w:r>
      <w:r w:rsidRPr="003B5405">
        <w:t>「地</w:t>
      </w:r>
      <w:proofErr w:type="gramStart"/>
      <w:r w:rsidRPr="003B5405">
        <w:t>籟</w:t>
      </w:r>
      <w:proofErr w:type="gramEnd"/>
      <w:r w:rsidRPr="003B5405">
        <w:t>則</w:t>
      </w:r>
      <w:proofErr w:type="gramStart"/>
      <w:r w:rsidRPr="003B5405">
        <w:t>眾竅是已</w:t>
      </w:r>
      <w:proofErr w:type="gramEnd"/>
      <w:r w:rsidR="007F2136" w:rsidRPr="003B5405">
        <w:t>。</w:t>
      </w:r>
      <w:r w:rsidRPr="003B5405">
        <w:t>人</w:t>
      </w:r>
      <w:proofErr w:type="gramStart"/>
      <w:r w:rsidRPr="003B5405">
        <w:t>籟則比竹是</w:t>
      </w:r>
      <w:proofErr w:type="gramEnd"/>
      <w:r w:rsidRPr="003B5405">
        <w:t>已。敢問天籟。」</w:t>
      </w:r>
    </w:p>
    <w:p w14:paraId="2A454A9F" w14:textId="69F4CE70" w:rsidR="00172C45" w:rsidRPr="00477CCE" w:rsidRDefault="00BE7C8A" w:rsidP="003B5405">
      <w:pPr>
        <w:pStyle w:val="a5"/>
      </w:pPr>
      <w:r w:rsidRPr="003B5405">
        <w:t>子</w:t>
      </w:r>
      <w:proofErr w:type="gramStart"/>
      <w:r w:rsidRPr="003B5405">
        <w:t>綦</w:t>
      </w:r>
      <w:proofErr w:type="gramEnd"/>
      <w:r w:rsidRPr="003B5405">
        <w:t>曰</w:t>
      </w:r>
      <w:r w:rsidR="007F2136" w:rsidRPr="003B5405">
        <w:t>，</w:t>
      </w:r>
      <w:r w:rsidRPr="003B5405">
        <w:t>「</w:t>
      </w:r>
      <w:proofErr w:type="gramStart"/>
      <w:r w:rsidRPr="003B5405">
        <w:t>夫吹萬</w:t>
      </w:r>
      <w:proofErr w:type="gramEnd"/>
      <w:r w:rsidRPr="003B5405">
        <w:t>不同，而使其</w:t>
      </w:r>
      <w:proofErr w:type="gramStart"/>
      <w:r w:rsidRPr="003B5405">
        <w:t>自</w:t>
      </w:r>
      <w:r w:rsidR="00B72980" w:rsidRPr="003B5405">
        <w:t>已</w:t>
      </w:r>
      <w:proofErr w:type="gramEnd"/>
      <w:r w:rsidRPr="003B5405">
        <w:t>也，</w:t>
      </w:r>
      <w:proofErr w:type="gramStart"/>
      <w:r w:rsidRPr="003B5405">
        <w:t>咸其自</w:t>
      </w:r>
      <w:proofErr w:type="gramEnd"/>
      <w:r w:rsidRPr="003B5405">
        <w:t>取</w:t>
      </w:r>
      <w:r w:rsidR="007F2136" w:rsidRPr="003B5405">
        <w:t>。</w:t>
      </w:r>
      <w:proofErr w:type="gramStart"/>
      <w:r w:rsidRPr="003B5405">
        <w:t>怒者其誰邪」</w:t>
      </w:r>
      <w:proofErr w:type="gramEnd"/>
      <w:r w:rsidR="007F2136" w:rsidRPr="003B5405">
        <w:t>。</w:t>
      </w:r>
      <w:r w:rsidR="007F2136" w:rsidRPr="00477CCE">
        <w:rPr>
          <w:rStyle w:val="a4"/>
        </w:rPr>
        <w:footnoteReference w:id="4"/>
      </w:r>
    </w:p>
    <w:p w14:paraId="7A8D0A49" w14:textId="761E7BF7" w:rsidR="007F2136" w:rsidRPr="00477CCE" w:rsidRDefault="00B72980" w:rsidP="008A0C7F">
      <w:pPr>
        <w:spacing w:before="240" w:after="120"/>
        <w:ind w:firstLine="480"/>
      </w:pPr>
      <w:r w:rsidRPr="00477CCE">
        <w:tab/>
      </w:r>
      <w:r w:rsidRPr="00477CCE">
        <w:t>由對話可以</w:t>
      </w:r>
      <w:proofErr w:type="gramStart"/>
      <w:r w:rsidRPr="00477CCE">
        <w:t>清楚的</w:t>
      </w:r>
      <w:proofErr w:type="gramEnd"/>
      <w:r w:rsidRPr="00477CCE">
        <w:t>知道，「人</w:t>
      </w:r>
      <w:proofErr w:type="gramStart"/>
      <w:r w:rsidRPr="00477CCE">
        <w:t>籟</w:t>
      </w:r>
      <w:proofErr w:type="gramEnd"/>
      <w:r w:rsidRPr="00477CCE">
        <w:t>」是指人造樂器所發出的聲音，也就是人所能控制的聲音，「地</w:t>
      </w:r>
      <w:proofErr w:type="gramStart"/>
      <w:r w:rsidRPr="00477CCE">
        <w:t>籟</w:t>
      </w:r>
      <w:proofErr w:type="gramEnd"/>
      <w:r w:rsidRPr="00477CCE">
        <w:t>」是指山林大地中諸多孔穴（如樹洞、石穴等）在風中發出的自然聲響，即大自然所發出的聲音。至於「天籟」是指什麼？從子</w:t>
      </w:r>
      <w:proofErr w:type="gramStart"/>
      <w:r w:rsidRPr="00477CCE">
        <w:t>綦</w:t>
      </w:r>
      <w:proofErr w:type="gramEnd"/>
      <w:r w:rsidRPr="00477CCE">
        <w:t>的回答可以得知，所謂天籟，即是天地自然萬物因風而自發作聲，這些聲音彼此不同，卻皆非出於外力的刻意安排，而是各自依其本性、</w:t>
      </w:r>
      <w:r w:rsidR="00C943BE">
        <w:rPr>
          <w:rFonts w:hint="eastAsia"/>
        </w:rPr>
        <w:t>順其</w:t>
      </w:r>
      <w:r w:rsidRPr="00477CCE">
        <w:t>自然而發出的結果。子綦以「萬不同」、「</w:t>
      </w:r>
      <w:proofErr w:type="gramStart"/>
      <w:r w:rsidRPr="00477CCE">
        <w:t>自已</w:t>
      </w:r>
      <w:proofErr w:type="gramEnd"/>
      <w:r w:rsidRPr="00477CCE">
        <w:t>」、「自取」強調萬物自發、自成、自足的本質，而非受某一主體或意志</w:t>
      </w:r>
      <w:r w:rsidR="00C943BE">
        <w:rPr>
          <w:rFonts w:hint="eastAsia"/>
        </w:rPr>
        <w:t>的控制</w:t>
      </w:r>
      <w:r w:rsidRPr="00477CCE">
        <w:t>。最後一句「</w:t>
      </w:r>
      <w:proofErr w:type="gramStart"/>
      <w:r w:rsidRPr="00477CCE">
        <w:t>怒者其誰邪」</w:t>
      </w:r>
      <w:proofErr w:type="gramEnd"/>
      <w:r w:rsidR="00C943BE">
        <w:rPr>
          <w:rFonts w:hint="eastAsia"/>
        </w:rPr>
        <w:t>點出</w:t>
      </w:r>
      <w:r w:rsidRPr="00477CCE">
        <w:t>，</w:t>
      </w:r>
      <w:r w:rsidR="00C943BE">
        <w:rPr>
          <w:rFonts w:hint="eastAsia"/>
        </w:rPr>
        <w:t>如果</w:t>
      </w:r>
      <w:r w:rsidRPr="00477CCE">
        <w:t>一切聲音皆為萬物之自發響應，則「風」並非有意激怒萬物、製造聲音，它僅僅是通過萬物各自的形體條件，引出其自然的反應而已。</w:t>
      </w:r>
      <w:r w:rsidR="00D15022" w:rsidRPr="00477CCE">
        <w:t>「天籟」的意義說明了真正的逍遙與自由，來自於順應自然、各自自足，而非外在的強求與控制。</w:t>
      </w:r>
    </w:p>
    <w:p w14:paraId="0121DDFD" w14:textId="5B7FAD6F" w:rsidR="003B5405" w:rsidRDefault="003B5405" w:rsidP="003B5405">
      <w:pPr>
        <w:pStyle w:val="2"/>
        <w:spacing w:before="240" w:after="120"/>
      </w:pPr>
      <w:r>
        <w:rPr>
          <w:rFonts w:hint="eastAsia"/>
        </w:rPr>
        <w:t xml:space="preserve">3. </w:t>
      </w:r>
      <w:r w:rsidR="00CF0064">
        <w:rPr>
          <w:rFonts w:hint="eastAsia"/>
        </w:rPr>
        <w:t>知、</w:t>
      </w:r>
      <w:r>
        <w:rPr>
          <w:rFonts w:hint="eastAsia"/>
        </w:rPr>
        <w:t>成心</w:t>
      </w:r>
    </w:p>
    <w:p w14:paraId="6F304231" w14:textId="79D9FC03" w:rsidR="00074FFF" w:rsidRPr="00477CCE" w:rsidRDefault="00074FFF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477CCE">
        <w:rPr>
          <w:rFonts w:ascii="Times New Roman" w:hAnsi="Times New Roman" w:cs="Times New Roman"/>
        </w:rPr>
        <w:t>接著，莊子又藉由</w:t>
      </w:r>
      <w:r w:rsidRPr="00477CCE">
        <w:rPr>
          <w:rFonts w:ascii="Times New Roman" w:hAnsi="Times New Roman" w:cs="Times New Roman"/>
          <w:szCs w:val="24"/>
        </w:rPr>
        <w:t>子</w:t>
      </w:r>
      <w:proofErr w:type="gramStart"/>
      <w:r w:rsidRPr="00477CCE">
        <w:rPr>
          <w:rFonts w:ascii="Times New Roman" w:hAnsi="Times New Roman" w:cs="Times New Roman"/>
        </w:rPr>
        <w:t>綦</w:t>
      </w:r>
      <w:proofErr w:type="gramEnd"/>
      <w:r w:rsidRPr="00477CCE">
        <w:rPr>
          <w:rFonts w:ascii="Times New Roman" w:hAnsi="Times New Roman" w:cs="Times New Roman"/>
        </w:rPr>
        <w:t>的另一段對話</w:t>
      </w:r>
      <w:r w:rsidR="00CF0064">
        <w:rPr>
          <w:rFonts w:ascii="Times New Roman" w:hAnsi="Times New Roman" w:cs="Times New Roman" w:hint="eastAsia"/>
        </w:rPr>
        <w:t>，</w:t>
      </w:r>
      <w:r w:rsidRPr="00477CCE">
        <w:rPr>
          <w:rFonts w:ascii="Times New Roman" w:hAnsi="Times New Roman" w:cs="Times New Roman"/>
        </w:rPr>
        <w:t>說明</w:t>
      </w:r>
      <w:r w:rsidR="00CF0064" w:rsidRPr="00477CCE">
        <w:rPr>
          <w:rFonts w:ascii="Times New Roman" w:hAnsi="Times New Roman" w:cs="Times New Roman"/>
        </w:rPr>
        <w:t>「</w:t>
      </w:r>
      <w:r w:rsidR="00CF0064">
        <w:rPr>
          <w:rFonts w:ascii="Times New Roman" w:hAnsi="Times New Roman" w:cs="Times New Roman" w:hint="eastAsia"/>
        </w:rPr>
        <w:t>知</w:t>
      </w:r>
      <w:r w:rsidR="00CF0064" w:rsidRPr="00477CCE">
        <w:rPr>
          <w:rFonts w:ascii="Times New Roman" w:hAnsi="Times New Roman" w:cs="Times New Roman"/>
        </w:rPr>
        <w:t>」</w:t>
      </w:r>
      <w:r w:rsidR="00CF0064">
        <w:rPr>
          <w:rFonts w:ascii="Times New Roman" w:hAnsi="Times New Roman" w:cs="Times New Roman" w:hint="eastAsia"/>
        </w:rPr>
        <w:t>與</w:t>
      </w:r>
      <w:r w:rsidRPr="00477CCE">
        <w:rPr>
          <w:rFonts w:ascii="Times New Roman" w:hAnsi="Times New Roman" w:cs="Times New Roman"/>
        </w:rPr>
        <w:t>「成心」的概念</w:t>
      </w:r>
      <w:r w:rsidR="003B5405">
        <w:rPr>
          <w:rFonts w:ascii="Times New Roman" w:hAnsi="Times New Roman" w:cs="Times New Roman" w:hint="eastAsia"/>
        </w:rPr>
        <w:t>：</w:t>
      </w:r>
    </w:p>
    <w:p w14:paraId="6897D3E8" w14:textId="77777777" w:rsidR="003B5405" w:rsidRPr="003B5405" w:rsidRDefault="00074FFF" w:rsidP="003B5405">
      <w:pPr>
        <w:pStyle w:val="a5"/>
      </w:pPr>
      <w:r w:rsidRPr="003B5405">
        <w:t>夫隨其</w:t>
      </w:r>
      <w:proofErr w:type="gramStart"/>
      <w:r w:rsidRPr="003B5405">
        <w:t>成心而師之</w:t>
      </w:r>
      <w:proofErr w:type="gramEnd"/>
      <w:r w:rsidRPr="003B5405">
        <w:t>，</w:t>
      </w:r>
      <w:proofErr w:type="gramStart"/>
      <w:r w:rsidRPr="003B5405">
        <w:t>誰獨且無師乎</w:t>
      </w:r>
      <w:proofErr w:type="gramEnd"/>
      <w:r w:rsidRPr="003B5405">
        <w:t>。</w:t>
      </w:r>
      <w:proofErr w:type="gramStart"/>
      <w:r w:rsidRPr="003B5405">
        <w:t>奚必知代而心</w:t>
      </w:r>
      <w:proofErr w:type="gramEnd"/>
      <w:r w:rsidRPr="003B5405">
        <w:t>自取者有之。愚者與</w:t>
      </w:r>
      <w:proofErr w:type="gramStart"/>
      <w:r w:rsidRPr="003B5405">
        <w:t>有焉。</w:t>
      </w:r>
      <w:proofErr w:type="gramEnd"/>
      <w:r w:rsidRPr="003B5405">
        <w:t>未</w:t>
      </w:r>
      <w:proofErr w:type="gramStart"/>
      <w:r w:rsidRPr="003B5405">
        <w:t>成乎心</w:t>
      </w:r>
      <w:proofErr w:type="gramEnd"/>
      <w:r w:rsidRPr="003B5405">
        <w:t>而有是非，是『今日</w:t>
      </w:r>
      <w:proofErr w:type="gramStart"/>
      <w:r w:rsidRPr="003B5405">
        <w:t>適越而昔至</w:t>
      </w:r>
      <w:proofErr w:type="gramEnd"/>
      <w:r w:rsidRPr="003B5405">
        <w:t>』也。是以無有為有。</w:t>
      </w:r>
      <w:r w:rsidRPr="003B5405">
        <w:t xml:space="preserve"> </w:t>
      </w:r>
      <w:r w:rsidRPr="003B5405">
        <w:t>無有為有，雖</w:t>
      </w:r>
      <w:proofErr w:type="gramStart"/>
      <w:r w:rsidRPr="003B5405">
        <w:t>有神禹</w:t>
      </w:r>
      <w:proofErr w:type="gramEnd"/>
      <w:r w:rsidRPr="003B5405">
        <w:t>，且不能知。</w:t>
      </w:r>
      <w:proofErr w:type="gramStart"/>
      <w:r w:rsidRPr="003B5405">
        <w:t>吾獨且奈何哉</w:t>
      </w:r>
      <w:proofErr w:type="gramEnd"/>
      <w:r w:rsidRPr="003B5405">
        <w:t>。</w:t>
      </w:r>
    </w:p>
    <w:p w14:paraId="14122012" w14:textId="77777777" w:rsidR="003B5405" w:rsidRPr="003B5405" w:rsidRDefault="00074FFF" w:rsidP="003B5405">
      <w:pPr>
        <w:pStyle w:val="a5"/>
      </w:pPr>
      <w:proofErr w:type="gramStart"/>
      <w:r w:rsidRPr="003B5405">
        <w:t>夫言非吹也</w:t>
      </w:r>
      <w:proofErr w:type="gramEnd"/>
      <w:r w:rsidRPr="003B5405">
        <w:t>，言</w:t>
      </w:r>
      <w:proofErr w:type="gramStart"/>
      <w:r w:rsidRPr="003B5405">
        <w:t>者有言</w:t>
      </w:r>
      <w:proofErr w:type="gramEnd"/>
      <w:r w:rsidRPr="003B5405">
        <w:t>。其所言者，特未定也，果</w:t>
      </w:r>
      <w:proofErr w:type="gramStart"/>
      <w:r w:rsidRPr="003B5405">
        <w:t>有言邪，</w:t>
      </w:r>
      <w:proofErr w:type="gramEnd"/>
      <w:r w:rsidRPr="003B5405">
        <w:t>其未嘗</w:t>
      </w:r>
      <w:proofErr w:type="gramStart"/>
      <w:r w:rsidRPr="003B5405">
        <w:t>有言邪。</w:t>
      </w:r>
      <w:proofErr w:type="gramEnd"/>
      <w:r w:rsidRPr="003B5405">
        <w:t>其以為異於</w:t>
      </w:r>
      <w:proofErr w:type="gramStart"/>
      <w:r w:rsidRPr="003B5405">
        <w:t>鷇</w:t>
      </w:r>
      <w:proofErr w:type="gramEnd"/>
      <w:r w:rsidRPr="003B5405">
        <w:t>音，</w:t>
      </w:r>
      <w:proofErr w:type="gramStart"/>
      <w:r w:rsidRPr="003B5405">
        <w:t>亦有辯乎</w:t>
      </w:r>
      <w:proofErr w:type="gramEnd"/>
      <w:r w:rsidRPr="003B5405">
        <w:t>，其</w:t>
      </w:r>
      <w:proofErr w:type="gramStart"/>
      <w:r w:rsidRPr="003B5405">
        <w:t>無辯乎</w:t>
      </w:r>
      <w:proofErr w:type="gramEnd"/>
      <w:r w:rsidRPr="003B5405">
        <w:t>。</w:t>
      </w:r>
    </w:p>
    <w:p w14:paraId="0A8F06BE" w14:textId="77777777" w:rsidR="003B5405" w:rsidRPr="003B5405" w:rsidRDefault="00074FFF" w:rsidP="003B5405">
      <w:pPr>
        <w:pStyle w:val="a5"/>
      </w:pPr>
      <w:proofErr w:type="gramStart"/>
      <w:r w:rsidRPr="003B5405">
        <w:lastRenderedPageBreak/>
        <w:t>道惡乎隱</w:t>
      </w:r>
      <w:proofErr w:type="gramEnd"/>
      <w:r w:rsidRPr="003B5405">
        <w:t>而有真偽，言</w:t>
      </w:r>
      <w:proofErr w:type="gramStart"/>
      <w:r w:rsidRPr="003B5405">
        <w:t>惡乎隱</w:t>
      </w:r>
      <w:proofErr w:type="gramEnd"/>
      <w:r w:rsidRPr="003B5405">
        <w:t>而有是非。</w:t>
      </w:r>
      <w:proofErr w:type="gramStart"/>
      <w:r w:rsidRPr="003B5405">
        <w:t>道惡乎</w:t>
      </w:r>
      <w:proofErr w:type="gramEnd"/>
      <w:r w:rsidRPr="003B5405">
        <w:t>往而不存，言</w:t>
      </w:r>
      <w:proofErr w:type="gramStart"/>
      <w:r w:rsidRPr="003B5405">
        <w:t>惡乎存</w:t>
      </w:r>
      <w:proofErr w:type="gramEnd"/>
      <w:r w:rsidRPr="003B5405">
        <w:t>而不可。</w:t>
      </w:r>
      <w:proofErr w:type="gramStart"/>
      <w:r w:rsidRPr="003B5405">
        <w:t>道隱於</w:t>
      </w:r>
      <w:proofErr w:type="gramEnd"/>
      <w:r w:rsidRPr="003B5405">
        <w:t>小成，</w:t>
      </w:r>
      <w:proofErr w:type="gramStart"/>
      <w:r w:rsidRPr="003B5405">
        <w:t>言隱於</w:t>
      </w:r>
      <w:proofErr w:type="gramEnd"/>
      <w:r w:rsidRPr="003B5405">
        <w:t>榮華。</w:t>
      </w:r>
    </w:p>
    <w:p w14:paraId="20B1B276" w14:textId="2E3A384F" w:rsidR="00074FFF" w:rsidRPr="00477CCE" w:rsidRDefault="00074FFF" w:rsidP="003B5405">
      <w:pPr>
        <w:pStyle w:val="a5"/>
      </w:pPr>
      <w:r w:rsidRPr="003B5405">
        <w:t>故</w:t>
      </w:r>
      <w:proofErr w:type="gramStart"/>
      <w:r w:rsidRPr="003B5405">
        <w:t>有儒墨之</w:t>
      </w:r>
      <w:proofErr w:type="gramEnd"/>
      <w:r w:rsidRPr="003B5405">
        <w:t>是非。以是其所非，而非其所是。</w:t>
      </w:r>
      <w:proofErr w:type="gramStart"/>
      <w:r w:rsidRPr="003B5405">
        <w:t>欲是其</w:t>
      </w:r>
      <w:proofErr w:type="gramEnd"/>
      <w:r w:rsidRPr="003B5405">
        <w:t>所非，而非其所是，則莫若以明。</w:t>
      </w:r>
      <w:r w:rsidRPr="00477CCE">
        <w:rPr>
          <w:rStyle w:val="a4"/>
        </w:rPr>
        <w:footnoteReference w:id="5"/>
      </w:r>
    </w:p>
    <w:p w14:paraId="07370593" w14:textId="3FC9ACB8" w:rsidR="00BC7B6E" w:rsidRDefault="00CF0064" w:rsidP="00792BAC">
      <w:pPr>
        <w:spacing w:before="240" w:after="120"/>
        <w:ind w:firstLine="480"/>
      </w:pP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知</w:t>
      </w:r>
      <w:r w:rsidRPr="00477CCE">
        <w:rPr>
          <w:rFonts w:ascii="Times New Roman" w:hAnsi="Times New Roman" w:cs="Times New Roman"/>
        </w:rPr>
        <w:t>」</w:t>
      </w:r>
      <w:r>
        <w:rPr>
          <w:rFonts w:hint="eastAsia"/>
        </w:rPr>
        <w:t>是主觀理解的知識與判斷，而</w:t>
      </w: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成心</w:t>
      </w:r>
      <w:r w:rsidRPr="00477CCE">
        <w:rPr>
          <w:rFonts w:ascii="Times New Roman" w:hAnsi="Times New Roman" w:cs="Times New Roman"/>
        </w:rPr>
        <w:t>」</w:t>
      </w:r>
      <w:r>
        <w:rPr>
          <w:rFonts w:ascii="Times New Roman" w:hAnsi="Times New Roman" w:cs="Times New Roman" w:hint="eastAsia"/>
        </w:rPr>
        <w:t>則是由</w:t>
      </w:r>
      <w:r w:rsidRPr="00477CCE">
        <w:rPr>
          <w:rFonts w:ascii="Times New Roman" w:hAnsi="Times New Roman" w:cs="Times New Roman"/>
        </w:rPr>
        <w:t>「</w:t>
      </w:r>
      <w:r>
        <w:rPr>
          <w:rFonts w:ascii="Times New Roman" w:hAnsi="Times New Roman" w:cs="Times New Roman" w:hint="eastAsia"/>
        </w:rPr>
        <w:t>知</w:t>
      </w:r>
      <w:r w:rsidRPr="00477CCE">
        <w:rPr>
          <w:rFonts w:ascii="Times New Roman" w:hAnsi="Times New Roman" w:cs="Times New Roman"/>
        </w:rPr>
        <w:t>」</w:t>
      </w:r>
      <w:r>
        <w:rPr>
          <w:rFonts w:ascii="Times New Roman" w:hAnsi="Times New Roman" w:cs="Times New Roman" w:hint="eastAsia"/>
        </w:rPr>
        <w:t>而內化後的固定成見</w:t>
      </w:r>
      <w:r>
        <w:rPr>
          <w:rFonts w:hint="eastAsia"/>
        </w:rPr>
        <w:t>。</w:t>
      </w:r>
      <w:r w:rsidR="00BC7B6E">
        <w:rPr>
          <w:rFonts w:hint="eastAsia"/>
        </w:rPr>
        <w:t>從</w:t>
      </w:r>
      <w:r w:rsidR="00BC7B6E">
        <w:t>子</w:t>
      </w:r>
      <w:proofErr w:type="gramStart"/>
      <w:r w:rsidR="00BC7B6E">
        <w:t>綦</w:t>
      </w:r>
      <w:proofErr w:type="gramEnd"/>
      <w:r w:rsidR="00BC7B6E">
        <w:t>提到「夫隨其</w:t>
      </w:r>
      <w:proofErr w:type="gramStart"/>
      <w:r w:rsidR="00BC7B6E">
        <w:t>成心而師之</w:t>
      </w:r>
      <w:proofErr w:type="gramEnd"/>
      <w:r w:rsidR="00BC7B6E">
        <w:t>，</w:t>
      </w:r>
      <w:proofErr w:type="gramStart"/>
      <w:r w:rsidR="00BC7B6E">
        <w:t>誰獨且無師乎</w:t>
      </w:r>
      <w:proofErr w:type="gramEnd"/>
      <w:r w:rsidR="00BC7B6E">
        <w:t>」</w:t>
      </w:r>
      <w:r w:rsidR="00BC7B6E">
        <w:rPr>
          <w:rFonts w:hint="eastAsia"/>
        </w:rPr>
        <w:t>可以得知，</w:t>
      </w:r>
      <w:r w:rsidR="00BC7B6E">
        <w:t>如果每個人都依據自己的成見（成心）去學習、模仿（師之），那麼誰又不是被自己心中既有觀念主導的「有師者」呢？也就是說，不必是明理之人也會有成見，</w:t>
      </w:r>
      <w:proofErr w:type="gramStart"/>
      <w:r w:rsidR="00BC7B6E">
        <w:t>連愚者</w:t>
      </w:r>
      <w:proofErr w:type="gramEnd"/>
      <w:r w:rsidR="00BC7B6E">
        <w:t>也難以免除「</w:t>
      </w:r>
      <w:proofErr w:type="gramStart"/>
      <w:r w:rsidR="00BC7B6E">
        <w:t>自取於心</w:t>
      </w:r>
      <w:proofErr w:type="gramEnd"/>
      <w:r w:rsidR="00BC7B6E">
        <w:t>」的偏執。人在心意尚未成熟、尚未形成整體思考架構之前，就倉促下判斷、認定是非，就如同「今天才出發去越國，卻說自己昨天已經到了」一樣荒謬。是非的判斷皆出於成心，而在</w:t>
      </w:r>
      <w:r w:rsidR="009D69F3">
        <w:rPr>
          <w:rFonts w:hint="eastAsia"/>
        </w:rPr>
        <w:t>還</w:t>
      </w:r>
      <w:r w:rsidR="00BC7B6E">
        <w:t>未形成成心之前，根本無從談起所謂的是非。</w:t>
      </w:r>
    </w:p>
    <w:p w14:paraId="64DD7DB7" w14:textId="51669CDA" w:rsidR="00BC7B6E" w:rsidRDefault="00CF0064" w:rsidP="00792BAC">
      <w:pPr>
        <w:spacing w:before="240" w:after="120"/>
        <w:ind w:firstLine="480"/>
      </w:pPr>
      <w:r>
        <w:rPr>
          <w:rFonts w:hint="eastAsia"/>
        </w:rPr>
        <w:t>然而，</w:t>
      </w:r>
      <w:r w:rsidR="00BC7B6E">
        <w:t>莊子對「成心」的理解，並非</w:t>
      </w:r>
      <w:r w:rsidR="000A6116">
        <w:rPr>
          <w:rFonts w:hint="eastAsia"/>
        </w:rPr>
        <w:t>是正向的</w:t>
      </w:r>
      <w:r w:rsidR="00BC7B6E">
        <w:t>理性或判斷力，而是一種因</w:t>
      </w:r>
      <w:r w:rsidR="000A6116">
        <w:rPr>
          <w:rFonts w:hint="eastAsia"/>
        </w:rPr>
        <w:t>為</w:t>
      </w:r>
      <w:r w:rsidR="00BC7B6E">
        <w:t>個人經驗、習慣、情感與知識積累所形成的主觀成見與偏執。正是因為我們執著於「我認為的對與錯」，才會將萬物分別、比較，進而產生紛爭與執著。這種固定、自以為是的心態，即為「成心」</w:t>
      </w:r>
      <w:r w:rsidR="00BC7B6E">
        <w:rPr>
          <w:rFonts w:hint="eastAsia"/>
        </w:rPr>
        <w:t>。</w:t>
      </w:r>
      <w:r>
        <w:rPr>
          <w:rFonts w:hint="eastAsia"/>
        </w:rPr>
        <w:t>因此，莊子認為我們應該要</w:t>
      </w:r>
      <w:r>
        <w:t>去除「成心」</w:t>
      </w:r>
      <w:r>
        <w:rPr>
          <w:rFonts w:hint="eastAsia"/>
        </w:rPr>
        <w:t>，</w:t>
      </w:r>
      <w:r w:rsidR="00381497">
        <w:rPr>
          <w:rFonts w:hint="eastAsia"/>
        </w:rPr>
        <w:t>而</w:t>
      </w:r>
      <w:r w:rsidR="00381497">
        <w:t>不是偏執於某一邊的明辨</w:t>
      </w:r>
      <w:r>
        <w:t>。</w:t>
      </w:r>
    </w:p>
    <w:p w14:paraId="55622090" w14:textId="552A71FE" w:rsidR="00074FFF" w:rsidRPr="00BC7B6E" w:rsidRDefault="007044F1" w:rsidP="00503DFA">
      <w:pPr>
        <w:pStyle w:val="2"/>
        <w:spacing w:before="240" w:after="120"/>
      </w:pPr>
      <w:r>
        <w:rPr>
          <w:rFonts w:hint="eastAsia"/>
        </w:rPr>
        <w:t xml:space="preserve">4. </w:t>
      </w:r>
      <w:r w:rsidR="00503DFA" w:rsidRPr="00503DFA">
        <w:rPr>
          <w:rFonts w:hint="eastAsia"/>
        </w:rPr>
        <w:t>不置可否</w:t>
      </w:r>
      <w:r w:rsidR="00503DFA">
        <w:rPr>
          <w:rFonts w:hint="eastAsia"/>
        </w:rPr>
        <w:t>、</w:t>
      </w:r>
      <w:proofErr w:type="gramStart"/>
      <w:r w:rsidR="001F3EB9">
        <w:rPr>
          <w:rFonts w:hint="eastAsia"/>
        </w:rPr>
        <w:t>道通為</w:t>
      </w:r>
      <w:proofErr w:type="gramEnd"/>
      <w:r w:rsidR="001F3EB9">
        <w:rPr>
          <w:rFonts w:hint="eastAsia"/>
        </w:rPr>
        <w:t>一、</w:t>
      </w:r>
      <w:r w:rsidR="004B4C81">
        <w:rPr>
          <w:rFonts w:hint="eastAsia"/>
        </w:rPr>
        <w:t>得其環中</w:t>
      </w:r>
    </w:p>
    <w:p w14:paraId="6E60022A" w14:textId="40472A30" w:rsidR="00074FFF" w:rsidRPr="00477CCE" w:rsidRDefault="001F3EB9" w:rsidP="003B5405">
      <w:pPr>
        <w:spacing w:before="240" w:after="120"/>
        <w:ind w:firstLine="480"/>
      </w:pPr>
      <w:r>
        <w:rPr>
          <w:rFonts w:hint="eastAsia"/>
        </w:rPr>
        <w:t>然後，莊子又探討了</w:t>
      </w:r>
      <w:r w:rsidRPr="001A54D0">
        <w:rPr>
          <w:rFonts w:ascii="Times New Roman" w:hAnsi="Times New Roman" w:cs="Times New Roman" w:hint="eastAsia"/>
        </w:rPr>
        <w:t>「</w:t>
      </w:r>
      <w:r>
        <w:rPr>
          <w:rFonts w:ascii="Times New Roman" w:hAnsi="Times New Roman" w:cs="Times New Roman" w:hint="eastAsia"/>
        </w:rPr>
        <w:t>是非彼此</w:t>
      </w:r>
      <w:r w:rsidRPr="001A54D0"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 w:hint="eastAsia"/>
        </w:rPr>
        <w:t>與</w:t>
      </w:r>
      <w:r w:rsidRPr="001A54D0">
        <w:rPr>
          <w:rFonts w:ascii="Times New Roman" w:hAnsi="Times New Roman" w:cs="Times New Roman" w:hint="eastAsia"/>
        </w:rPr>
        <w:t>「</w:t>
      </w:r>
      <w:r>
        <w:rPr>
          <w:rFonts w:ascii="Times New Roman" w:hAnsi="Times New Roman" w:cs="Times New Roman" w:hint="eastAsia"/>
        </w:rPr>
        <w:t>不置可否</w:t>
      </w:r>
      <w:r w:rsidRPr="001A54D0">
        <w:rPr>
          <w:rFonts w:ascii="Times New Roman" w:hAnsi="Times New Roman" w:cs="Times New Roman" w:hint="eastAsia"/>
        </w:rPr>
        <w:t>」</w:t>
      </w:r>
      <w:r>
        <w:rPr>
          <w:rFonts w:ascii="Times New Roman" w:hAnsi="Times New Roman" w:cs="Times New Roman" w:hint="eastAsia"/>
        </w:rPr>
        <w:t>的概念</w:t>
      </w:r>
      <w:r w:rsidR="001A54D0">
        <w:t>：</w:t>
      </w:r>
    </w:p>
    <w:p w14:paraId="56F46C9E" w14:textId="77777777" w:rsidR="00FC0CCD" w:rsidRDefault="00FC0CCD" w:rsidP="00664759">
      <w:pPr>
        <w:pStyle w:val="a5"/>
      </w:pPr>
      <w:r>
        <w:t>物無非彼，物無非是。</w:t>
      </w:r>
      <w:proofErr w:type="gramStart"/>
      <w:r>
        <w:t>自彼則</w:t>
      </w:r>
      <w:proofErr w:type="gramEnd"/>
      <w:r>
        <w:t>不見，自</w:t>
      </w:r>
      <w:r>
        <w:rPr>
          <w:rFonts w:hint="eastAsia"/>
        </w:rPr>
        <w:t>知</w:t>
      </w:r>
      <w:r>
        <w:t>則知之。故曰，『</w:t>
      </w:r>
      <w:proofErr w:type="gramStart"/>
      <w:r>
        <w:t>彼出於是</w:t>
      </w:r>
      <w:proofErr w:type="gramEnd"/>
      <w:r>
        <w:t>，</w:t>
      </w:r>
      <w:r>
        <w:t xml:space="preserve"> </w:t>
      </w:r>
      <w:r>
        <w:t>是</w:t>
      </w:r>
      <w:proofErr w:type="gramStart"/>
      <w:r>
        <w:t>亦因彼</w:t>
      </w:r>
      <w:proofErr w:type="gramEnd"/>
      <w:r>
        <w:t>』。</w:t>
      </w:r>
      <w:proofErr w:type="gramStart"/>
      <w:r>
        <w:t>彼是方生之說也</w:t>
      </w:r>
      <w:proofErr w:type="gramEnd"/>
      <w:r>
        <w:t>。雖然，方生方死，方死方生</w:t>
      </w:r>
      <w:r>
        <w:rPr>
          <w:rFonts w:hint="eastAsia"/>
        </w:rPr>
        <w:t>，</w:t>
      </w:r>
      <w:proofErr w:type="gramStart"/>
      <w:r>
        <w:t>方可方不可</w:t>
      </w:r>
      <w:proofErr w:type="gramEnd"/>
      <w:r>
        <w:t>，方不可方可</w:t>
      </w:r>
      <w:r>
        <w:rPr>
          <w:rFonts w:hint="eastAsia"/>
        </w:rPr>
        <w:t>，</w:t>
      </w:r>
      <w:r>
        <w:t>因是因非，因非因是。是以聖人不由，而照之</w:t>
      </w:r>
      <w:proofErr w:type="gramStart"/>
      <w:r>
        <w:rPr>
          <w:rFonts w:hint="eastAsia"/>
        </w:rPr>
        <w:t>于</w:t>
      </w:r>
      <w:proofErr w:type="gramEnd"/>
      <w:r>
        <w:t>天。亦因是也。</w:t>
      </w:r>
    </w:p>
    <w:p w14:paraId="75827B9A" w14:textId="22D425E6" w:rsidR="006A30A8" w:rsidRDefault="00FC0CCD" w:rsidP="00664759">
      <w:pPr>
        <w:pStyle w:val="a5"/>
      </w:pPr>
      <w:r>
        <w:t>是</w:t>
      </w:r>
      <w:proofErr w:type="gramStart"/>
      <w:r>
        <w:t>亦彼也</w:t>
      </w:r>
      <w:proofErr w:type="gramEnd"/>
      <w:r>
        <w:t>，彼亦是也。彼亦</w:t>
      </w:r>
      <w:proofErr w:type="gramStart"/>
      <w:r>
        <w:t>一</w:t>
      </w:r>
      <w:proofErr w:type="gramEnd"/>
      <w:r>
        <w:t>是非，此亦</w:t>
      </w:r>
      <w:proofErr w:type="gramStart"/>
      <w:r>
        <w:t>一</w:t>
      </w:r>
      <w:proofErr w:type="gramEnd"/>
      <w:r>
        <w:t>是非。</w:t>
      </w:r>
      <w:proofErr w:type="gramStart"/>
      <w:r>
        <w:t>果且有彼是乎哉</w:t>
      </w:r>
      <w:r>
        <w:rPr>
          <w:rFonts w:hint="eastAsia"/>
        </w:rPr>
        <w:t>，</w:t>
      </w:r>
      <w:r>
        <w:t>果且無彼是乎哉</w:t>
      </w:r>
      <w:proofErr w:type="gramEnd"/>
      <w:r>
        <w:rPr>
          <w:rFonts w:hint="eastAsia"/>
        </w:rPr>
        <w:t>。</w:t>
      </w:r>
      <w:proofErr w:type="gramStart"/>
      <w:r>
        <w:t>彼是莫得</w:t>
      </w:r>
      <w:proofErr w:type="gramEnd"/>
      <w:r>
        <w:t>其</w:t>
      </w:r>
      <w:proofErr w:type="gramStart"/>
      <w:r>
        <w:t>偶</w:t>
      </w:r>
      <w:proofErr w:type="gramEnd"/>
      <w:r>
        <w:t>，謂之道</w:t>
      </w:r>
      <w:proofErr w:type="gramStart"/>
      <w:r>
        <w:t>樞</w:t>
      </w:r>
      <w:proofErr w:type="gramEnd"/>
      <w:r>
        <w:t>。</w:t>
      </w:r>
      <w:proofErr w:type="gramStart"/>
      <w:r>
        <w:t>樞</w:t>
      </w:r>
      <w:proofErr w:type="gramEnd"/>
      <w:r>
        <w:t>始得其環中，以應無窮。是亦</w:t>
      </w:r>
      <w:proofErr w:type="gramStart"/>
      <w:r>
        <w:t>一</w:t>
      </w:r>
      <w:proofErr w:type="gramEnd"/>
      <w:r>
        <w:t>無窮，非亦</w:t>
      </w:r>
      <w:proofErr w:type="gramStart"/>
      <w:r>
        <w:t>一</w:t>
      </w:r>
      <w:proofErr w:type="gramEnd"/>
      <w:r>
        <w:t>無窮也。故曰，『莫若以明』。</w:t>
      </w:r>
      <w:r w:rsidR="00664759">
        <w:rPr>
          <w:rStyle w:val="a4"/>
        </w:rPr>
        <w:footnoteReference w:id="6"/>
      </w:r>
    </w:p>
    <w:p w14:paraId="62F34F92" w14:textId="2737E558" w:rsidR="00FC0CCD" w:rsidRDefault="001A54D0" w:rsidP="00172C45">
      <w:pPr>
        <w:spacing w:before="240" w:after="120"/>
        <w:ind w:firstLine="480"/>
        <w:rPr>
          <w:rFonts w:ascii="Times New Roman" w:hAnsi="Times New Roman" w:cs="Times New Roman"/>
        </w:rPr>
      </w:pPr>
      <w:r w:rsidRPr="001A54D0">
        <w:rPr>
          <w:rFonts w:ascii="Times New Roman" w:hAnsi="Times New Roman" w:cs="Times New Roman" w:hint="eastAsia"/>
        </w:rPr>
        <w:t>萬物既可以是「是」，也可以是「彼」</w:t>
      </w:r>
      <w:r w:rsidR="00E40B45">
        <w:rPr>
          <w:rFonts w:ascii="Times New Roman" w:hAnsi="Times New Roman" w:cs="Times New Roman" w:hint="eastAsia"/>
        </w:rPr>
        <w:t>，</w:t>
      </w:r>
      <w:r w:rsidRPr="001A54D0">
        <w:rPr>
          <w:rFonts w:ascii="Times New Roman" w:hAnsi="Times New Roman" w:cs="Times New Roman" w:hint="eastAsia"/>
        </w:rPr>
        <w:t>所謂的是非對錯，其實只是立場的差異所致。此觀點與莊子對「成心」的</w:t>
      </w:r>
      <w:r>
        <w:rPr>
          <w:rFonts w:ascii="Times New Roman" w:hAnsi="Times New Roman" w:cs="Times New Roman" w:hint="eastAsia"/>
        </w:rPr>
        <w:t>看法</w:t>
      </w:r>
      <w:r w:rsidRPr="001A54D0">
        <w:rPr>
          <w:rFonts w:ascii="Times New Roman" w:hAnsi="Times New Roman" w:cs="Times New Roman" w:hint="eastAsia"/>
        </w:rPr>
        <w:t>相互呼應</w:t>
      </w:r>
      <w:r>
        <w:rPr>
          <w:rFonts w:ascii="Times New Roman" w:hAnsi="Times New Roman" w:cs="Times New Roman" w:hint="eastAsia"/>
        </w:rPr>
        <w:t>，</w:t>
      </w:r>
      <w:r w:rsidRPr="001A54D0">
        <w:rPr>
          <w:rFonts w:ascii="Times New Roman" w:hAnsi="Times New Roman" w:cs="Times New Roman" w:hint="eastAsia"/>
        </w:rPr>
        <w:t>人們往往</w:t>
      </w:r>
      <w:r w:rsidR="00E40B45">
        <w:rPr>
          <w:rFonts w:ascii="Times New Roman" w:hAnsi="Times New Roman" w:cs="Times New Roman" w:hint="eastAsia"/>
        </w:rPr>
        <w:t>還</w:t>
      </w:r>
      <w:r w:rsidRPr="001A54D0">
        <w:rPr>
          <w:rFonts w:ascii="Times New Roman" w:hAnsi="Times New Roman" w:cs="Times New Roman" w:hint="eastAsia"/>
        </w:rPr>
        <w:t>未</w:t>
      </w:r>
      <w:r w:rsidR="00E40B45">
        <w:rPr>
          <w:rFonts w:ascii="Times New Roman" w:hAnsi="Times New Roman" w:cs="Times New Roman" w:hint="eastAsia"/>
        </w:rPr>
        <w:t>等到</w:t>
      </w:r>
      <w:r w:rsidRPr="001A54D0">
        <w:rPr>
          <w:rFonts w:ascii="Times New Roman" w:hAnsi="Times New Roman" w:cs="Times New Roman" w:hint="eastAsia"/>
        </w:rPr>
        <w:t>心意成熟，</w:t>
      </w:r>
      <w:r>
        <w:rPr>
          <w:rFonts w:ascii="Times New Roman" w:hAnsi="Times New Roman" w:cs="Times New Roman" w:hint="eastAsia"/>
        </w:rPr>
        <w:t>就</w:t>
      </w:r>
      <w:r w:rsidRPr="001A54D0">
        <w:rPr>
          <w:rFonts w:ascii="Times New Roman" w:hAnsi="Times New Roman" w:cs="Times New Roman" w:hint="eastAsia"/>
        </w:rPr>
        <w:t>依據自身經驗、情感等主觀條件匆促做出判斷與取捨，形成自以為是的成見。成心並非智慧與理性的表徵，而是一種被習性所</w:t>
      </w:r>
      <w:r w:rsidR="00532651">
        <w:rPr>
          <w:rFonts w:ascii="Times New Roman" w:hAnsi="Times New Roman" w:cs="Times New Roman" w:hint="eastAsia"/>
        </w:rPr>
        <w:t>驅使</w:t>
      </w:r>
      <w:r w:rsidRPr="001A54D0">
        <w:rPr>
          <w:rFonts w:ascii="Times New Roman" w:hAnsi="Times New Roman" w:cs="Times New Roman" w:hint="eastAsia"/>
        </w:rPr>
        <w:t>的偏執</w:t>
      </w:r>
      <w:r>
        <w:rPr>
          <w:rFonts w:ascii="Times New Roman" w:hAnsi="Times New Roman" w:cs="Times New Roman" w:hint="eastAsia"/>
        </w:rPr>
        <w:t>。</w:t>
      </w:r>
    </w:p>
    <w:p w14:paraId="4B05CE2C" w14:textId="4A2F2299" w:rsidR="00CD1B86" w:rsidRDefault="004B4C81" w:rsidP="00172C45">
      <w:pPr>
        <w:spacing w:before="240" w:after="120"/>
        <w:ind w:firstLine="480"/>
      </w:pPr>
      <w:r>
        <w:lastRenderedPageBreak/>
        <w:t>當人執著於自身所認定的是</w:t>
      </w:r>
      <w:proofErr w:type="gramStart"/>
      <w:r>
        <w:t>與非時</w:t>
      </w:r>
      <w:proofErr w:type="gramEnd"/>
      <w:r>
        <w:t>，便落入了「以是其所非，而非其所是」</w:t>
      </w:r>
      <w:r w:rsidR="00CD1B86">
        <w:rPr>
          <w:rStyle w:val="a4"/>
        </w:rPr>
        <w:footnoteReference w:id="7"/>
      </w:r>
      <w:r>
        <w:t>的邏輯陷阱之中。這種執著不僅排除了多元</w:t>
      </w:r>
      <w:r w:rsidR="00532651">
        <w:rPr>
          <w:rFonts w:hint="eastAsia"/>
        </w:rPr>
        <w:t>標</w:t>
      </w:r>
      <w:r>
        <w:t>準的可能性，也阻礙了通達萬物本然之理的自由境界。聖人之所以能「照之於天」，正是因為他不受「是非彼此」的二元對立所</w:t>
      </w:r>
      <w:r w:rsidR="00CD1B86">
        <w:rPr>
          <w:rFonts w:hint="eastAsia"/>
        </w:rPr>
        <w:t>拘束</w:t>
      </w:r>
      <w:r>
        <w:t>，而是能洞察萬物相生相依、變化無窮的本質。這正體現了莊子所提倡的「不置可否」之態度</w:t>
      </w:r>
      <w:r w:rsidR="00CD1B86">
        <w:rPr>
          <w:rFonts w:hint="eastAsia"/>
        </w:rPr>
        <w:t>，</w:t>
      </w:r>
      <w:r>
        <w:t>在對與錯之間不輕</w:t>
      </w:r>
      <w:r w:rsidR="00532651">
        <w:rPr>
          <w:rFonts w:hint="eastAsia"/>
        </w:rPr>
        <w:t>易</w:t>
      </w:r>
      <w:r>
        <w:t>下定論，而以開放而圓融的心境順應自然。</w:t>
      </w:r>
    </w:p>
    <w:p w14:paraId="2DD0809D" w14:textId="175D421B" w:rsidR="001F3EB9" w:rsidRDefault="001F3EB9" w:rsidP="00172C45">
      <w:pPr>
        <w:spacing w:before="240" w:after="120"/>
        <w:ind w:firstLine="480"/>
      </w:pPr>
      <w:r>
        <w:rPr>
          <w:rFonts w:hint="eastAsia"/>
        </w:rPr>
        <w:t>最後，莊子提出了</w:t>
      </w:r>
      <w:r w:rsidRPr="00CD1B86">
        <w:rPr>
          <w:rFonts w:ascii="Times New Roman" w:hAnsi="Times New Roman" w:cs="Times New Roman" w:hint="eastAsia"/>
        </w:rPr>
        <w:t>「</w:t>
      </w:r>
      <w:proofErr w:type="gramStart"/>
      <w:r>
        <w:rPr>
          <w:rFonts w:hint="eastAsia"/>
        </w:rPr>
        <w:t>道通為</w:t>
      </w:r>
      <w:proofErr w:type="gramEnd"/>
      <w:r>
        <w:rPr>
          <w:rFonts w:hint="eastAsia"/>
        </w:rPr>
        <w:t>一</w:t>
      </w:r>
      <w:r w:rsidRPr="00CD1B86">
        <w:rPr>
          <w:rFonts w:ascii="Times New Roman" w:hAnsi="Times New Roman" w:cs="Times New Roman" w:hint="eastAsia"/>
        </w:rPr>
        <w:t>」</w:t>
      </w:r>
      <w:r>
        <w:rPr>
          <w:rFonts w:hint="eastAsia"/>
        </w:rPr>
        <w:t>的概念：</w:t>
      </w:r>
    </w:p>
    <w:p w14:paraId="591C65F6" w14:textId="77777777" w:rsidR="009F6124" w:rsidRDefault="001F3EB9" w:rsidP="001F3EB9">
      <w:pPr>
        <w:pStyle w:val="a5"/>
      </w:pPr>
      <w:r w:rsidRPr="001F3EB9">
        <w:rPr>
          <w:rFonts w:hint="eastAsia"/>
        </w:rPr>
        <w:t>道行之而成，</w:t>
      </w:r>
      <w:proofErr w:type="gramStart"/>
      <w:r w:rsidRPr="001F3EB9">
        <w:rPr>
          <w:rFonts w:hint="eastAsia"/>
        </w:rPr>
        <w:t>物謂之</w:t>
      </w:r>
      <w:proofErr w:type="gramEnd"/>
      <w:r w:rsidRPr="001F3EB9">
        <w:rPr>
          <w:rFonts w:hint="eastAsia"/>
        </w:rPr>
        <w:t>而然。</w:t>
      </w:r>
      <w:proofErr w:type="gramStart"/>
      <w:r w:rsidRPr="001F3EB9">
        <w:rPr>
          <w:rFonts w:hint="eastAsia"/>
        </w:rPr>
        <w:t>惡乎然</w:t>
      </w:r>
      <w:proofErr w:type="gramEnd"/>
      <w:r w:rsidR="009F6124">
        <w:rPr>
          <w:rFonts w:hint="eastAsia"/>
        </w:rPr>
        <w:t>，</w:t>
      </w:r>
      <w:proofErr w:type="gramStart"/>
      <w:r w:rsidRPr="001F3EB9">
        <w:rPr>
          <w:rFonts w:hint="eastAsia"/>
        </w:rPr>
        <w:t>然於然</w:t>
      </w:r>
      <w:proofErr w:type="gramEnd"/>
      <w:r w:rsidRPr="001F3EB9">
        <w:rPr>
          <w:rFonts w:hint="eastAsia"/>
        </w:rPr>
        <w:t>。</w:t>
      </w:r>
      <w:proofErr w:type="gramStart"/>
      <w:r w:rsidRPr="001F3EB9">
        <w:rPr>
          <w:rFonts w:hint="eastAsia"/>
        </w:rPr>
        <w:t>惡乎不然</w:t>
      </w:r>
      <w:proofErr w:type="gramEnd"/>
      <w:r w:rsidR="009F6124">
        <w:rPr>
          <w:rFonts w:hint="eastAsia"/>
        </w:rPr>
        <w:t>，</w:t>
      </w:r>
      <w:r w:rsidRPr="001F3EB9">
        <w:rPr>
          <w:rFonts w:hint="eastAsia"/>
        </w:rPr>
        <w:t>不然於不然。</w:t>
      </w:r>
      <w:proofErr w:type="gramStart"/>
      <w:r w:rsidR="009F6124">
        <w:rPr>
          <w:rFonts w:hint="eastAsia"/>
        </w:rPr>
        <w:t>惡乎可</w:t>
      </w:r>
      <w:proofErr w:type="gramEnd"/>
      <w:r w:rsidR="009F6124">
        <w:rPr>
          <w:rFonts w:hint="eastAsia"/>
        </w:rPr>
        <w:t>，</w:t>
      </w:r>
      <w:proofErr w:type="gramStart"/>
      <w:r w:rsidR="009F6124">
        <w:rPr>
          <w:rFonts w:hint="eastAsia"/>
        </w:rPr>
        <w:t>可乎可</w:t>
      </w:r>
      <w:proofErr w:type="gramEnd"/>
      <w:r w:rsidR="009F6124">
        <w:rPr>
          <w:rFonts w:hint="eastAsia"/>
        </w:rPr>
        <w:t>。</w:t>
      </w:r>
      <w:proofErr w:type="gramStart"/>
      <w:r w:rsidR="009F6124">
        <w:rPr>
          <w:rFonts w:hint="eastAsia"/>
        </w:rPr>
        <w:t>惡乎不可</w:t>
      </w:r>
      <w:proofErr w:type="gramEnd"/>
      <w:r w:rsidR="009F6124">
        <w:rPr>
          <w:rFonts w:hint="eastAsia"/>
        </w:rPr>
        <w:t>，不可乎不可。</w:t>
      </w:r>
      <w:r w:rsidRPr="001F3EB9">
        <w:rPr>
          <w:rFonts w:hint="eastAsia"/>
        </w:rPr>
        <w:t>物固有所然，物固有所可。無物不然，無物不可。</w:t>
      </w:r>
    </w:p>
    <w:p w14:paraId="0C649AEC" w14:textId="77777777" w:rsidR="009F6124" w:rsidRDefault="001F3EB9" w:rsidP="001F3EB9">
      <w:pPr>
        <w:pStyle w:val="a5"/>
      </w:pPr>
      <w:r w:rsidRPr="001F3EB9">
        <w:rPr>
          <w:rFonts w:hint="eastAsia"/>
        </w:rPr>
        <w:t>故為是</w:t>
      </w:r>
      <w:r w:rsidR="009F6124">
        <w:rPr>
          <w:rFonts w:hint="eastAsia"/>
        </w:rPr>
        <w:t>擧</w:t>
      </w:r>
      <w:r w:rsidRPr="001F3EB9">
        <w:rPr>
          <w:rFonts w:hint="eastAsia"/>
        </w:rPr>
        <w:t>莛與楹，厲與西施，恢</w:t>
      </w:r>
      <w:r w:rsidR="009F6124">
        <w:rPr>
          <w:rFonts w:hint="eastAsia"/>
        </w:rPr>
        <w:t>恑憰</w:t>
      </w:r>
      <w:r w:rsidRPr="001F3EB9">
        <w:rPr>
          <w:rFonts w:hint="eastAsia"/>
        </w:rPr>
        <w:t>怪，道通為一。其分也成也</w:t>
      </w:r>
      <w:r w:rsidR="009F6124">
        <w:rPr>
          <w:rFonts w:hint="eastAsia"/>
        </w:rPr>
        <w:t>，</w:t>
      </w:r>
      <w:r w:rsidRPr="001F3EB9">
        <w:rPr>
          <w:rFonts w:hint="eastAsia"/>
        </w:rPr>
        <w:t>其成也毀也。凡物無成</w:t>
      </w:r>
      <w:proofErr w:type="gramStart"/>
      <w:r w:rsidRPr="001F3EB9">
        <w:rPr>
          <w:rFonts w:hint="eastAsia"/>
        </w:rPr>
        <w:t>與毀，復通</w:t>
      </w:r>
      <w:proofErr w:type="gramEnd"/>
      <w:r w:rsidRPr="001F3EB9">
        <w:rPr>
          <w:rFonts w:hint="eastAsia"/>
        </w:rPr>
        <w:t>為一。</w:t>
      </w:r>
    </w:p>
    <w:p w14:paraId="2074BAFA" w14:textId="7F7DFCA7" w:rsidR="00D9245F" w:rsidRDefault="001F3EB9" w:rsidP="001F3EB9">
      <w:pPr>
        <w:pStyle w:val="a5"/>
      </w:pPr>
      <w:r w:rsidRPr="001F3EB9">
        <w:rPr>
          <w:rFonts w:hint="eastAsia"/>
        </w:rPr>
        <w:t>唯達</w:t>
      </w:r>
      <w:proofErr w:type="gramStart"/>
      <w:r w:rsidRPr="001F3EB9">
        <w:rPr>
          <w:rFonts w:hint="eastAsia"/>
        </w:rPr>
        <w:t>者知通為</w:t>
      </w:r>
      <w:proofErr w:type="gramEnd"/>
      <w:r w:rsidRPr="001F3EB9">
        <w:rPr>
          <w:rFonts w:hint="eastAsia"/>
        </w:rPr>
        <w:t>一，為是不用</w:t>
      </w:r>
      <w:r w:rsidR="00D9245F">
        <w:rPr>
          <w:rFonts w:hint="eastAsia"/>
        </w:rPr>
        <w:t>，</w:t>
      </w:r>
      <w:proofErr w:type="gramStart"/>
      <w:r w:rsidRPr="001F3EB9">
        <w:rPr>
          <w:rFonts w:hint="eastAsia"/>
        </w:rPr>
        <w:t>而寓諸庸</w:t>
      </w:r>
      <w:proofErr w:type="gramEnd"/>
      <w:r w:rsidRPr="001F3EB9">
        <w:rPr>
          <w:rFonts w:hint="eastAsia"/>
        </w:rPr>
        <w:t>。</w:t>
      </w:r>
      <w:proofErr w:type="gramStart"/>
      <w:r w:rsidRPr="001F3EB9">
        <w:rPr>
          <w:rFonts w:hint="eastAsia"/>
        </w:rPr>
        <w:t>庸也者</w:t>
      </w:r>
      <w:proofErr w:type="gramEnd"/>
      <w:r w:rsidRPr="001F3EB9">
        <w:rPr>
          <w:rFonts w:hint="eastAsia"/>
        </w:rPr>
        <w:t>用也</w:t>
      </w:r>
      <w:r w:rsidR="00D9245F">
        <w:rPr>
          <w:rFonts w:hint="eastAsia"/>
        </w:rPr>
        <w:t>，</w:t>
      </w:r>
      <w:r w:rsidRPr="001F3EB9">
        <w:rPr>
          <w:rFonts w:hint="eastAsia"/>
        </w:rPr>
        <w:t>用也者通也</w:t>
      </w:r>
      <w:r w:rsidR="00D9245F">
        <w:rPr>
          <w:rFonts w:hint="eastAsia"/>
        </w:rPr>
        <w:t>，</w:t>
      </w:r>
      <w:r w:rsidRPr="001F3EB9">
        <w:rPr>
          <w:rFonts w:hint="eastAsia"/>
        </w:rPr>
        <w:t>通也者得也。適得而幾矣。因是已</w:t>
      </w:r>
      <w:r w:rsidR="00D9245F">
        <w:rPr>
          <w:rFonts w:hint="eastAsia"/>
        </w:rPr>
        <w:t>。</w:t>
      </w:r>
      <w:r w:rsidRPr="001F3EB9">
        <w:rPr>
          <w:rFonts w:hint="eastAsia"/>
        </w:rPr>
        <w:t>已而</w:t>
      </w:r>
      <w:proofErr w:type="gramStart"/>
      <w:r w:rsidRPr="001F3EB9">
        <w:rPr>
          <w:rFonts w:hint="eastAsia"/>
        </w:rPr>
        <w:t>不知其然</w:t>
      </w:r>
      <w:proofErr w:type="gramEnd"/>
      <w:r w:rsidRPr="001F3EB9">
        <w:rPr>
          <w:rFonts w:hint="eastAsia"/>
        </w:rPr>
        <w:t>，謂之道。</w:t>
      </w:r>
      <w:r w:rsidR="00D9245F">
        <w:rPr>
          <w:rStyle w:val="a4"/>
        </w:rPr>
        <w:footnoteReference w:id="8"/>
      </w:r>
    </w:p>
    <w:p w14:paraId="12C5AFB8" w14:textId="76226B80" w:rsidR="009B4298" w:rsidRDefault="009B4298" w:rsidP="00172C45">
      <w:pPr>
        <w:spacing w:before="240" w:after="120"/>
        <w:ind w:firstLine="480"/>
      </w:pPr>
      <w:r>
        <w:t>萬物皆有其對立面，</w:t>
      </w:r>
      <w:r>
        <w:rPr>
          <w:rFonts w:hint="eastAsia"/>
        </w:rPr>
        <w:t>如果</w:t>
      </w:r>
      <w:r>
        <w:t>執著於其中一方，便難以看見另一面的樣貌</w:t>
      </w:r>
      <w:r w:rsidR="00532651">
        <w:rPr>
          <w:rFonts w:hint="eastAsia"/>
        </w:rPr>
        <w:t>，</w:t>
      </w:r>
      <w:r>
        <w:t>自己所認同的事物，也必然存在與之相對的觀點。因此，若將事物視作一個圓環，唯有處於環</w:t>
      </w:r>
      <w:r w:rsidR="00532651">
        <w:rPr>
          <w:rFonts w:hint="eastAsia"/>
        </w:rPr>
        <w:t>的</w:t>
      </w:r>
      <w:r>
        <w:t>中心，才能窺見整體的全貌。這種居中的視角，正與莊子所言「</w:t>
      </w:r>
      <w:proofErr w:type="gramStart"/>
      <w:r>
        <w:t>道通為</w:t>
      </w:r>
      <w:proofErr w:type="gramEnd"/>
      <w:r>
        <w:t>一」之</w:t>
      </w:r>
      <w:r>
        <w:rPr>
          <w:rFonts w:hint="eastAsia"/>
        </w:rPr>
        <w:t>意</w:t>
      </w:r>
      <w:r>
        <w:t>義相通。莊子認為，無論是高與低、美與醜，皆可通達於同一道理，萬物的差異並非本質上的分裂，而是「道」所展現的</w:t>
      </w:r>
      <w:r w:rsidR="00532651">
        <w:rPr>
          <w:rFonts w:hint="eastAsia"/>
        </w:rPr>
        <w:t>不</w:t>
      </w:r>
      <w:proofErr w:type="gramStart"/>
      <w:r w:rsidR="00532651">
        <w:rPr>
          <w:rFonts w:hint="eastAsia"/>
        </w:rPr>
        <w:t>同</w:t>
      </w:r>
      <w:r>
        <w:t>樣貌</w:t>
      </w:r>
      <w:r w:rsidR="00224B88">
        <w:rPr>
          <w:rFonts w:hint="eastAsia"/>
        </w:rPr>
        <w:t>，</w:t>
      </w:r>
      <w:proofErr w:type="gramEnd"/>
      <w:r>
        <w:rPr>
          <w:rFonts w:hint="eastAsia"/>
        </w:rPr>
        <w:t>因此</w:t>
      </w:r>
      <w:r>
        <w:t>能處於「環中」</w:t>
      </w:r>
      <w:r>
        <w:rPr>
          <w:rFonts w:hint="eastAsia"/>
        </w:rPr>
        <w:t>的人</w:t>
      </w:r>
      <w:r>
        <w:t>，正是</w:t>
      </w:r>
      <w:r>
        <w:rPr>
          <w:rFonts w:hint="eastAsia"/>
        </w:rPr>
        <w:t>擁有了</w:t>
      </w:r>
      <w:r>
        <w:t>洞察萬物雖異而同的智慧。無論遭遇何種情況，都能以這樣的態度因應，</w:t>
      </w:r>
      <w:r>
        <w:rPr>
          <w:rFonts w:hint="eastAsia"/>
        </w:rPr>
        <w:t>即</w:t>
      </w:r>
      <w:r>
        <w:t>是「得其環中」的意義所在。萬物雖相對而立，</w:t>
      </w:r>
      <w:r w:rsidR="00224B88">
        <w:rPr>
          <w:rFonts w:hint="eastAsia"/>
        </w:rPr>
        <w:t>但如果</w:t>
      </w:r>
      <w:r>
        <w:t>能放下成心，便能在各種看似矛盾對立的情境中，抓住那個能靈活應變的核心原則，從而真正通達萬物的道理</w:t>
      </w:r>
      <w:r>
        <w:rPr>
          <w:rFonts w:hint="eastAsia"/>
        </w:rPr>
        <w:t>，進</w:t>
      </w:r>
      <w:r>
        <w:t>入「</w:t>
      </w:r>
      <w:proofErr w:type="gramStart"/>
      <w:r>
        <w:t>道通為</w:t>
      </w:r>
      <w:proofErr w:type="gramEnd"/>
      <w:r>
        <w:t>一」的境界。</w:t>
      </w:r>
    </w:p>
    <w:p w14:paraId="0314C5F2" w14:textId="47E40CA3" w:rsidR="009B4298" w:rsidRPr="00477CCE" w:rsidRDefault="009B4298" w:rsidP="00172C45">
      <w:pPr>
        <w:spacing w:before="240" w:after="120"/>
        <w:ind w:firstLine="480"/>
        <w:rPr>
          <w:rFonts w:ascii="Times New Roman" w:hAnsi="Times New Roman" w:cs="Times New Roman"/>
        </w:rPr>
      </w:pPr>
      <w:r>
        <w:t>這正是莊子思想的核心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是</w:t>
      </w:r>
      <w:r>
        <w:t>去堅持哪一邊是對的，哪一邊是錯的，而是站在正反兩邊的中間來看事情。用這樣的角度，我們就能更客觀地看待世間萬物，不管遇到什麼問題，也比較容易看清整體的樣貌。</w:t>
      </w:r>
    </w:p>
    <w:p w14:paraId="0A10D3B6" w14:textId="00450CE8" w:rsidR="00336997" w:rsidRPr="00477CCE" w:rsidRDefault="00760032" w:rsidP="006B00B8">
      <w:pPr>
        <w:pStyle w:val="2"/>
        <w:spacing w:before="240" w:after="120"/>
      </w:pPr>
      <w:r w:rsidRPr="00E96225">
        <w:rPr>
          <w:rFonts w:hint="eastAsia"/>
        </w:rPr>
        <w:t>（</w:t>
      </w:r>
      <w:r>
        <w:rPr>
          <w:rFonts w:hint="eastAsia"/>
        </w:rPr>
        <w:t>二</w:t>
      </w:r>
      <w:r w:rsidRPr="00E96225">
        <w:rPr>
          <w:rFonts w:hint="eastAsia"/>
        </w:rPr>
        <w:t>）</w:t>
      </w:r>
      <w:r w:rsidR="00A87F0B" w:rsidRPr="00477CCE">
        <w:t>「得其環中」與感官、認知經驗的調整</w:t>
      </w:r>
    </w:p>
    <w:p w14:paraId="08845FF9" w14:textId="18B2F0AB" w:rsidR="009931E1" w:rsidRDefault="009931E1" w:rsidP="009931E1">
      <w:pPr>
        <w:pStyle w:val="2"/>
        <w:spacing w:before="240" w:after="120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心齋</w:t>
      </w:r>
      <w:proofErr w:type="gramEnd"/>
      <w:r>
        <w:rPr>
          <w:rFonts w:hint="eastAsia"/>
        </w:rPr>
        <w:t>、坐忘</w:t>
      </w:r>
    </w:p>
    <w:p w14:paraId="5BE06421" w14:textId="282E050C" w:rsidR="005D2FC4" w:rsidRDefault="005D2FC4" w:rsidP="005D2FC4">
      <w:pPr>
        <w:spacing w:before="240" w:after="120"/>
        <w:ind w:firstLine="480"/>
      </w:pPr>
      <w:r>
        <w:rPr>
          <w:rFonts w:hint="eastAsia"/>
        </w:rPr>
        <w:t>在</w:t>
      </w:r>
      <w:r w:rsidRPr="00477CCE">
        <w:rPr>
          <w:rFonts w:ascii="Times New Roman" w:hAnsi="Times New Roman" w:cs="Times New Roman"/>
        </w:rPr>
        <w:t>〈</w:t>
      </w:r>
      <w:r>
        <w:t>人間世</w:t>
      </w:r>
      <w:r w:rsidRPr="00477CCE">
        <w:rPr>
          <w:rFonts w:ascii="Times New Roman" w:hAnsi="Times New Roman" w:cs="Times New Roman"/>
        </w:rPr>
        <w:t>〉</w:t>
      </w:r>
      <w:r>
        <w:t>中，</w:t>
      </w:r>
      <w:r>
        <w:rPr>
          <w:rFonts w:hint="eastAsia"/>
        </w:rPr>
        <w:t>莊子以一段孔子與顏回的對話，說明何謂</w:t>
      </w:r>
      <w:r>
        <w:t>「</w:t>
      </w:r>
      <w:proofErr w:type="gramStart"/>
      <w:r>
        <w:t>心齋</w:t>
      </w:r>
      <w:proofErr w:type="gramEnd"/>
      <w:r>
        <w:t>」</w:t>
      </w:r>
      <w:r>
        <w:rPr>
          <w:rFonts w:hint="eastAsia"/>
        </w:rPr>
        <w:t>：</w:t>
      </w:r>
    </w:p>
    <w:p w14:paraId="31C591EA" w14:textId="38DD8400" w:rsidR="006464B6" w:rsidRDefault="005D2FC4" w:rsidP="005D2FC4">
      <w:pPr>
        <w:pStyle w:val="a5"/>
      </w:pPr>
      <w:r>
        <w:lastRenderedPageBreak/>
        <w:t>顏回曰</w:t>
      </w:r>
      <w:r w:rsidR="006464B6">
        <w:rPr>
          <w:rFonts w:hint="eastAsia"/>
        </w:rPr>
        <w:t>，</w:t>
      </w:r>
      <w:r>
        <w:t>「</w:t>
      </w:r>
      <w:proofErr w:type="gramStart"/>
      <w:r>
        <w:t>吾無以</w:t>
      </w:r>
      <w:proofErr w:type="gramEnd"/>
      <w:r>
        <w:t>進矣，敢問其方」</w:t>
      </w:r>
      <w:r w:rsidR="006464B6">
        <w:rPr>
          <w:rFonts w:hint="eastAsia"/>
        </w:rPr>
        <w:t>。</w:t>
      </w:r>
    </w:p>
    <w:p w14:paraId="4D81A248" w14:textId="77777777" w:rsidR="006464B6" w:rsidRDefault="005D2FC4" w:rsidP="005D2FC4">
      <w:pPr>
        <w:pStyle w:val="a5"/>
      </w:pPr>
      <w:proofErr w:type="gramStart"/>
      <w:r>
        <w:t>仲尼曰</w:t>
      </w:r>
      <w:proofErr w:type="gramEnd"/>
      <w:r w:rsidR="006464B6">
        <w:rPr>
          <w:rFonts w:hint="eastAsia"/>
        </w:rPr>
        <w:t>，</w:t>
      </w:r>
      <w:r>
        <w:t>「齋</w:t>
      </w:r>
      <w:r w:rsidR="006464B6">
        <w:rPr>
          <w:rFonts w:hint="eastAsia"/>
        </w:rPr>
        <w:t>。</w:t>
      </w:r>
      <w:proofErr w:type="gramStart"/>
      <w:r>
        <w:t>吾將語若</w:t>
      </w:r>
      <w:proofErr w:type="gramEnd"/>
      <w:r>
        <w:t>。有而為之，其</w:t>
      </w:r>
      <w:proofErr w:type="gramStart"/>
      <w:r>
        <w:t>易邪</w:t>
      </w:r>
      <w:r w:rsidR="006464B6">
        <w:rPr>
          <w:rFonts w:hint="eastAsia"/>
        </w:rPr>
        <w:t>。</w:t>
      </w:r>
      <w:proofErr w:type="gramEnd"/>
      <w:r>
        <w:t>易之者，</w:t>
      </w:r>
      <w:r w:rsidR="006464B6" w:rsidRPr="006464B6">
        <w:rPr>
          <w:rFonts w:hint="eastAsia"/>
        </w:rPr>
        <w:t>暤</w:t>
      </w:r>
      <w:r>
        <w:t>天不宜」</w:t>
      </w:r>
      <w:r w:rsidR="006464B6">
        <w:rPr>
          <w:rFonts w:hint="eastAsia"/>
        </w:rPr>
        <w:t>。</w:t>
      </w:r>
    </w:p>
    <w:p w14:paraId="1C1EFB12" w14:textId="77777777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「回之家貧，唯不飲酒不</w:t>
      </w:r>
      <w:proofErr w:type="gramStart"/>
      <w:r>
        <w:t>茹葷者</w:t>
      </w:r>
      <w:proofErr w:type="gramEnd"/>
      <w:r w:rsidR="006464B6">
        <w:rPr>
          <w:rFonts w:hint="eastAsia"/>
        </w:rPr>
        <w:t>，</w:t>
      </w:r>
      <w:r>
        <w:t>數月矣。</w:t>
      </w:r>
      <w:r w:rsidR="006464B6">
        <w:rPr>
          <w:rFonts w:hint="eastAsia"/>
        </w:rPr>
        <w:t>若此，</w:t>
      </w:r>
      <w:r>
        <w:t>則可以</w:t>
      </w:r>
      <w:proofErr w:type="gramStart"/>
      <w:r>
        <w:t>為齋乎</w:t>
      </w:r>
      <w:proofErr w:type="gramEnd"/>
      <w:r>
        <w:t>」</w:t>
      </w:r>
      <w:r w:rsidR="006464B6">
        <w:rPr>
          <w:rFonts w:hint="eastAsia"/>
        </w:rPr>
        <w:t>。</w:t>
      </w:r>
    </w:p>
    <w:p w14:paraId="3951AE55" w14:textId="77777777" w:rsidR="006464B6" w:rsidRDefault="005D2FC4" w:rsidP="005D2FC4">
      <w:pPr>
        <w:pStyle w:val="a5"/>
      </w:pPr>
      <w:r>
        <w:t>曰</w:t>
      </w:r>
      <w:r w:rsidR="006464B6">
        <w:rPr>
          <w:rFonts w:hint="eastAsia"/>
        </w:rPr>
        <w:t>，</w:t>
      </w:r>
      <w:r>
        <w:t>「是</w:t>
      </w:r>
      <w:proofErr w:type="gramStart"/>
      <w:r>
        <w:t>祭祀之齋</w:t>
      </w:r>
      <w:proofErr w:type="gramEnd"/>
      <w:r>
        <w:t>，非</w:t>
      </w:r>
      <w:proofErr w:type="gramStart"/>
      <w:r>
        <w:t>心齋也</w:t>
      </w:r>
      <w:proofErr w:type="gramEnd"/>
      <w:r>
        <w:t>」</w:t>
      </w:r>
      <w:r w:rsidR="006464B6">
        <w:rPr>
          <w:rFonts w:hint="eastAsia"/>
        </w:rPr>
        <w:t>。</w:t>
      </w:r>
    </w:p>
    <w:p w14:paraId="7679B000" w14:textId="77777777" w:rsidR="006464B6" w:rsidRDefault="006464B6" w:rsidP="005D2FC4">
      <w:pPr>
        <w:pStyle w:val="a5"/>
      </w:pPr>
      <w:r>
        <w:rPr>
          <w:rFonts w:hint="eastAsia"/>
        </w:rPr>
        <w:t>顏</w:t>
      </w:r>
      <w:r w:rsidR="005D2FC4">
        <w:t>回曰</w:t>
      </w:r>
      <w:r>
        <w:rPr>
          <w:rFonts w:hint="eastAsia"/>
        </w:rPr>
        <w:t>，</w:t>
      </w:r>
      <w:r w:rsidR="005D2FC4">
        <w:t>「</w:t>
      </w:r>
      <w:proofErr w:type="gramStart"/>
      <w:r w:rsidR="005D2FC4">
        <w:t>敢問心齋</w:t>
      </w:r>
      <w:proofErr w:type="gramEnd"/>
      <w:r w:rsidR="005D2FC4">
        <w:t>」</w:t>
      </w:r>
      <w:r>
        <w:rPr>
          <w:rFonts w:hint="eastAsia"/>
        </w:rPr>
        <w:t>。</w:t>
      </w:r>
    </w:p>
    <w:p w14:paraId="623C9BDC" w14:textId="77777777" w:rsidR="006464B6" w:rsidRDefault="005D2FC4" w:rsidP="005D2FC4">
      <w:pPr>
        <w:pStyle w:val="a5"/>
      </w:pPr>
      <w:proofErr w:type="gramStart"/>
      <w:r>
        <w:t>仲尼曰</w:t>
      </w:r>
      <w:proofErr w:type="gramEnd"/>
      <w:r w:rsidR="006464B6">
        <w:rPr>
          <w:rFonts w:hint="eastAsia"/>
        </w:rPr>
        <w:t>，</w:t>
      </w:r>
      <w:r>
        <w:t>「若</w:t>
      </w:r>
      <w:proofErr w:type="gramStart"/>
      <w:r>
        <w:t>一</w:t>
      </w:r>
      <w:proofErr w:type="gramEnd"/>
      <w:r>
        <w:t>志</w:t>
      </w:r>
      <w:r w:rsidR="006464B6">
        <w:rPr>
          <w:rFonts w:hint="eastAsia"/>
        </w:rPr>
        <w:t>。</w:t>
      </w:r>
      <w:proofErr w:type="gramStart"/>
      <w:r>
        <w:t>無聽之</w:t>
      </w:r>
      <w:proofErr w:type="gramEnd"/>
      <w:r>
        <w:t>以耳，而聽之以心</w:t>
      </w:r>
      <w:r w:rsidR="006464B6">
        <w:rPr>
          <w:rFonts w:hint="eastAsia"/>
        </w:rPr>
        <w:t>。</w:t>
      </w:r>
      <w:proofErr w:type="gramStart"/>
      <w:r>
        <w:t>無聽之</w:t>
      </w:r>
      <w:proofErr w:type="gramEnd"/>
      <w:r>
        <w:t>以心，而聽之以氣。耳止於聽，心止於符。氣也者，虛</w:t>
      </w:r>
      <w:proofErr w:type="gramStart"/>
      <w:r>
        <w:t>而待物者</w:t>
      </w:r>
      <w:proofErr w:type="gramEnd"/>
      <w:r>
        <w:t>也。</w:t>
      </w:r>
      <w:proofErr w:type="gramStart"/>
      <w:r>
        <w:t>唯道集虛</w:t>
      </w:r>
      <w:proofErr w:type="gramEnd"/>
      <w:r>
        <w:t>。</w:t>
      </w:r>
      <w:proofErr w:type="gramStart"/>
      <w:r>
        <w:t>虛者，心齋也</w:t>
      </w:r>
      <w:proofErr w:type="gramEnd"/>
      <w:r>
        <w:t>」</w:t>
      </w:r>
      <w:r w:rsidR="006464B6">
        <w:rPr>
          <w:rFonts w:hint="eastAsia"/>
        </w:rPr>
        <w:t>。</w:t>
      </w:r>
    </w:p>
    <w:p w14:paraId="36D5BB1E" w14:textId="77777777" w:rsidR="006464B6" w:rsidRDefault="005D2FC4" w:rsidP="005D2FC4">
      <w:pPr>
        <w:pStyle w:val="a5"/>
      </w:pPr>
      <w:r>
        <w:t>顏回曰</w:t>
      </w:r>
      <w:r w:rsidR="006464B6">
        <w:rPr>
          <w:rFonts w:hint="eastAsia"/>
        </w:rPr>
        <w:t>，</w:t>
      </w:r>
      <w:r>
        <w:t>「回之未始得使，實自回也</w:t>
      </w:r>
      <w:r w:rsidR="006464B6">
        <w:rPr>
          <w:rFonts w:hint="eastAsia"/>
        </w:rPr>
        <w:t>。</w:t>
      </w:r>
      <w:r>
        <w:t>得使之也，未始有回也，</w:t>
      </w:r>
      <w:proofErr w:type="gramStart"/>
      <w:r>
        <w:t>可謂虛乎</w:t>
      </w:r>
      <w:proofErr w:type="gramEnd"/>
      <w:r>
        <w:t>」</w:t>
      </w:r>
      <w:r w:rsidR="006464B6">
        <w:rPr>
          <w:rFonts w:hint="eastAsia"/>
        </w:rPr>
        <w:t>。</w:t>
      </w:r>
    </w:p>
    <w:p w14:paraId="2A142459" w14:textId="6156CB9C" w:rsidR="005D2FC4" w:rsidRDefault="005D2FC4" w:rsidP="005D2FC4">
      <w:pPr>
        <w:pStyle w:val="a5"/>
      </w:pPr>
      <w:r>
        <w:t>夫子曰</w:t>
      </w:r>
      <w:r w:rsidR="006464B6">
        <w:rPr>
          <w:rFonts w:hint="eastAsia"/>
        </w:rPr>
        <w:t>，</w:t>
      </w:r>
      <w:r>
        <w:t>「盡矣</w:t>
      </w:r>
      <w:r w:rsidR="006464B6">
        <w:rPr>
          <w:rFonts w:hint="eastAsia"/>
        </w:rPr>
        <w:t>。</w:t>
      </w:r>
      <w:proofErr w:type="gramStart"/>
      <w:r>
        <w:t>吾語若</w:t>
      </w:r>
      <w:proofErr w:type="gramEnd"/>
      <w:r>
        <w:t>。若能入遊其樊，而</w:t>
      </w:r>
      <w:proofErr w:type="gramStart"/>
      <w:r>
        <w:t>無感其名</w:t>
      </w:r>
      <w:proofErr w:type="gramEnd"/>
      <w:r>
        <w:t>，</w:t>
      </w:r>
      <w:proofErr w:type="gramStart"/>
      <w:r>
        <w:t>入則鳴</w:t>
      </w:r>
      <w:proofErr w:type="gramEnd"/>
      <w:r>
        <w:t>，不入則止，無門無毒，</w:t>
      </w:r>
      <w:proofErr w:type="gramStart"/>
      <w:r>
        <w:t>一宅而寓於</w:t>
      </w:r>
      <w:proofErr w:type="gramEnd"/>
      <w:r>
        <w:t>不得已，則幾矣」</w:t>
      </w:r>
      <w:r w:rsidR="006464B6">
        <w:rPr>
          <w:rFonts w:hint="eastAsia"/>
        </w:rPr>
        <w:t>。</w:t>
      </w:r>
      <w:r>
        <w:rPr>
          <w:rStyle w:val="a4"/>
        </w:rPr>
        <w:footnoteReference w:id="9"/>
      </w:r>
    </w:p>
    <w:p w14:paraId="4296B400" w14:textId="11B67D30" w:rsidR="00336997" w:rsidRDefault="005D2FC4" w:rsidP="000819A8">
      <w:pPr>
        <w:spacing w:before="240" w:after="120"/>
        <w:ind w:firstLine="480"/>
      </w:pPr>
      <w:r>
        <w:t>孔子指出：「</w:t>
      </w:r>
      <w:proofErr w:type="gramStart"/>
      <w:r>
        <w:t>無聽之</w:t>
      </w:r>
      <w:proofErr w:type="gramEnd"/>
      <w:r>
        <w:t>以耳，而聽之以心</w:t>
      </w:r>
      <w:r w:rsidR="009931E1">
        <w:rPr>
          <w:rFonts w:hint="eastAsia"/>
        </w:rPr>
        <w:t>。</w:t>
      </w:r>
      <w:proofErr w:type="gramStart"/>
      <w:r>
        <w:t>無聽之</w:t>
      </w:r>
      <w:proofErr w:type="gramEnd"/>
      <w:r>
        <w:t>以心，而聽之以氣。」</w:t>
      </w:r>
      <w:r w:rsidR="00AF5B77">
        <w:rPr>
          <w:rStyle w:val="a4"/>
        </w:rPr>
        <w:footnoteReference w:id="10"/>
      </w:r>
      <w:r>
        <w:t>這一段話提出了從感官、心智直到生命之氣的傾聽方式，顯示出一種「清空自我」的修養過程。所謂「</w:t>
      </w:r>
      <w:proofErr w:type="gramStart"/>
      <w:r>
        <w:t>心齋</w:t>
      </w:r>
      <w:proofErr w:type="gramEnd"/>
      <w:r>
        <w:t>」，即是讓心</w:t>
      </w:r>
      <w:proofErr w:type="gramStart"/>
      <w:r>
        <w:t>處於虛靜</w:t>
      </w:r>
      <w:proofErr w:type="gramEnd"/>
      <w:r>
        <w:t>、無成見的狀態，不再被個人的情緒與偏見所支配。當</w:t>
      </w:r>
      <w:proofErr w:type="gramStart"/>
      <w:r>
        <w:t>一</w:t>
      </w:r>
      <w:proofErr w:type="gramEnd"/>
      <w:r>
        <w:t>個人內心虛靜，就能以氣感</w:t>
      </w:r>
      <w:r w:rsidR="007D3165">
        <w:rPr>
          <w:rFonts w:hint="eastAsia"/>
        </w:rPr>
        <w:t>知</w:t>
      </w:r>
      <w:r>
        <w:t>萬物，而非僅用耳目去感知，或用理性去分析。</w:t>
      </w:r>
    </w:p>
    <w:p w14:paraId="17CE8641" w14:textId="77777777" w:rsidR="00AF5B77" w:rsidRDefault="005D2FC4" w:rsidP="005D2FC4">
      <w:pPr>
        <w:spacing w:before="240" w:after="120"/>
        <w:ind w:firstLine="480"/>
      </w:pPr>
      <w:r w:rsidRPr="005D2FC4">
        <w:t>而</w:t>
      </w:r>
      <w:r w:rsidR="00AF5B77">
        <w:rPr>
          <w:rFonts w:hint="eastAsia"/>
        </w:rPr>
        <w:t>在</w:t>
      </w:r>
      <w:r w:rsidR="00AF5B77" w:rsidRPr="00477CCE">
        <w:rPr>
          <w:rFonts w:ascii="Times New Roman" w:hAnsi="Times New Roman" w:cs="Times New Roman"/>
        </w:rPr>
        <w:t>〈</w:t>
      </w:r>
      <w:r w:rsidRPr="005D2FC4">
        <w:t>大宗師</w:t>
      </w:r>
      <w:r w:rsidR="00AF5B77" w:rsidRPr="00477CCE">
        <w:rPr>
          <w:rFonts w:ascii="Times New Roman" w:hAnsi="Times New Roman" w:cs="Times New Roman"/>
        </w:rPr>
        <w:t>〉</w:t>
      </w:r>
      <w:r w:rsidRPr="005D2FC4">
        <w:t>中</w:t>
      </w:r>
      <w:r w:rsidR="00AF5B77">
        <w:rPr>
          <w:rFonts w:hint="eastAsia"/>
        </w:rPr>
        <w:t>，莊子</w:t>
      </w:r>
      <w:r w:rsidRPr="005D2FC4">
        <w:t>進一步</w:t>
      </w:r>
      <w:r w:rsidR="00AF5B77">
        <w:rPr>
          <w:rFonts w:hint="eastAsia"/>
        </w:rPr>
        <w:t>以孔子與顏回的對話，點</w:t>
      </w:r>
      <w:r w:rsidRPr="005D2FC4">
        <w:t>出「</w:t>
      </w:r>
      <w:proofErr w:type="gramStart"/>
      <w:r w:rsidRPr="005D2FC4">
        <w:t>坐忘</w:t>
      </w:r>
      <w:proofErr w:type="gramEnd"/>
      <w:r w:rsidRPr="005D2FC4">
        <w:t>」</w:t>
      </w:r>
      <w:r w:rsidR="00AF5B77">
        <w:rPr>
          <w:rFonts w:hint="eastAsia"/>
        </w:rPr>
        <w:t>的意涵：</w:t>
      </w:r>
    </w:p>
    <w:p w14:paraId="783DF5A7" w14:textId="77777777" w:rsidR="00AF5B77" w:rsidRDefault="00AF5B77" w:rsidP="00AF5B77">
      <w:pPr>
        <w:pStyle w:val="a5"/>
      </w:pPr>
      <w:r>
        <w:t>顏回曰</w:t>
      </w:r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40A7AC9C" w14:textId="77777777" w:rsidR="00AF5B77" w:rsidRDefault="00AF5B77" w:rsidP="00AF5B77">
      <w:pPr>
        <w:pStyle w:val="a5"/>
      </w:pPr>
      <w:proofErr w:type="gramStart"/>
      <w:r>
        <w:t>仲尼曰</w:t>
      </w:r>
      <w:proofErr w:type="gramEnd"/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0D764CC3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回忘仁義</w:t>
      </w:r>
      <w:proofErr w:type="gramEnd"/>
      <w:r>
        <w:t>矣」</w:t>
      </w:r>
      <w:r>
        <w:rPr>
          <w:rFonts w:hint="eastAsia"/>
        </w:rPr>
        <w:t>。</w:t>
      </w:r>
    </w:p>
    <w:p w14:paraId="7D3532B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「可矣</w:t>
      </w:r>
      <w:r>
        <w:rPr>
          <w:rFonts w:hint="eastAsia"/>
        </w:rPr>
        <w:t>。</w:t>
      </w:r>
      <w:proofErr w:type="gramStart"/>
      <w:r>
        <w:t>猶未也</w:t>
      </w:r>
      <w:proofErr w:type="gramEnd"/>
      <w:r>
        <w:t>」</w:t>
      </w:r>
      <w:r>
        <w:rPr>
          <w:rFonts w:hint="eastAsia"/>
        </w:rPr>
        <w:t>。</w:t>
      </w:r>
    </w:p>
    <w:p w14:paraId="4C2ACB36" w14:textId="48CB873F" w:rsidR="00AF5B77" w:rsidRDefault="00AF5B77" w:rsidP="00AF5B77">
      <w:pPr>
        <w:pStyle w:val="a5"/>
      </w:pPr>
      <w:r>
        <w:rPr>
          <w:rFonts w:hint="eastAsia"/>
        </w:rPr>
        <w:t>它</w:t>
      </w:r>
      <w:r>
        <w:t>日，</w:t>
      </w:r>
      <w:proofErr w:type="gramStart"/>
      <w:r>
        <w:t>復見曰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5114DBF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32D90A12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回忘禮</w:t>
      </w:r>
      <w:proofErr w:type="gramEnd"/>
      <w:r>
        <w:t>樂矣」</w:t>
      </w:r>
      <w:r>
        <w:rPr>
          <w:rFonts w:hint="eastAsia"/>
        </w:rPr>
        <w:t>。</w:t>
      </w:r>
    </w:p>
    <w:p w14:paraId="1A89DE5F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「可矣</w:t>
      </w:r>
      <w:r>
        <w:rPr>
          <w:rFonts w:hint="eastAsia"/>
        </w:rPr>
        <w:t>。</w:t>
      </w:r>
      <w:proofErr w:type="gramStart"/>
      <w:r>
        <w:t>猶未也</w:t>
      </w:r>
      <w:proofErr w:type="gramEnd"/>
      <w:r>
        <w:t>」</w:t>
      </w:r>
      <w:r>
        <w:rPr>
          <w:rFonts w:hint="eastAsia"/>
        </w:rPr>
        <w:t>。</w:t>
      </w:r>
    </w:p>
    <w:p w14:paraId="379729A3" w14:textId="77777777" w:rsidR="00AF5B77" w:rsidRDefault="00AF5B77" w:rsidP="00AF5B77">
      <w:pPr>
        <w:pStyle w:val="a5"/>
      </w:pPr>
      <w:r>
        <w:rPr>
          <w:rFonts w:hint="eastAsia"/>
        </w:rPr>
        <w:lastRenderedPageBreak/>
        <w:t>它</w:t>
      </w:r>
      <w:r>
        <w:t>日，</w:t>
      </w:r>
      <w:proofErr w:type="gramStart"/>
      <w:r>
        <w:t>復見曰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回益矣</w:t>
      </w:r>
      <w:proofErr w:type="gramEnd"/>
      <w:r>
        <w:t>」</w:t>
      </w:r>
      <w:r>
        <w:rPr>
          <w:rFonts w:hint="eastAsia"/>
        </w:rPr>
        <w:t>。</w:t>
      </w:r>
    </w:p>
    <w:p w14:paraId="69DDD8FE" w14:textId="4D766DF2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「何謂也」</w:t>
      </w:r>
      <w:r>
        <w:rPr>
          <w:rFonts w:hint="eastAsia"/>
        </w:rPr>
        <w:t>。</w:t>
      </w:r>
    </w:p>
    <w:p w14:paraId="2D2D965A" w14:textId="77777777" w:rsidR="00AF5B77" w:rsidRDefault="00AF5B77" w:rsidP="00AF5B77">
      <w:pPr>
        <w:pStyle w:val="a5"/>
      </w:pPr>
      <w:r>
        <w:t>曰</w:t>
      </w:r>
      <w:r>
        <w:rPr>
          <w:rFonts w:hint="eastAsia"/>
        </w:rPr>
        <w:t>，</w:t>
      </w:r>
      <w:r>
        <w:t>「</w:t>
      </w:r>
      <w:proofErr w:type="gramStart"/>
      <w:r>
        <w:t>回坐忘矣</w:t>
      </w:r>
      <w:proofErr w:type="gramEnd"/>
      <w:r>
        <w:t>」</w:t>
      </w:r>
      <w:r>
        <w:rPr>
          <w:rFonts w:hint="eastAsia"/>
        </w:rPr>
        <w:t>。</w:t>
      </w:r>
    </w:p>
    <w:p w14:paraId="4C802004" w14:textId="77777777" w:rsidR="00AF5B77" w:rsidRDefault="00AF5B77" w:rsidP="00AF5B77">
      <w:pPr>
        <w:pStyle w:val="a5"/>
      </w:pPr>
      <w:proofErr w:type="gramStart"/>
      <w:r>
        <w:t>仲尼</w:t>
      </w:r>
      <w:proofErr w:type="gramEnd"/>
      <w:r>
        <w:rPr>
          <w:rFonts w:hint="eastAsia"/>
        </w:rPr>
        <w:t>蹵</w:t>
      </w:r>
      <w:r>
        <w:t>然曰</w:t>
      </w:r>
      <w:r>
        <w:rPr>
          <w:rFonts w:hint="eastAsia"/>
        </w:rPr>
        <w:t>，</w:t>
      </w:r>
      <w:r>
        <w:t>「何謂坐忘」</w:t>
      </w:r>
      <w:r>
        <w:rPr>
          <w:rFonts w:hint="eastAsia"/>
        </w:rPr>
        <w:t>。</w:t>
      </w:r>
    </w:p>
    <w:p w14:paraId="7065F6B4" w14:textId="77777777" w:rsidR="00AF5B77" w:rsidRDefault="00AF5B77" w:rsidP="00AF5B77">
      <w:pPr>
        <w:pStyle w:val="a5"/>
      </w:pPr>
      <w:r>
        <w:t>顏回曰</w:t>
      </w:r>
      <w:r>
        <w:rPr>
          <w:rFonts w:hint="eastAsia"/>
        </w:rPr>
        <w:t>，</w:t>
      </w:r>
      <w:r>
        <w:t>「</w:t>
      </w:r>
      <w:proofErr w:type="gramStart"/>
      <w:r>
        <w:t>墮</w:t>
      </w:r>
      <w:r>
        <w:rPr>
          <w:rFonts w:hint="eastAsia"/>
        </w:rPr>
        <w:t>枝</w:t>
      </w:r>
      <w:r>
        <w:t>體，黜</w:t>
      </w:r>
      <w:proofErr w:type="gramEnd"/>
      <w:r>
        <w:t>聰明，離</w:t>
      </w:r>
      <w:proofErr w:type="gramStart"/>
      <w:r>
        <w:t>形去知</w:t>
      </w:r>
      <w:proofErr w:type="gramEnd"/>
      <w:r>
        <w:t>，同於大通</w:t>
      </w:r>
      <w:r>
        <w:rPr>
          <w:rFonts w:hint="eastAsia"/>
        </w:rPr>
        <w:t>。</w:t>
      </w:r>
      <w:r>
        <w:t>此</w:t>
      </w:r>
      <w:proofErr w:type="gramStart"/>
      <w:r>
        <w:t>謂坐忘</w:t>
      </w:r>
      <w:proofErr w:type="gramEnd"/>
      <w:r>
        <w:t>」</w:t>
      </w:r>
      <w:r>
        <w:rPr>
          <w:rFonts w:hint="eastAsia"/>
        </w:rPr>
        <w:t>。</w:t>
      </w:r>
    </w:p>
    <w:p w14:paraId="23945E1E" w14:textId="5F57E392" w:rsidR="00AF5B77" w:rsidRDefault="00AF5B77" w:rsidP="00AF5B77">
      <w:pPr>
        <w:pStyle w:val="a5"/>
      </w:pPr>
      <w:proofErr w:type="gramStart"/>
      <w:r>
        <w:t>仲尼曰</w:t>
      </w:r>
      <w:proofErr w:type="gramEnd"/>
      <w:r>
        <w:rPr>
          <w:rFonts w:hint="eastAsia"/>
        </w:rPr>
        <w:t>，</w:t>
      </w:r>
      <w:r>
        <w:t>「同則無好也</w:t>
      </w:r>
      <w:r>
        <w:rPr>
          <w:rFonts w:hint="eastAsia"/>
        </w:rPr>
        <w:t>。</w:t>
      </w:r>
      <w:r>
        <w:t>化則無常也。</w:t>
      </w:r>
      <w:proofErr w:type="gramStart"/>
      <w:r>
        <w:t>而果其賢</w:t>
      </w:r>
      <w:proofErr w:type="gramEnd"/>
      <w:r>
        <w:t>乎</w:t>
      </w:r>
      <w:r>
        <w:rPr>
          <w:rFonts w:hint="eastAsia"/>
        </w:rPr>
        <w:t>。</w:t>
      </w:r>
      <w:proofErr w:type="gramStart"/>
      <w:r>
        <w:t>丘也請從而</w:t>
      </w:r>
      <w:proofErr w:type="gramEnd"/>
      <w:r>
        <w:t>後也」</w:t>
      </w:r>
      <w:r>
        <w:rPr>
          <w:rFonts w:hint="eastAsia"/>
        </w:rPr>
        <w:t>。</w:t>
      </w:r>
      <w:r>
        <w:rPr>
          <w:rStyle w:val="a4"/>
        </w:rPr>
        <w:footnoteReference w:id="11"/>
      </w:r>
    </w:p>
    <w:p w14:paraId="3A41EF76" w14:textId="04A37374" w:rsidR="005D2FC4" w:rsidRPr="005D2FC4" w:rsidRDefault="005D2FC4" w:rsidP="005D2FC4">
      <w:pPr>
        <w:spacing w:before="240" w:after="120"/>
        <w:ind w:firstLine="480"/>
      </w:pPr>
      <w:r w:rsidRPr="005D2FC4">
        <w:t>這裡的「</w:t>
      </w:r>
      <w:proofErr w:type="gramStart"/>
      <w:r w:rsidRPr="005D2FC4">
        <w:t>坐忘</w:t>
      </w:r>
      <w:proofErr w:type="gramEnd"/>
      <w:r w:rsidRPr="005D2FC4">
        <w:t>」不是指靜坐冥想，而是徹底放下對身體、感官與知識的執著。當「我」這個主體的界線淡化、與萬物同流時，個體便不再局限於個人的欲望或立場，而能進入與「大通」同一的狀態。</w:t>
      </w:r>
    </w:p>
    <w:p w14:paraId="0E8C4A54" w14:textId="0DF0DEA5" w:rsidR="005D2FC4" w:rsidRDefault="005D2FC4" w:rsidP="005D2FC4">
      <w:pPr>
        <w:widowControl/>
        <w:spacing w:beforeLines="0" w:before="240" w:beforeAutospacing="1" w:afterLines="0" w:after="120" w:afterAutospacing="1"/>
        <w:ind w:firstLineChars="0" w:firstLine="480"/>
        <w:jc w:val="left"/>
        <w:rPr>
          <w:rFonts w:ascii="PMingLiU" w:eastAsia="PMingLiU" w:hAnsi="PMingLiU" w:cs="PMingLiU"/>
          <w:kern w:val="0"/>
          <w:szCs w:val="24"/>
        </w:rPr>
      </w:pPr>
      <w:r w:rsidRPr="005D2FC4">
        <w:rPr>
          <w:rFonts w:ascii="PMingLiU" w:eastAsia="PMingLiU" w:hAnsi="PMingLiU" w:cs="PMingLiU"/>
          <w:kern w:val="0"/>
          <w:szCs w:val="24"/>
        </w:rPr>
        <w:t>「</w:t>
      </w:r>
      <w:proofErr w:type="gramStart"/>
      <w:r w:rsidRPr="005D2FC4">
        <w:rPr>
          <w:rFonts w:ascii="PMingLiU" w:eastAsia="PMingLiU" w:hAnsi="PMingLiU" w:cs="PMingLiU"/>
          <w:kern w:val="0"/>
          <w:szCs w:val="24"/>
        </w:rPr>
        <w:t>心齋</w:t>
      </w:r>
      <w:proofErr w:type="gramEnd"/>
      <w:r w:rsidRPr="005D2FC4">
        <w:rPr>
          <w:rFonts w:ascii="PMingLiU" w:eastAsia="PMingLiU" w:hAnsi="PMingLiU" w:cs="PMingLiU"/>
          <w:kern w:val="0"/>
          <w:szCs w:val="24"/>
        </w:rPr>
        <w:t>」與「</w:t>
      </w:r>
      <w:proofErr w:type="gramStart"/>
      <w:r w:rsidRPr="005D2FC4">
        <w:rPr>
          <w:rFonts w:ascii="PMingLiU" w:eastAsia="PMingLiU" w:hAnsi="PMingLiU" w:cs="PMingLiU"/>
          <w:kern w:val="0"/>
          <w:szCs w:val="24"/>
        </w:rPr>
        <w:t>坐忘</w:t>
      </w:r>
      <w:proofErr w:type="gramEnd"/>
      <w:r w:rsidRPr="005D2FC4">
        <w:rPr>
          <w:rFonts w:ascii="PMingLiU" w:eastAsia="PMingLiU" w:hAnsi="PMingLiU" w:cs="PMingLiU"/>
          <w:kern w:val="0"/>
          <w:szCs w:val="24"/>
        </w:rPr>
        <w:t>」兩者形成一種漸進的自我調整歷程</w:t>
      </w:r>
      <w:r w:rsidR="007D3165">
        <w:rPr>
          <w:rFonts w:ascii="PMingLiU" w:eastAsia="PMingLiU" w:hAnsi="PMingLiU" w:cs="PMingLiU" w:hint="eastAsia"/>
          <w:kern w:val="0"/>
          <w:szCs w:val="24"/>
        </w:rPr>
        <w:t>，</w:t>
      </w:r>
      <w:proofErr w:type="gramStart"/>
      <w:r w:rsidRPr="005D2FC4">
        <w:rPr>
          <w:rFonts w:ascii="PMingLiU" w:eastAsia="PMingLiU" w:hAnsi="PMingLiU" w:cs="PMingLiU"/>
          <w:kern w:val="0"/>
          <w:szCs w:val="24"/>
        </w:rPr>
        <w:t>由虛靜其</w:t>
      </w:r>
      <w:proofErr w:type="gramEnd"/>
      <w:r w:rsidRPr="005D2FC4">
        <w:rPr>
          <w:rFonts w:ascii="PMingLiU" w:eastAsia="PMingLiU" w:hAnsi="PMingLiU" w:cs="PMingLiU"/>
          <w:kern w:val="0"/>
          <w:szCs w:val="24"/>
        </w:rPr>
        <w:t>心、去除情緒與主觀判斷開始，最終到完全放下「我」的邊界，與天地自然同化。這正是莊子哲學中對感官與認知的徹底鬆動與重構。</w:t>
      </w:r>
    </w:p>
    <w:p w14:paraId="5F5219AC" w14:textId="2F5DC4D2" w:rsidR="009931E1" w:rsidRDefault="009931E1" w:rsidP="009931E1">
      <w:pPr>
        <w:pStyle w:val="2"/>
        <w:spacing w:before="240" w:after="120"/>
      </w:pPr>
      <w:r>
        <w:rPr>
          <w:rFonts w:hint="eastAsia"/>
        </w:rPr>
        <w:t xml:space="preserve">2. </w:t>
      </w:r>
      <w:r w:rsidRPr="009931E1">
        <w:rPr>
          <w:rFonts w:hint="eastAsia"/>
        </w:rPr>
        <w:t>個人經驗中的實踐與體會</w:t>
      </w:r>
    </w:p>
    <w:p w14:paraId="48C484EE" w14:textId="488D4DD7" w:rsidR="00AF5B77" w:rsidRPr="00AF5B77" w:rsidRDefault="009931E1" w:rsidP="009931E1">
      <w:pPr>
        <w:spacing w:before="240" w:after="120"/>
        <w:ind w:firstLine="480"/>
      </w:pPr>
      <w:r>
        <w:rPr>
          <w:rFonts w:hint="eastAsia"/>
        </w:rPr>
        <w:t>去操場</w:t>
      </w:r>
      <w:r w:rsidR="00AF5B77" w:rsidRPr="00AF5B77">
        <w:rPr>
          <w:rFonts w:hint="eastAsia"/>
        </w:rPr>
        <w:t>那天的天氣晴朗，陽光和煦，微風輕拂，操場上只有風聲與鳥鳴，環境一片平和。但對我而言，這份外在的寧靜無法真正進入內心。我正處於與朋友冷戰後的低潮期，兩個月的沉默讓我的心情陷入混亂。每天醒來都感到無力與煩悶，而那天走到操場時，這份情緒依舊如影隨形</w:t>
      </w:r>
      <w:r w:rsidR="00777F26">
        <w:rPr>
          <w:rFonts w:hint="eastAsia"/>
        </w:rPr>
        <w:t>，</w:t>
      </w:r>
      <w:r w:rsidR="00AF5B77" w:rsidRPr="00AF5B77">
        <w:rPr>
          <w:rFonts w:hint="eastAsia"/>
        </w:rPr>
        <w:t>即使眼前是一片晴空，我的心裡仍是烏雲密布。</w:t>
      </w:r>
    </w:p>
    <w:p w14:paraId="62A8784C" w14:textId="0BE39D47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我意識到自己正深陷於「耳聽、眼見、心思」的慣性模式中，所有的感官與認知都被人際關係的痛苦綁住。我無法真正「感受」陽光與風，因為我的心太滿，</w:t>
      </w:r>
      <w:proofErr w:type="gramStart"/>
      <w:r w:rsidRPr="00AF5B77">
        <w:rPr>
          <w:rFonts w:hint="eastAsia"/>
        </w:rPr>
        <w:t>滿的是</w:t>
      </w:r>
      <w:proofErr w:type="gramEnd"/>
      <w:r w:rsidRPr="00AF5B77">
        <w:rPr>
          <w:rFonts w:hint="eastAsia"/>
        </w:rPr>
        <w:t>煩惱與執著。這種狀態讓我想到莊子在〈人間世〉中提到的「</w:t>
      </w:r>
      <w:proofErr w:type="gramStart"/>
      <w:r w:rsidRPr="00AF5B77">
        <w:rPr>
          <w:rFonts w:hint="eastAsia"/>
        </w:rPr>
        <w:t>心齋</w:t>
      </w:r>
      <w:proofErr w:type="gramEnd"/>
      <w:r w:rsidRPr="00AF5B77">
        <w:rPr>
          <w:rFonts w:hint="eastAsia"/>
        </w:rPr>
        <w:t>」之說</w:t>
      </w:r>
      <w:proofErr w:type="gramStart"/>
      <w:r w:rsidR="009931E1" w:rsidRPr="009931E1">
        <w:rPr>
          <w:rFonts w:hint="eastAsia"/>
        </w:rPr>
        <w:t>──</w:t>
      </w:r>
      <w:proofErr w:type="gramEnd"/>
      <w:r w:rsidRPr="00AF5B77">
        <w:rPr>
          <w:rFonts w:hint="eastAsia"/>
        </w:rPr>
        <w:t>要「</w:t>
      </w:r>
      <w:proofErr w:type="gramStart"/>
      <w:r w:rsidRPr="00AF5B77">
        <w:rPr>
          <w:rFonts w:hint="eastAsia"/>
        </w:rPr>
        <w:t>無聽之</w:t>
      </w:r>
      <w:proofErr w:type="gramEnd"/>
      <w:r w:rsidRPr="00AF5B77">
        <w:rPr>
          <w:rFonts w:hint="eastAsia"/>
        </w:rPr>
        <w:t>以耳，而聽之以心</w:t>
      </w:r>
      <w:r w:rsidR="009931E1">
        <w:rPr>
          <w:rFonts w:hint="eastAsia"/>
        </w:rPr>
        <w:t>。</w:t>
      </w:r>
      <w:proofErr w:type="gramStart"/>
      <w:r w:rsidRPr="00AF5B77">
        <w:rPr>
          <w:rFonts w:hint="eastAsia"/>
        </w:rPr>
        <w:t>無聽之</w:t>
      </w:r>
      <w:proofErr w:type="gramEnd"/>
      <w:r w:rsidRPr="00AF5B77">
        <w:rPr>
          <w:rFonts w:hint="eastAsia"/>
        </w:rPr>
        <w:t>以心，而聽之以氣</w:t>
      </w:r>
      <w:r w:rsidR="00F62396">
        <w:rPr>
          <w:rFonts w:hint="eastAsia"/>
        </w:rPr>
        <w:t>。</w:t>
      </w:r>
      <w:r w:rsidRPr="00AF5B77">
        <w:rPr>
          <w:rFonts w:hint="eastAsia"/>
        </w:rPr>
        <w:t>」</w:t>
      </w:r>
      <w:r w:rsidR="009931E1">
        <w:rPr>
          <w:rStyle w:val="a4"/>
        </w:rPr>
        <w:footnoteReference w:id="12"/>
      </w:r>
      <w:r w:rsidRPr="00AF5B77">
        <w:rPr>
          <w:rFonts w:hint="eastAsia"/>
        </w:rPr>
        <w:t>人在困於「心」與「知」時，便無法真正與世界相通。那時的我，</w:t>
      </w:r>
      <w:proofErr w:type="gramStart"/>
      <w:r w:rsidRPr="00AF5B77">
        <w:rPr>
          <w:rFonts w:hint="eastAsia"/>
        </w:rPr>
        <w:t>還遠未達到</w:t>
      </w:r>
      <w:proofErr w:type="gramEnd"/>
      <w:r w:rsidRPr="00AF5B77">
        <w:rPr>
          <w:rFonts w:hint="eastAsia"/>
        </w:rPr>
        <w:t>「虛</w:t>
      </w:r>
      <w:proofErr w:type="gramStart"/>
      <w:r w:rsidRPr="00AF5B77">
        <w:rPr>
          <w:rFonts w:hint="eastAsia"/>
        </w:rPr>
        <w:t>而待物</w:t>
      </w:r>
      <w:proofErr w:type="gramEnd"/>
      <w:r w:rsidRPr="00AF5B77">
        <w:rPr>
          <w:rFonts w:hint="eastAsia"/>
        </w:rPr>
        <w:t>」的狀態。</w:t>
      </w:r>
    </w:p>
    <w:p w14:paraId="6FC375CD" w14:textId="0BBDD84E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直到我選擇躺下來，閉上眼睛，放下所有思考的一刻，一切才慢慢開始改變。原本腦中喧囂的念頭逐漸安靜，情緒的重量也慢慢卸下</w:t>
      </w:r>
      <w:r w:rsidR="00801821">
        <w:rPr>
          <w:rFonts w:hint="eastAsia"/>
        </w:rPr>
        <w:t>，</w:t>
      </w:r>
      <w:r w:rsidRPr="00AF5B77">
        <w:rPr>
          <w:rFonts w:hint="eastAsia"/>
        </w:rPr>
        <w:t>我開始感受到陽光的溫度與風的撫觸，不再是努力去「感覺」，而是與它們自然共在。那不是逃避，而是一種「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」的體驗</w:t>
      </w:r>
      <w:proofErr w:type="gramStart"/>
      <w:r w:rsidR="00F62396" w:rsidRPr="009931E1">
        <w:rPr>
          <w:rFonts w:hint="eastAsia"/>
        </w:rPr>
        <w:t>──</w:t>
      </w:r>
      <w:proofErr w:type="gramEnd"/>
      <w:r w:rsidRPr="00AF5B77">
        <w:rPr>
          <w:rFonts w:hint="eastAsia"/>
        </w:rPr>
        <w:t>如〈大宗師〉</w:t>
      </w:r>
      <w:r w:rsidR="008A0C7F">
        <w:rPr>
          <w:rFonts w:hint="eastAsia"/>
        </w:rPr>
        <w:t>裡</w:t>
      </w:r>
      <w:r w:rsidRPr="00AF5B77">
        <w:rPr>
          <w:rFonts w:hint="eastAsia"/>
        </w:rPr>
        <w:t>所</w:t>
      </w:r>
      <w:r w:rsidR="008A0C7F">
        <w:rPr>
          <w:rFonts w:hint="eastAsia"/>
        </w:rPr>
        <w:t>述</w:t>
      </w:r>
      <w:r w:rsidRPr="00AF5B77">
        <w:rPr>
          <w:rFonts w:hint="eastAsia"/>
        </w:rPr>
        <w:t>：「墮肢體，</w:t>
      </w:r>
      <w:proofErr w:type="gramStart"/>
      <w:r w:rsidRPr="00AF5B77">
        <w:rPr>
          <w:rFonts w:hint="eastAsia"/>
        </w:rPr>
        <w:t>黜</w:t>
      </w:r>
      <w:proofErr w:type="gramEnd"/>
      <w:r w:rsidRPr="00AF5B77">
        <w:rPr>
          <w:rFonts w:hint="eastAsia"/>
        </w:rPr>
        <w:t>聰明，離</w:t>
      </w:r>
      <w:proofErr w:type="gramStart"/>
      <w:r w:rsidRPr="00AF5B77">
        <w:rPr>
          <w:rFonts w:hint="eastAsia"/>
        </w:rPr>
        <w:t>形去知</w:t>
      </w:r>
      <w:proofErr w:type="gramEnd"/>
      <w:r w:rsidRPr="00AF5B77">
        <w:rPr>
          <w:rFonts w:hint="eastAsia"/>
        </w:rPr>
        <w:t>，同於大通。」</w:t>
      </w:r>
      <w:r w:rsidR="00F62396">
        <w:rPr>
          <w:rStyle w:val="a4"/>
        </w:rPr>
        <w:footnoteReference w:id="13"/>
      </w:r>
      <w:r w:rsidRPr="00AF5B77">
        <w:rPr>
          <w:rFonts w:hint="eastAsia"/>
        </w:rPr>
        <w:t>我的</w:t>
      </w:r>
      <w:r w:rsidRPr="00AF5B77">
        <w:rPr>
          <w:rFonts w:hint="eastAsia"/>
        </w:rPr>
        <w:lastRenderedPageBreak/>
        <w:t>主體不再用感官積極抓取外物，而是讓自己成為一個空間，靜靜等待萬物的到來。</w:t>
      </w:r>
    </w:p>
    <w:p w14:paraId="4FD477BB" w14:textId="4FA556CC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這種狀態，讓我初次體會到什麼是「得其環中」。莊子說，若將萬物視為一個圓環，唯有處於環</w:t>
      </w:r>
      <w:r w:rsidR="00801821">
        <w:rPr>
          <w:rFonts w:hint="eastAsia"/>
        </w:rPr>
        <w:t>的</w:t>
      </w:r>
      <w:r w:rsidRPr="00AF5B77">
        <w:rPr>
          <w:rFonts w:hint="eastAsia"/>
        </w:rPr>
        <w:t>中心者，</w:t>
      </w:r>
      <w:r w:rsidR="00B21988">
        <w:rPr>
          <w:rFonts w:hint="eastAsia"/>
        </w:rPr>
        <w:t>才</w:t>
      </w:r>
      <w:r w:rsidRPr="00AF5B77">
        <w:rPr>
          <w:rFonts w:hint="eastAsia"/>
        </w:rPr>
        <w:t>能見其全貌。我原本總是被個人情緒與認知驅動，對世界的感受充滿偏差與遮蔽</w:t>
      </w:r>
      <w:r w:rsidR="00801821">
        <w:rPr>
          <w:rFonts w:hint="eastAsia"/>
        </w:rPr>
        <w:t>，</w:t>
      </w:r>
      <w:r w:rsidRPr="00AF5B77">
        <w:rPr>
          <w:rFonts w:hint="eastAsia"/>
        </w:rPr>
        <w:t>但當我放下自我，讓心「虛」下來，不再執著於「是非彼此」，才得以在對立與變化中捕捉到一種更深層的平衡與自在。</w:t>
      </w:r>
    </w:p>
    <w:p w14:paraId="6047E761" w14:textId="7C277786" w:rsidR="00AF5B77" w:rsidRPr="00AF5B77" w:rsidRDefault="00AF5B77" w:rsidP="009931E1">
      <w:pPr>
        <w:spacing w:before="240" w:after="120"/>
        <w:ind w:firstLine="480"/>
      </w:pPr>
      <w:r w:rsidRPr="00AF5B77">
        <w:rPr>
          <w:rFonts w:hint="eastAsia"/>
        </w:rPr>
        <w:t>這不僅是一種哲學上的理解，更是一種身體與精神的經驗。我不是用腦思考的方式去「懂」，而是透過放下與靜默，與天地自然「</w:t>
      </w:r>
      <w:r w:rsidR="00B21988">
        <w:rPr>
          <w:rFonts w:hint="eastAsia"/>
        </w:rPr>
        <w:t>共存</w:t>
      </w:r>
      <w:r w:rsidRPr="00AF5B77">
        <w:rPr>
          <w:rFonts w:hint="eastAsia"/>
        </w:rPr>
        <w:t>」。我不再試圖理解朋友為何不回應，也不再急於解決這段關係，而是讓那些情緒自然流過，不再糾纏其中。這也正呼應了「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」中所言的「同則無好也，化則無常也」</w:t>
      </w:r>
      <w:r w:rsidR="00B21988">
        <w:rPr>
          <w:rStyle w:val="a4"/>
        </w:rPr>
        <w:footnoteReference w:id="14"/>
      </w:r>
      <w:r w:rsidRPr="00AF5B77">
        <w:rPr>
          <w:rFonts w:hint="eastAsia"/>
        </w:rPr>
        <w:t>，萬物自有其變化節奏，唯有放下主觀分別，才能真正參與其中的流動。</w:t>
      </w:r>
    </w:p>
    <w:p w14:paraId="2094DC7E" w14:textId="708141A2" w:rsidR="00AF5B77" w:rsidRPr="005D2FC4" w:rsidRDefault="00AF5B77" w:rsidP="00AF5B77">
      <w:pPr>
        <w:spacing w:before="240" w:after="120"/>
        <w:ind w:firstLine="480"/>
      </w:pPr>
      <w:r w:rsidRPr="00AF5B77">
        <w:rPr>
          <w:rFonts w:hint="eastAsia"/>
        </w:rPr>
        <w:t>回顧那天的經驗，我理解到「</w:t>
      </w:r>
      <w:proofErr w:type="gramStart"/>
      <w:r w:rsidRPr="00AF5B77">
        <w:rPr>
          <w:rFonts w:hint="eastAsia"/>
        </w:rPr>
        <w:t>心齋</w:t>
      </w:r>
      <w:proofErr w:type="gramEnd"/>
      <w:r w:rsidRPr="00AF5B77">
        <w:rPr>
          <w:rFonts w:hint="eastAsia"/>
        </w:rPr>
        <w:t>」與「</w:t>
      </w:r>
      <w:proofErr w:type="gramStart"/>
      <w:r w:rsidRPr="00AF5B77">
        <w:rPr>
          <w:rFonts w:hint="eastAsia"/>
        </w:rPr>
        <w:t>坐忘</w:t>
      </w:r>
      <w:proofErr w:type="gramEnd"/>
      <w:r w:rsidRPr="00AF5B77">
        <w:rPr>
          <w:rFonts w:hint="eastAsia"/>
        </w:rPr>
        <w:t>」並非抽象的哲理，而是可以親身實踐的調整方式。它們引導我從充滿雜念與情緒的狀態，轉向一種開放、</w:t>
      </w:r>
      <w:proofErr w:type="gramStart"/>
      <w:r w:rsidRPr="00AF5B77">
        <w:rPr>
          <w:rFonts w:hint="eastAsia"/>
        </w:rPr>
        <w:t>虛靜</w:t>
      </w:r>
      <w:proofErr w:type="gramEnd"/>
      <w:r w:rsidRPr="00AF5B77">
        <w:rPr>
          <w:rFonts w:hint="eastAsia"/>
        </w:rPr>
        <w:t>、接納的存在方式。而「得其環中」，則讓我明白唯有置身事物的中心，才能真正看見事物的全貌，與這個變動不居的世界和平共處。</w:t>
      </w:r>
    </w:p>
    <w:p w14:paraId="0B8D30D2" w14:textId="5594DA40" w:rsidR="00B45B8A" w:rsidRPr="00477CCE" w:rsidRDefault="00760032" w:rsidP="00B45B8A">
      <w:pPr>
        <w:pStyle w:val="2"/>
        <w:spacing w:before="240" w:after="120"/>
      </w:pPr>
      <w:r w:rsidRPr="00E96225">
        <w:rPr>
          <w:rFonts w:hint="eastAsia"/>
        </w:rPr>
        <w:t>（</w:t>
      </w:r>
      <w:r>
        <w:rPr>
          <w:rFonts w:hint="eastAsia"/>
        </w:rPr>
        <w:t>三</w:t>
      </w:r>
      <w:r w:rsidRPr="00E96225">
        <w:rPr>
          <w:rFonts w:hint="eastAsia"/>
        </w:rPr>
        <w:t>）</w:t>
      </w:r>
      <w:r w:rsidR="00B45B8A" w:rsidRPr="00B45B8A">
        <w:rPr>
          <w:rFonts w:hint="eastAsia"/>
        </w:rPr>
        <w:t>「以應無窮」的實踐</w:t>
      </w:r>
    </w:p>
    <w:p w14:paraId="1A05C0EA" w14:textId="0D96C2FF" w:rsidR="005D2FC4" w:rsidRDefault="001F4FE2" w:rsidP="001F4FE2">
      <w:pPr>
        <w:spacing w:before="240" w:after="120"/>
        <w:ind w:firstLine="480"/>
      </w:pPr>
      <w:r w:rsidRPr="001F4FE2">
        <w:rPr>
          <w:rFonts w:hint="eastAsia"/>
        </w:rPr>
        <w:t>「以應無窮」</w:t>
      </w:r>
      <w:r>
        <w:rPr>
          <w:rFonts w:hint="eastAsia"/>
        </w:rPr>
        <w:t>指的是</w:t>
      </w:r>
      <w:r w:rsidRPr="001F4FE2">
        <w:rPr>
          <w:rFonts w:hint="eastAsia"/>
        </w:rPr>
        <w:t>在無窮的變動與挑戰中，</w:t>
      </w:r>
      <w:proofErr w:type="gramStart"/>
      <w:r w:rsidRPr="001F4FE2">
        <w:rPr>
          <w:rFonts w:hint="eastAsia"/>
        </w:rPr>
        <w:t>個</w:t>
      </w:r>
      <w:proofErr w:type="gramEnd"/>
      <w:r w:rsidRPr="001F4FE2">
        <w:rPr>
          <w:rFonts w:hint="eastAsia"/>
        </w:rPr>
        <w:t>體能憑藉內在的穩定與通達，自如</w:t>
      </w:r>
      <w:r w:rsidR="000B7A35">
        <w:rPr>
          <w:rFonts w:hint="eastAsia"/>
        </w:rPr>
        <w:t>的</w:t>
      </w:r>
      <w:r w:rsidRPr="001F4FE2">
        <w:rPr>
          <w:rFonts w:hint="eastAsia"/>
        </w:rPr>
        <w:t>因應萬象，</w:t>
      </w:r>
      <w:proofErr w:type="gramStart"/>
      <w:r w:rsidRPr="001F4FE2">
        <w:rPr>
          <w:rFonts w:hint="eastAsia"/>
        </w:rPr>
        <w:t>不</w:t>
      </w:r>
      <w:proofErr w:type="gramEnd"/>
      <w:r w:rsidRPr="001F4FE2">
        <w:rPr>
          <w:rFonts w:hint="eastAsia"/>
        </w:rPr>
        <w:t>滯於一端，</w:t>
      </w:r>
      <w:proofErr w:type="gramStart"/>
      <w:r w:rsidRPr="001F4FE2">
        <w:rPr>
          <w:rFonts w:hint="eastAsia"/>
        </w:rPr>
        <w:t>不困於一</w:t>
      </w:r>
      <w:proofErr w:type="gramEnd"/>
      <w:r w:rsidRPr="001F4FE2">
        <w:rPr>
          <w:rFonts w:hint="eastAsia"/>
        </w:rPr>
        <w:t>境。這樣的境界，既體現在</w:t>
      </w:r>
      <w:r w:rsidRPr="00477CCE">
        <w:t>〈</w:t>
      </w:r>
      <w:r w:rsidRPr="001F4FE2">
        <w:rPr>
          <w:rFonts w:hint="eastAsia"/>
        </w:rPr>
        <w:t>養生主</w:t>
      </w:r>
      <w:r w:rsidRPr="00477CCE">
        <w:t>〉</w:t>
      </w:r>
      <w:r w:rsidRPr="001F4FE2">
        <w:rPr>
          <w:rFonts w:hint="eastAsia"/>
        </w:rPr>
        <w:t>中</w:t>
      </w:r>
      <w:proofErr w:type="gramStart"/>
      <w:r w:rsidRPr="001F4FE2">
        <w:rPr>
          <w:rFonts w:hint="eastAsia"/>
        </w:rPr>
        <w:t>庖</w:t>
      </w:r>
      <w:proofErr w:type="gramEnd"/>
      <w:r w:rsidRPr="001F4FE2">
        <w:rPr>
          <w:rFonts w:hint="eastAsia"/>
        </w:rPr>
        <w:t>丁解牛的比喻，也在當代</w:t>
      </w:r>
      <w:proofErr w:type="gramStart"/>
      <w:r w:rsidRPr="001F4FE2">
        <w:rPr>
          <w:rFonts w:hint="eastAsia"/>
        </w:rPr>
        <w:t>心理學家米哈里</w:t>
      </w:r>
      <w:proofErr w:type="gramEnd"/>
      <w:r w:rsidRPr="001F4FE2">
        <w:rPr>
          <w:rFonts w:hint="eastAsia"/>
        </w:rPr>
        <w:t>．契克森米哈伊</w:t>
      </w:r>
      <w:r>
        <w:rPr>
          <w:rStyle w:val="a4"/>
          <w:rFonts w:cs="Times New Roman"/>
        </w:rPr>
        <w:footnoteReference w:id="15"/>
      </w:r>
      <w:r w:rsidRPr="001F4FE2">
        <w:rPr>
          <w:rFonts w:hint="eastAsia"/>
        </w:rPr>
        <w:t>所提出的「</w:t>
      </w:r>
      <w:proofErr w:type="gramStart"/>
      <w:r w:rsidRPr="001F4FE2">
        <w:rPr>
          <w:rFonts w:hint="eastAsia"/>
        </w:rPr>
        <w:t>心流</w:t>
      </w:r>
      <w:proofErr w:type="gramEnd"/>
      <w:r w:rsidRPr="001F4FE2">
        <w:rPr>
          <w:rFonts w:hint="eastAsia"/>
        </w:rPr>
        <w:t>」（</w:t>
      </w:r>
      <w:r w:rsidRPr="001F4FE2">
        <w:rPr>
          <w:rFonts w:ascii="Times New Roman" w:hAnsi="Times New Roman" w:cs="Times New Roman"/>
        </w:rPr>
        <w:t>Flow</w:t>
      </w:r>
      <w:r w:rsidRPr="001F4FE2">
        <w:rPr>
          <w:rFonts w:hint="eastAsia"/>
        </w:rPr>
        <w:t>）理論中，獲得更具體而現代的詮釋。</w:t>
      </w:r>
    </w:p>
    <w:p w14:paraId="52695427" w14:textId="74DE6CFE" w:rsidR="00B45B8A" w:rsidRDefault="001F4FE2" w:rsidP="001F4FE2">
      <w:pPr>
        <w:pStyle w:val="2"/>
        <w:spacing w:before="240" w:after="120"/>
      </w:pPr>
      <w:r>
        <w:rPr>
          <w:rFonts w:hint="eastAsia"/>
        </w:rPr>
        <w:t xml:space="preserve">1. </w:t>
      </w:r>
      <w:bookmarkStart w:id="2" w:name="_Hlk200034674"/>
      <w:proofErr w:type="gramStart"/>
      <w:r>
        <w:t>庖</w:t>
      </w:r>
      <w:proofErr w:type="gramEnd"/>
      <w:r>
        <w:t>丁解牛</w:t>
      </w:r>
      <w:bookmarkEnd w:id="2"/>
    </w:p>
    <w:p w14:paraId="14085552" w14:textId="5F9459A6" w:rsidR="001F4FE2" w:rsidRDefault="001F4FE2" w:rsidP="001F4FE2">
      <w:pPr>
        <w:spacing w:before="240" w:after="120"/>
        <w:ind w:firstLine="480"/>
      </w:pPr>
      <w:r>
        <w:t>在〈養生主〉中</w:t>
      </w:r>
      <w:r>
        <w:rPr>
          <w:rFonts w:hint="eastAsia"/>
        </w:rPr>
        <w:t>，莊子以</w:t>
      </w:r>
      <w:r w:rsidRPr="001F4FE2">
        <w:rPr>
          <w:rFonts w:hint="eastAsia"/>
        </w:rPr>
        <w:t>「</w:t>
      </w:r>
      <w:proofErr w:type="gramStart"/>
      <w:r w:rsidRPr="001F4FE2">
        <w:rPr>
          <w:rFonts w:hint="eastAsia"/>
        </w:rPr>
        <w:t>庖</w:t>
      </w:r>
      <w:proofErr w:type="gramEnd"/>
      <w:r w:rsidRPr="001F4FE2">
        <w:rPr>
          <w:rFonts w:hint="eastAsia"/>
        </w:rPr>
        <w:t>丁解牛」</w:t>
      </w:r>
      <w:r>
        <w:rPr>
          <w:rFonts w:hint="eastAsia"/>
        </w:rPr>
        <w:t>的故事，說明了</w:t>
      </w:r>
      <w:r w:rsidR="0078070B" w:rsidRPr="001F4FE2">
        <w:rPr>
          <w:rFonts w:hint="eastAsia"/>
        </w:rPr>
        <w:t>「以應無窮」</w:t>
      </w:r>
      <w:r w:rsidR="0078070B">
        <w:rPr>
          <w:rFonts w:hint="eastAsia"/>
        </w:rPr>
        <w:t>的概念：</w:t>
      </w:r>
    </w:p>
    <w:p w14:paraId="1AE8EEE4" w14:textId="77777777" w:rsidR="00887185" w:rsidRDefault="0078070B" w:rsidP="0078070B">
      <w:pPr>
        <w:pStyle w:val="a5"/>
      </w:pPr>
      <w:proofErr w:type="gramStart"/>
      <w:r>
        <w:t>庖</w:t>
      </w:r>
      <w:proofErr w:type="gramEnd"/>
      <w:r>
        <w:t>丁為文</w:t>
      </w:r>
      <w:proofErr w:type="gramStart"/>
      <w:r>
        <w:t>惠君解牛</w:t>
      </w:r>
      <w:proofErr w:type="gramEnd"/>
      <w:r>
        <w:t>。手</w:t>
      </w:r>
      <w:proofErr w:type="gramStart"/>
      <w:r>
        <w:t>之所觸</w:t>
      </w:r>
      <w:proofErr w:type="gramEnd"/>
      <w:r>
        <w:t>，肩之所倚，足之</w:t>
      </w:r>
      <w:proofErr w:type="gramStart"/>
      <w:r>
        <w:t>所履，</w:t>
      </w:r>
      <w:proofErr w:type="gramEnd"/>
      <w:r>
        <w:t>膝之所</w:t>
      </w:r>
      <w:proofErr w:type="gramStart"/>
      <w:r>
        <w:t>踦</w:t>
      </w:r>
      <w:proofErr w:type="gramEnd"/>
      <w:r>
        <w:t>，</w:t>
      </w:r>
      <w:proofErr w:type="gramStart"/>
      <w:r>
        <w:t>砉</w:t>
      </w:r>
      <w:proofErr w:type="gramEnd"/>
      <w:r>
        <w:t>然</w:t>
      </w:r>
      <w:proofErr w:type="gramStart"/>
      <w:r>
        <w:t>嚮</w:t>
      </w:r>
      <w:proofErr w:type="gramEnd"/>
      <w:r>
        <w:t>然。奏刀</w:t>
      </w:r>
      <w:proofErr w:type="gramStart"/>
      <w:r>
        <w:t>騞</w:t>
      </w:r>
      <w:proofErr w:type="gramEnd"/>
      <w:r>
        <w:t>然，莫不中音。合</w:t>
      </w:r>
      <w:proofErr w:type="gramStart"/>
      <w:r>
        <w:t>於桑林</w:t>
      </w:r>
      <w:proofErr w:type="gramEnd"/>
      <w:r>
        <w:t>之舞，乃</w:t>
      </w:r>
      <w:proofErr w:type="gramStart"/>
      <w:r>
        <w:t>中經首之</w:t>
      </w:r>
      <w:proofErr w:type="gramEnd"/>
      <w:r>
        <w:t>會。</w:t>
      </w:r>
    </w:p>
    <w:p w14:paraId="074B378C" w14:textId="77777777" w:rsidR="00887185" w:rsidRDefault="0078070B" w:rsidP="0078070B">
      <w:pPr>
        <w:pStyle w:val="a5"/>
      </w:pPr>
      <w:r>
        <w:t>文</w:t>
      </w:r>
      <w:proofErr w:type="gramStart"/>
      <w:r>
        <w:t>惠君曰</w:t>
      </w:r>
      <w:proofErr w:type="gramEnd"/>
      <w:r w:rsidR="00887185">
        <w:rPr>
          <w:rFonts w:hint="eastAsia"/>
        </w:rPr>
        <w:t>，</w:t>
      </w:r>
      <w:r>
        <w:t>「</w:t>
      </w:r>
      <w:proofErr w:type="gramStart"/>
      <w:r>
        <w:t>譆</w:t>
      </w:r>
      <w:proofErr w:type="gramEnd"/>
      <w:r>
        <w:t>，善哉</w:t>
      </w:r>
      <w:r w:rsidR="00887185">
        <w:rPr>
          <w:rFonts w:hint="eastAsia"/>
        </w:rPr>
        <w:t>。</w:t>
      </w:r>
      <w:proofErr w:type="gramStart"/>
      <w:r>
        <w:t>技蓋至此</w:t>
      </w:r>
      <w:proofErr w:type="gramEnd"/>
      <w:r>
        <w:t>乎」</w:t>
      </w:r>
      <w:r w:rsidR="00887185">
        <w:rPr>
          <w:rFonts w:hint="eastAsia"/>
        </w:rPr>
        <w:t>。</w:t>
      </w:r>
    </w:p>
    <w:p w14:paraId="3488ED67" w14:textId="77777777" w:rsidR="00887185" w:rsidRDefault="0078070B" w:rsidP="0078070B">
      <w:pPr>
        <w:pStyle w:val="a5"/>
      </w:pPr>
      <w:proofErr w:type="gramStart"/>
      <w:r>
        <w:t>庖丁釋刀，對曰</w:t>
      </w:r>
      <w:proofErr w:type="gramEnd"/>
      <w:r w:rsidR="00887185">
        <w:rPr>
          <w:rFonts w:hint="eastAsia"/>
        </w:rPr>
        <w:t>，</w:t>
      </w:r>
      <w:r>
        <w:t>「臣之所好者，道也。進</w:t>
      </w:r>
      <w:proofErr w:type="gramStart"/>
      <w:r>
        <w:t>乎技矣</w:t>
      </w:r>
      <w:proofErr w:type="gramEnd"/>
      <w:r>
        <w:t>。</w:t>
      </w:r>
      <w:proofErr w:type="gramStart"/>
      <w:r>
        <w:t>始臣之</w:t>
      </w:r>
      <w:proofErr w:type="gramEnd"/>
      <w:r>
        <w:t>解牛之時，所見無非牛者。三年之後，</w:t>
      </w:r>
      <w:proofErr w:type="gramStart"/>
      <w:r>
        <w:t>未嘗見全牛</w:t>
      </w:r>
      <w:proofErr w:type="gramEnd"/>
      <w:r>
        <w:t>也。</w:t>
      </w:r>
      <w:proofErr w:type="gramStart"/>
      <w:r>
        <w:t>方今之時</w:t>
      </w:r>
      <w:proofErr w:type="gramEnd"/>
      <w:r>
        <w:t>，</w:t>
      </w:r>
      <w:proofErr w:type="gramStart"/>
      <w:r>
        <w:t>臣以神遇</w:t>
      </w:r>
      <w:proofErr w:type="gramEnd"/>
      <w:r>
        <w:t>，而不以目視。</w:t>
      </w:r>
      <w:proofErr w:type="gramStart"/>
      <w:r>
        <w:t>官知止</w:t>
      </w:r>
      <w:proofErr w:type="gramEnd"/>
      <w:r>
        <w:t>，</w:t>
      </w:r>
      <w:proofErr w:type="gramStart"/>
      <w:r>
        <w:t>而神欲行</w:t>
      </w:r>
      <w:proofErr w:type="gramEnd"/>
      <w:r>
        <w:t>。</w:t>
      </w:r>
      <w:proofErr w:type="gramStart"/>
      <w:r>
        <w:t>依乎天理</w:t>
      </w:r>
      <w:proofErr w:type="gramEnd"/>
      <w:r>
        <w:t>，批大</w:t>
      </w:r>
      <w:proofErr w:type="gramStart"/>
      <w:r>
        <w:t>郤</w:t>
      </w:r>
      <w:proofErr w:type="gramEnd"/>
      <w:r>
        <w:t>，導大</w:t>
      </w:r>
      <w:proofErr w:type="gramStart"/>
      <w:r>
        <w:t>窾</w:t>
      </w:r>
      <w:proofErr w:type="gramEnd"/>
      <w:r>
        <w:t>，因其固然。</w:t>
      </w:r>
      <w:proofErr w:type="gramStart"/>
      <w:r>
        <w:t>技經肯綮</w:t>
      </w:r>
      <w:proofErr w:type="gramEnd"/>
      <w:r>
        <w:t>之未嘗</w:t>
      </w:r>
      <w:r w:rsidR="00887185">
        <w:rPr>
          <w:rFonts w:hint="eastAsia"/>
        </w:rPr>
        <w:t>。</w:t>
      </w:r>
      <w:r>
        <w:lastRenderedPageBreak/>
        <w:t>而況大</w:t>
      </w:r>
      <w:proofErr w:type="gramStart"/>
      <w:r>
        <w:t>軱</w:t>
      </w:r>
      <w:proofErr w:type="gramEnd"/>
      <w:r>
        <w:t>乎</w:t>
      </w:r>
      <w:r w:rsidR="00887185">
        <w:rPr>
          <w:rFonts w:hint="eastAsia"/>
        </w:rPr>
        <w:t>。</w:t>
      </w:r>
    </w:p>
    <w:p w14:paraId="16817E5C" w14:textId="77777777" w:rsidR="00887185" w:rsidRDefault="0078070B" w:rsidP="0078070B">
      <w:pPr>
        <w:pStyle w:val="a5"/>
      </w:pPr>
      <w:r>
        <w:t>良</w:t>
      </w:r>
      <w:proofErr w:type="gramStart"/>
      <w:r>
        <w:t>庖歲更刀</w:t>
      </w:r>
      <w:proofErr w:type="gramEnd"/>
      <w:r w:rsidR="00887185">
        <w:rPr>
          <w:rFonts w:hint="eastAsia"/>
        </w:rPr>
        <w:t>。</w:t>
      </w:r>
      <w:r>
        <w:t>割也</w:t>
      </w:r>
      <w:r w:rsidR="00887185">
        <w:rPr>
          <w:rFonts w:hint="eastAsia"/>
        </w:rPr>
        <w:t>。</w:t>
      </w:r>
      <w:r>
        <w:t>族</w:t>
      </w:r>
      <w:proofErr w:type="gramStart"/>
      <w:r>
        <w:t>庖月更刀</w:t>
      </w:r>
      <w:proofErr w:type="gramEnd"/>
      <w:r w:rsidR="00887185">
        <w:rPr>
          <w:rFonts w:hint="eastAsia"/>
        </w:rPr>
        <w:t>。</w:t>
      </w:r>
      <w:r>
        <w:t>折也。</w:t>
      </w:r>
      <w:proofErr w:type="gramStart"/>
      <w:r>
        <w:t>今臣之</w:t>
      </w:r>
      <w:proofErr w:type="gramEnd"/>
      <w:r>
        <w:t>刀十九年矣，所解數</w:t>
      </w:r>
      <w:proofErr w:type="gramStart"/>
      <w:r>
        <w:t>千牛矣</w:t>
      </w:r>
      <w:proofErr w:type="gramEnd"/>
      <w:r>
        <w:t>。而刀刃若新發於</w:t>
      </w:r>
      <w:proofErr w:type="gramStart"/>
      <w:r>
        <w:t>硎</w:t>
      </w:r>
      <w:proofErr w:type="gramEnd"/>
      <w:r>
        <w:t>。</w:t>
      </w:r>
      <w:proofErr w:type="gramStart"/>
      <w:r>
        <w:t>彼節者</w:t>
      </w:r>
      <w:proofErr w:type="gramEnd"/>
      <w:r>
        <w:t>有間，而刀刃</w:t>
      </w:r>
      <w:proofErr w:type="gramStart"/>
      <w:r>
        <w:t>者無厚</w:t>
      </w:r>
      <w:proofErr w:type="gramEnd"/>
      <w:r>
        <w:t>。以</w:t>
      </w:r>
      <w:proofErr w:type="gramStart"/>
      <w:r>
        <w:t>無厚入</w:t>
      </w:r>
      <w:proofErr w:type="gramEnd"/>
      <w:r>
        <w:t>有間，</w:t>
      </w:r>
      <w:proofErr w:type="gramStart"/>
      <w:r>
        <w:t>恢恢</w:t>
      </w:r>
      <w:proofErr w:type="gramEnd"/>
      <w:r>
        <w:t>乎其於</w:t>
      </w:r>
      <w:proofErr w:type="gramStart"/>
      <w:r>
        <w:t>游刃</w:t>
      </w:r>
      <w:proofErr w:type="gramEnd"/>
      <w:r>
        <w:t>，必餘地矣。是以十九年，而刀刃若新發於</w:t>
      </w:r>
      <w:proofErr w:type="gramStart"/>
      <w:r>
        <w:t>硎</w:t>
      </w:r>
      <w:proofErr w:type="gramEnd"/>
      <w:r>
        <w:t>。</w:t>
      </w:r>
    </w:p>
    <w:p w14:paraId="1D90C5EB" w14:textId="77777777" w:rsidR="00887185" w:rsidRDefault="0078070B" w:rsidP="0078070B">
      <w:pPr>
        <w:pStyle w:val="a5"/>
      </w:pPr>
      <w:r>
        <w:t>雖然，</w:t>
      </w:r>
      <w:proofErr w:type="gramStart"/>
      <w:r>
        <w:t>每至於</w:t>
      </w:r>
      <w:proofErr w:type="gramEnd"/>
      <w:r>
        <w:t>族，</w:t>
      </w:r>
      <w:proofErr w:type="gramStart"/>
      <w:r>
        <w:t>吾見其</w:t>
      </w:r>
      <w:proofErr w:type="gramEnd"/>
      <w:r>
        <w:t>難為，怵然為戒，視為止，行為遲，</w:t>
      </w:r>
      <w:proofErr w:type="gramStart"/>
      <w:r>
        <w:t>動刀甚微</w:t>
      </w:r>
      <w:proofErr w:type="gramEnd"/>
      <w:r>
        <w:t>。</w:t>
      </w:r>
      <w:proofErr w:type="gramStart"/>
      <w:r>
        <w:t>謋</w:t>
      </w:r>
      <w:proofErr w:type="gramEnd"/>
      <w:r>
        <w:t>然已解，如</w:t>
      </w:r>
      <w:proofErr w:type="gramStart"/>
      <w:r>
        <w:t>土委地</w:t>
      </w:r>
      <w:proofErr w:type="gramEnd"/>
      <w:r>
        <w:t>。</w:t>
      </w:r>
      <w:proofErr w:type="gramStart"/>
      <w:r>
        <w:t>提刀而立</w:t>
      </w:r>
      <w:proofErr w:type="gramEnd"/>
      <w:r>
        <w:t>，為之四顧，為之躊躇。</w:t>
      </w:r>
      <w:proofErr w:type="gramStart"/>
      <w:r>
        <w:t>滿志，善刀</w:t>
      </w:r>
      <w:proofErr w:type="gramEnd"/>
      <w:r>
        <w:t>而藏之」</w:t>
      </w:r>
      <w:r w:rsidR="00887185">
        <w:rPr>
          <w:rFonts w:hint="eastAsia"/>
        </w:rPr>
        <w:t>。</w:t>
      </w:r>
    </w:p>
    <w:p w14:paraId="59402852" w14:textId="4347D4CF" w:rsidR="0078070B" w:rsidRPr="001F4FE2" w:rsidRDefault="0078070B" w:rsidP="0078070B">
      <w:pPr>
        <w:pStyle w:val="a5"/>
      </w:pPr>
      <w:r>
        <w:t>文</w:t>
      </w:r>
      <w:proofErr w:type="gramStart"/>
      <w:r>
        <w:t>惠君曰</w:t>
      </w:r>
      <w:proofErr w:type="gramEnd"/>
      <w:r w:rsidR="00887185">
        <w:rPr>
          <w:rFonts w:hint="eastAsia"/>
        </w:rPr>
        <w:t>，</w:t>
      </w:r>
      <w:r>
        <w:t>「善哉</w:t>
      </w:r>
      <w:r w:rsidR="00887185">
        <w:rPr>
          <w:rFonts w:hint="eastAsia"/>
        </w:rPr>
        <w:t>。</w:t>
      </w:r>
      <w:r>
        <w:t>吾聞</w:t>
      </w:r>
      <w:proofErr w:type="gramStart"/>
      <w:r>
        <w:t>庖</w:t>
      </w:r>
      <w:proofErr w:type="gramEnd"/>
      <w:r>
        <w:t>丁之言，得養生焉」</w:t>
      </w:r>
      <w:r w:rsidR="00887185">
        <w:rPr>
          <w:rFonts w:hint="eastAsia"/>
        </w:rPr>
        <w:t>。</w:t>
      </w:r>
      <w:r>
        <w:rPr>
          <w:rStyle w:val="a4"/>
        </w:rPr>
        <w:footnoteReference w:id="16"/>
      </w:r>
    </w:p>
    <w:p w14:paraId="2620CEEB" w14:textId="25D64E4F" w:rsidR="00887185" w:rsidRPr="00887185" w:rsidRDefault="00887185" w:rsidP="003D1F52">
      <w:pPr>
        <w:spacing w:before="240" w:after="120"/>
        <w:ind w:firstLine="480"/>
      </w:pPr>
      <w:proofErr w:type="gramStart"/>
      <w:r w:rsidRPr="00887185">
        <w:t>庖</w:t>
      </w:r>
      <w:proofErr w:type="gramEnd"/>
      <w:r w:rsidRPr="00887185">
        <w:t>丁的解牛之術並非單純展現技藝的熟練，更是莊子用以說明「道」的生活實踐。</w:t>
      </w:r>
      <w:proofErr w:type="gramStart"/>
      <w:r w:rsidRPr="00887185">
        <w:t>庖</w:t>
      </w:r>
      <w:proofErr w:type="gramEnd"/>
      <w:r w:rsidRPr="00887185">
        <w:t>丁初學時，「所見無非牛者」，每一刀都需仔細斟酌</w:t>
      </w:r>
      <w:r w:rsidR="004C4D4C">
        <w:rPr>
          <w:rFonts w:hint="eastAsia"/>
        </w:rPr>
        <w:t>，</w:t>
      </w:r>
      <w:r w:rsidRPr="00887185">
        <w:t>三年之後，「</w:t>
      </w:r>
      <w:proofErr w:type="gramStart"/>
      <w:r w:rsidRPr="00887185">
        <w:t>未嘗見全牛</w:t>
      </w:r>
      <w:proofErr w:type="gramEnd"/>
      <w:r w:rsidRPr="00887185">
        <w:t>也」，他開始不再看整頭牛，而是洞察內在節理與運動規律</w:t>
      </w:r>
      <w:r w:rsidR="004C4D4C">
        <w:rPr>
          <w:rFonts w:hint="eastAsia"/>
        </w:rPr>
        <w:t>，</w:t>
      </w:r>
      <w:r w:rsidRPr="00887185">
        <w:t>最終，他的刀法已無須思索，進入自動化、無障礙的流動狀態</w:t>
      </w:r>
      <w:r w:rsidR="003D1F52">
        <w:rPr>
          <w:rFonts w:hint="eastAsia"/>
        </w:rPr>
        <w:t>，是謂</w:t>
      </w:r>
      <w:r w:rsidR="003D1F52" w:rsidRPr="00887185">
        <w:t>「</w:t>
      </w:r>
      <w:r w:rsidR="003D1F52">
        <w:rPr>
          <w:rFonts w:hint="eastAsia"/>
        </w:rPr>
        <w:t>遊刃有餘</w:t>
      </w:r>
      <w:r w:rsidR="003D1F52" w:rsidRPr="00887185">
        <w:t>」</w:t>
      </w:r>
      <w:r w:rsidRPr="00887185">
        <w:t>。</w:t>
      </w:r>
    </w:p>
    <w:p w14:paraId="53AEC44B" w14:textId="697F5C47" w:rsidR="00887185" w:rsidRDefault="00887185" w:rsidP="003D1F52">
      <w:pPr>
        <w:spacing w:before="240" w:after="120"/>
        <w:ind w:firstLine="480"/>
      </w:pPr>
      <w:r w:rsidRPr="00887185">
        <w:t>這一轉變，不僅是技巧的純熟，更是一種心神與外物協調一致的境界。他順應牛體自然的</w:t>
      </w:r>
      <w:proofErr w:type="gramStart"/>
      <w:r w:rsidRPr="00887185">
        <w:t>結構來運刀</w:t>
      </w:r>
      <w:proofErr w:type="gramEnd"/>
      <w:r w:rsidRPr="00887185">
        <w:t>，不是控制萬物，而是與之協調。刀刃十九年仍「若新發於</w:t>
      </w:r>
      <w:proofErr w:type="gramStart"/>
      <w:r w:rsidRPr="00887185">
        <w:t>硎</w:t>
      </w:r>
      <w:proofErr w:type="gramEnd"/>
      <w:r w:rsidRPr="00887185">
        <w:t>」，正是因為他「以</w:t>
      </w:r>
      <w:proofErr w:type="gramStart"/>
      <w:r w:rsidRPr="00887185">
        <w:t>無厚入</w:t>
      </w:r>
      <w:proofErr w:type="gramEnd"/>
      <w:r w:rsidRPr="00887185">
        <w:t>有間」，以最小的力量進入</w:t>
      </w:r>
      <w:proofErr w:type="gramStart"/>
      <w:r w:rsidRPr="00887185">
        <w:t>最</w:t>
      </w:r>
      <w:proofErr w:type="gramEnd"/>
      <w:r w:rsidRPr="00887185">
        <w:t>適的縫隙，達到無為而無不為的高明境界。這種順應自然、融入變化的行動方式，正是「以應無窮」的體現。</w:t>
      </w:r>
    </w:p>
    <w:p w14:paraId="777A1F19" w14:textId="72CB36BD" w:rsidR="003D1F52" w:rsidRPr="00887185" w:rsidRDefault="003D1F52" w:rsidP="003D1F52">
      <w:pPr>
        <w:pStyle w:val="2"/>
        <w:spacing w:before="240" w:after="120"/>
      </w:pPr>
      <w:r>
        <w:rPr>
          <w:rFonts w:hint="eastAsia"/>
        </w:rPr>
        <w:t xml:space="preserve">2. </w:t>
      </w:r>
      <w:r>
        <w:rPr>
          <w:rFonts w:hint="eastAsia"/>
        </w:rPr>
        <w:t>心流</w:t>
      </w:r>
    </w:p>
    <w:p w14:paraId="57E3133D" w14:textId="1C8D7EE2" w:rsidR="004A527D" w:rsidRDefault="003D1F52" w:rsidP="003D1F52">
      <w:pPr>
        <w:spacing w:before="240" w:after="120"/>
        <w:ind w:firstLine="480"/>
      </w:pPr>
      <w:r>
        <w:t>心理學家</w:t>
      </w:r>
      <w:r w:rsidRPr="001F4FE2">
        <w:rPr>
          <w:rFonts w:hint="eastAsia"/>
        </w:rPr>
        <w:t>米哈里．契克森米哈伊</w:t>
      </w:r>
      <w:r>
        <w:t>在其著作《心流》中，將這種與外界完全合拍、</w:t>
      </w:r>
      <w:proofErr w:type="gramStart"/>
      <w:r>
        <w:t>沉</w:t>
      </w:r>
      <w:proofErr w:type="gramEnd"/>
      <w:r>
        <w:t>浸於行動的心理狀態稱為「</w:t>
      </w:r>
      <w:proofErr w:type="gramStart"/>
      <w:r>
        <w:t>心流</w:t>
      </w:r>
      <w:proofErr w:type="gramEnd"/>
      <w:r>
        <w:t>」（</w:t>
      </w:r>
      <w:r w:rsidRPr="003D1F52">
        <w:rPr>
          <w:rFonts w:ascii="Times New Roman" w:hAnsi="Times New Roman" w:cs="Times New Roman"/>
        </w:rPr>
        <w:t>Flow</w:t>
      </w:r>
      <w:r>
        <w:t>）。他指出，當</w:t>
      </w:r>
      <w:proofErr w:type="gramStart"/>
      <w:r>
        <w:t>一</w:t>
      </w:r>
      <w:proofErr w:type="gramEnd"/>
      <w:r>
        <w:t>個人全神貫注於一項活動，挑戰與能力恰到好處地平衡時，會產生一種時間感消失、自我感淡化的愉悅體驗。</w:t>
      </w:r>
      <w:r w:rsidR="005861A4">
        <w:rPr>
          <w:rStyle w:val="a4"/>
        </w:rPr>
        <w:footnoteReference w:id="17"/>
      </w:r>
      <w:r>
        <w:t>這種狀態下，個體並非依靠外在動機推動，而是因為活動本身具有內在意義與吸引力，進而主動投入。</w:t>
      </w:r>
      <w:r w:rsidR="005861A4">
        <w:rPr>
          <w:rStyle w:val="a4"/>
        </w:rPr>
        <w:footnoteReference w:id="18"/>
      </w:r>
    </w:p>
    <w:p w14:paraId="73CA3446" w14:textId="36286931" w:rsidR="00887185" w:rsidRDefault="003D1F52" w:rsidP="003D1F52">
      <w:pPr>
        <w:spacing w:before="240" w:after="120"/>
        <w:ind w:firstLine="480"/>
      </w:pPr>
      <w:r>
        <w:t>在心流中，人不是在「做某件事」，而是「就是那件事本身」。例如音樂家演奏時，已不再分辨琴與人、聲與手；或如舞者在舞動時，動作與意識已無法分離。</w:t>
      </w:r>
      <w:r w:rsidR="005861A4">
        <w:rPr>
          <w:rStyle w:val="a4"/>
        </w:rPr>
        <w:footnoteReference w:id="19"/>
      </w:r>
      <w:r>
        <w:t>在這種情境下，人的行動與環境之間形成一種自然且精</w:t>
      </w:r>
      <w:proofErr w:type="gramStart"/>
      <w:r>
        <w:t>準</w:t>
      </w:r>
      <w:proofErr w:type="gramEnd"/>
      <w:r>
        <w:t>的回應關係，就像</w:t>
      </w:r>
      <w:proofErr w:type="gramStart"/>
      <w:r>
        <w:t>庖</w:t>
      </w:r>
      <w:proofErr w:type="gramEnd"/>
      <w:r>
        <w:t>丁的刀刃與牛體節理那樣，不再碰撞，而是「</w:t>
      </w:r>
      <w:r w:rsidR="005861A4">
        <w:rPr>
          <w:rFonts w:hint="eastAsia"/>
        </w:rPr>
        <w:t>遊刃有餘</w:t>
      </w:r>
      <w:r>
        <w:t>」。</w:t>
      </w:r>
      <w:r w:rsidR="004A527D">
        <w:t>這種身心一體、與環境合拍的經驗，讓人不僅提高效率與創造力，更以極低的心理耗損，實現</w:t>
      </w:r>
      <w:r w:rsidR="004A527D">
        <w:rPr>
          <w:rFonts w:hint="eastAsia"/>
        </w:rPr>
        <w:t>在不斷變化</w:t>
      </w:r>
      <w:r w:rsidR="004A527D">
        <w:t>中的穩定與自在。</w:t>
      </w:r>
    </w:p>
    <w:p w14:paraId="6FC1D754" w14:textId="13E0AB99" w:rsidR="004A527D" w:rsidRDefault="004A527D" w:rsidP="004A527D">
      <w:pPr>
        <w:pStyle w:val="2"/>
        <w:spacing w:before="240" w:after="120"/>
      </w:pPr>
      <w:r w:rsidRPr="004A527D">
        <w:rPr>
          <w:rFonts w:hint="eastAsia"/>
        </w:rPr>
        <w:lastRenderedPageBreak/>
        <w:t xml:space="preserve">3. </w:t>
      </w:r>
      <w:r>
        <w:rPr>
          <w:rFonts w:hint="eastAsia"/>
        </w:rPr>
        <w:t>以應無窮</w:t>
      </w:r>
    </w:p>
    <w:p w14:paraId="64D7FB66" w14:textId="4075516F" w:rsidR="004A527D" w:rsidRPr="004A527D" w:rsidRDefault="004A527D" w:rsidP="004A527D">
      <w:pPr>
        <w:spacing w:before="240" w:after="120"/>
        <w:ind w:firstLine="480"/>
      </w:pPr>
      <w:proofErr w:type="gramStart"/>
      <w:r w:rsidRPr="004A527D">
        <w:t>庖</w:t>
      </w:r>
      <w:proofErr w:type="gramEnd"/>
      <w:r w:rsidRPr="004A527D">
        <w:t>丁解牛與</w:t>
      </w:r>
      <w:proofErr w:type="gramStart"/>
      <w:r w:rsidRPr="004A527D">
        <w:t>心流理論雖分</w:t>
      </w:r>
      <w:proofErr w:type="gramEnd"/>
      <w:r w:rsidRPr="004A527D">
        <w:t>屬古今中西，卻同樣揭示了「以應無窮」的核心精神：不是控制萬變，而是在</w:t>
      </w:r>
      <w:proofErr w:type="gramStart"/>
      <w:r w:rsidRPr="004A527D">
        <w:t>萬變中養成</w:t>
      </w:r>
      <w:proofErr w:type="gramEnd"/>
      <w:r w:rsidRPr="004A527D">
        <w:t>與節理同步的敏銳感知與回應能力。這樣的境界，不是被動地任命運擺布，也不是積極地掌控一切，而是主動地讓身心與變動現實建立協調、柔韌的關係。</w:t>
      </w:r>
    </w:p>
    <w:p w14:paraId="44FDC43F" w14:textId="1B27B9D3" w:rsidR="004A527D" w:rsidRPr="004A527D" w:rsidRDefault="004A527D" w:rsidP="004A527D">
      <w:pPr>
        <w:spacing w:before="240" w:after="120"/>
        <w:ind w:firstLine="480"/>
      </w:pPr>
      <w:r w:rsidRPr="004A527D">
        <w:t>「以應無窮」的關鍵，在於放下過度的自我意識與控制</w:t>
      </w:r>
      <w:proofErr w:type="gramStart"/>
      <w:r w:rsidRPr="004A527D">
        <w:t>慾</w:t>
      </w:r>
      <w:proofErr w:type="gramEnd"/>
      <w:r w:rsidRPr="004A527D">
        <w:t>，讓內心</w:t>
      </w:r>
      <w:proofErr w:type="gramStart"/>
      <w:r w:rsidRPr="004A527D">
        <w:t>保持虛靜與</w:t>
      </w:r>
      <w:proofErr w:type="gramEnd"/>
      <w:r w:rsidRPr="004A527D">
        <w:t>開放，使行動與環境形成即時、準確的互動</w:t>
      </w:r>
      <w:r w:rsidR="00100050">
        <w:rPr>
          <w:rFonts w:hint="eastAsia"/>
        </w:rPr>
        <w:t>，</w:t>
      </w:r>
      <w:r w:rsidRPr="004A527D">
        <w:t>這不只是技巧的掌握，更是一種精神上的鬆動與整合。無論在職人技藝、藝術創作，或日常應對中，只要能夠「通於節理、融於行動」，就能「</w:t>
      </w:r>
      <w:proofErr w:type="gramStart"/>
      <w:r w:rsidRPr="004A527D">
        <w:t>游刃</w:t>
      </w:r>
      <w:proofErr w:type="gramEnd"/>
      <w:r w:rsidRPr="004A527D">
        <w:t>有餘」，在有限</w:t>
      </w:r>
      <w:proofErr w:type="gramStart"/>
      <w:r w:rsidRPr="004A527D">
        <w:t>中活出自由</w:t>
      </w:r>
      <w:proofErr w:type="gramEnd"/>
      <w:r w:rsidRPr="004A527D">
        <w:t>，在動</w:t>
      </w:r>
      <w:proofErr w:type="gramStart"/>
      <w:r w:rsidRPr="004A527D">
        <w:t>盪</w:t>
      </w:r>
      <w:proofErr w:type="gramEnd"/>
      <w:r w:rsidRPr="004A527D">
        <w:t>中保持穩定。</w:t>
      </w:r>
    </w:p>
    <w:p w14:paraId="4C857F9D" w14:textId="67BF032F" w:rsidR="003D1F52" w:rsidRPr="004A527D" w:rsidRDefault="004A527D" w:rsidP="004A527D">
      <w:pPr>
        <w:pStyle w:val="2"/>
        <w:spacing w:before="240" w:after="120"/>
      </w:pPr>
      <w:r>
        <w:rPr>
          <w:rFonts w:hint="eastAsia"/>
        </w:rPr>
        <w:t xml:space="preserve">4. </w:t>
      </w:r>
      <w:r>
        <w:rPr>
          <w:rFonts w:hint="eastAsia"/>
        </w:rPr>
        <w:t>個人經驗的實踐</w:t>
      </w:r>
    </w:p>
    <w:p w14:paraId="41C5E886" w14:textId="4E1417D6" w:rsidR="004A527D" w:rsidRPr="004A527D" w:rsidRDefault="004A527D" w:rsidP="004A527D">
      <w:pPr>
        <w:spacing w:before="240" w:after="120"/>
        <w:ind w:firstLine="480"/>
      </w:pPr>
      <w:r w:rsidRPr="004A527D">
        <w:t>這樣的經驗，其實並非遙不可及。作為一名</w:t>
      </w:r>
      <w:proofErr w:type="gramStart"/>
      <w:r w:rsidRPr="004A527D">
        <w:t>電資院學生</w:t>
      </w:r>
      <w:proofErr w:type="gramEnd"/>
      <w:r w:rsidRPr="004A527D">
        <w:t>，我常在撰寫程式作業或準備期末專題時，進入類似</w:t>
      </w:r>
      <w:proofErr w:type="gramStart"/>
      <w:r w:rsidRPr="004A527D">
        <w:t>的心流狀態</w:t>
      </w:r>
      <w:proofErr w:type="gramEnd"/>
      <w:r w:rsidRPr="004A527D">
        <w:t>。當我全神貫注於演算法設計、除錯、系統優化時，時間彷彿靜止，思路流暢，即使連著網路，也</w:t>
      </w:r>
      <w:proofErr w:type="gramStart"/>
      <w:r w:rsidRPr="004A527D">
        <w:t>不會被社群</w:t>
      </w:r>
      <w:proofErr w:type="gramEnd"/>
      <w:r w:rsidRPr="004A527D">
        <w:t>或雜念干擾，反而愈做愈投入，愈做愈有勁。那種狀態不只提升了效率，更讓我享受到知識運作的節奏感，彷彿我與問題本身、電腦與系統</w:t>
      </w:r>
      <w:r>
        <w:rPr>
          <w:rFonts w:hint="eastAsia"/>
        </w:rPr>
        <w:t>架構</w:t>
      </w:r>
      <w:proofErr w:type="gramStart"/>
      <w:r w:rsidRPr="004A527D">
        <w:t>之間，</w:t>
      </w:r>
      <w:proofErr w:type="gramEnd"/>
      <w:r w:rsidRPr="004A527D">
        <w:t>已產生一種默契。</w:t>
      </w:r>
    </w:p>
    <w:p w14:paraId="34526441" w14:textId="18374556" w:rsidR="004A527D" w:rsidRPr="004A527D" w:rsidRDefault="004A527D" w:rsidP="004A527D">
      <w:pPr>
        <w:spacing w:before="240" w:after="120"/>
        <w:ind w:firstLine="480"/>
        <w:rPr>
          <w:rFonts w:ascii="PMingLiU" w:eastAsia="PMingLiU" w:hAnsi="PMingLiU" w:cs="PMingLiU"/>
          <w:kern w:val="0"/>
          <w:szCs w:val="24"/>
        </w:rPr>
      </w:pPr>
      <w:r w:rsidRPr="004A527D">
        <w:t>在那個當下，我既不是有意識地去掌控什麼，也不是任其自然放空，而是讓自己沉入其中，像</w:t>
      </w:r>
      <w:proofErr w:type="gramStart"/>
      <w:r w:rsidRPr="004A527D">
        <w:t>庖</w:t>
      </w:r>
      <w:proofErr w:type="gramEnd"/>
      <w:r w:rsidRPr="004A527D">
        <w:t>丁「因其固然」般順應系統的邏輯，或</w:t>
      </w:r>
      <w:proofErr w:type="gramStart"/>
      <w:r w:rsidRPr="004A527D">
        <w:t>如心流</w:t>
      </w:r>
      <w:proofErr w:type="gramEnd"/>
      <w:r w:rsidRPr="004A527D">
        <w:t>中那樣「就是那件事本身」。這讓我體會到</w:t>
      </w:r>
      <w:r>
        <w:rPr>
          <w:rFonts w:hint="eastAsia"/>
        </w:rPr>
        <w:t>，</w:t>
      </w:r>
      <w:r w:rsidRPr="004A527D">
        <w:t>即使我們所面對的是冰冷的代碼與邏輯結構，只要心靜、</w:t>
      </w:r>
      <w:proofErr w:type="gramStart"/>
      <w:r w:rsidRPr="004A527D">
        <w:t>手熟</w:t>
      </w:r>
      <w:proofErr w:type="gramEnd"/>
      <w:r w:rsidRPr="004A527D">
        <w:t>、念明，也能感受到行動的韻律，進而從中產生穩定而持久的內在動能。</w:t>
      </w:r>
    </w:p>
    <w:p w14:paraId="57DCDC8A" w14:textId="175B42CF" w:rsidR="004A527D" w:rsidRDefault="004A527D" w:rsidP="004A527D">
      <w:pPr>
        <w:spacing w:before="240" w:after="120"/>
        <w:ind w:firstLine="480"/>
      </w:pPr>
      <w:r w:rsidRPr="004A527D">
        <w:t>「以應無窮」不僅是莊子對生命的</w:t>
      </w:r>
      <w:proofErr w:type="gramStart"/>
      <w:r w:rsidRPr="004A527D">
        <w:t>形上哲思</w:t>
      </w:r>
      <w:proofErr w:type="gramEnd"/>
      <w:r w:rsidRPr="004A527D">
        <w:t>，也是一種當代生活中可實踐的調節策略。在學習、工作、</w:t>
      </w:r>
      <w:r>
        <w:rPr>
          <w:rFonts w:hint="eastAsia"/>
        </w:rPr>
        <w:t>或</w:t>
      </w:r>
      <w:r w:rsidRPr="004A527D">
        <w:t>人互動的過程中，</w:t>
      </w:r>
      <w:r>
        <w:t>我們也可以像</w:t>
      </w:r>
      <w:proofErr w:type="gramStart"/>
      <w:r>
        <w:t>庖</w:t>
      </w:r>
      <w:proofErr w:type="gramEnd"/>
      <w:r>
        <w:t>丁一樣，學著掌握事情的規律，順著節奏來做事。</w:t>
      </w:r>
      <w:r w:rsidRPr="004A527D">
        <w:t>讓自己從對抗中解脫，轉向協調與合拍。這種放鬆而清明的狀態，正是應對無窮變動的穩定之道，也是身心自由的根本條件。</w:t>
      </w:r>
    </w:p>
    <w:p w14:paraId="231EBF91" w14:textId="1CEE5E67" w:rsidR="004A527D" w:rsidRPr="00350E61" w:rsidRDefault="00760032" w:rsidP="00350E61">
      <w:pPr>
        <w:pStyle w:val="2"/>
        <w:spacing w:before="240" w:after="120"/>
      </w:pPr>
      <w:r w:rsidRPr="00E96225">
        <w:rPr>
          <w:rFonts w:hint="eastAsia"/>
        </w:rPr>
        <w:t>（</w:t>
      </w:r>
      <w:r>
        <w:rPr>
          <w:rFonts w:hint="eastAsia"/>
        </w:rPr>
        <w:t>四</w:t>
      </w:r>
      <w:r w:rsidRPr="00E96225">
        <w:rPr>
          <w:rFonts w:hint="eastAsia"/>
        </w:rPr>
        <w:t>）</w:t>
      </w:r>
      <w:r w:rsidR="00350E61" w:rsidRPr="00350E61">
        <w:rPr>
          <w:rFonts w:hint="eastAsia"/>
        </w:rPr>
        <w:t>地</w:t>
      </w:r>
      <w:proofErr w:type="gramStart"/>
      <w:r w:rsidR="00350E61" w:rsidRPr="00350E61">
        <w:rPr>
          <w:rFonts w:hint="eastAsia"/>
        </w:rPr>
        <w:t>籟</w:t>
      </w:r>
      <w:proofErr w:type="gramEnd"/>
      <w:r w:rsidR="00350E61" w:rsidRPr="00350E61">
        <w:rPr>
          <w:rFonts w:hint="eastAsia"/>
        </w:rPr>
        <w:t>「厲風濟」的啟示</w:t>
      </w:r>
    </w:p>
    <w:p w14:paraId="38D790A3" w14:textId="311B099D" w:rsidR="00541595" w:rsidRDefault="00541595" w:rsidP="00541595">
      <w:pPr>
        <w:spacing w:before="240" w:after="120"/>
        <w:ind w:firstLine="480"/>
      </w:pPr>
      <w:r>
        <w:rPr>
          <w:rFonts w:hint="eastAsia"/>
        </w:rPr>
        <w:t>在</w:t>
      </w:r>
      <w:r w:rsidRPr="00541595">
        <w:rPr>
          <w:rFonts w:hint="eastAsia"/>
        </w:rPr>
        <w:t>先前提到的</w:t>
      </w:r>
      <w:r>
        <w:rPr>
          <w:rFonts w:hint="eastAsia"/>
        </w:rPr>
        <w:t>有關</w:t>
      </w:r>
      <w:r w:rsidRPr="00541595">
        <w:rPr>
          <w:rFonts w:hint="eastAsia"/>
        </w:rPr>
        <w:t>「地</w:t>
      </w:r>
      <w:proofErr w:type="gramStart"/>
      <w:r w:rsidRPr="00541595">
        <w:rPr>
          <w:rFonts w:hint="eastAsia"/>
        </w:rPr>
        <w:t>籟</w:t>
      </w:r>
      <w:proofErr w:type="gramEnd"/>
      <w:r w:rsidRPr="00541595">
        <w:rPr>
          <w:rFonts w:hint="eastAsia"/>
        </w:rPr>
        <w:t>」</w:t>
      </w:r>
      <w:r>
        <w:rPr>
          <w:rFonts w:hint="eastAsia"/>
        </w:rPr>
        <w:t>的內容中</w:t>
      </w:r>
      <w:r w:rsidRPr="00541595">
        <w:rPr>
          <w:rFonts w:hint="eastAsia"/>
        </w:rPr>
        <w:t>，「厲風濟則</w:t>
      </w:r>
      <w:proofErr w:type="gramStart"/>
      <w:r w:rsidRPr="00541595">
        <w:rPr>
          <w:rFonts w:hint="eastAsia"/>
        </w:rPr>
        <w:t>眾竅為虛</w:t>
      </w:r>
      <w:proofErr w:type="gramEnd"/>
      <w:r w:rsidRPr="00541595">
        <w:rPr>
          <w:rFonts w:hint="eastAsia"/>
        </w:rPr>
        <w:t>」</w:t>
      </w:r>
      <w:r w:rsidR="00FE4B52">
        <w:rPr>
          <w:rStyle w:val="a4"/>
        </w:rPr>
        <w:footnoteReference w:id="20"/>
      </w:r>
      <w:r w:rsidRPr="00541595">
        <w:rPr>
          <w:rFonts w:hint="eastAsia"/>
        </w:rPr>
        <w:t>這句話意指：當猛烈的風穿過萬物時，各種</w:t>
      </w:r>
      <w:proofErr w:type="gramStart"/>
      <w:r w:rsidRPr="00541595">
        <w:rPr>
          <w:rFonts w:hint="eastAsia"/>
        </w:rPr>
        <w:t>孔竅便因為</w:t>
      </w:r>
      <w:proofErr w:type="gramEnd"/>
      <w:r w:rsidRPr="00541595">
        <w:rPr>
          <w:rFonts w:hint="eastAsia"/>
        </w:rPr>
        <w:t>內部空虛而發出聲音</w:t>
      </w:r>
      <w:r w:rsidR="00F74B65">
        <w:rPr>
          <w:rFonts w:hint="eastAsia"/>
        </w:rPr>
        <w:t>，</w:t>
      </w:r>
      <w:r w:rsidRPr="00541595">
        <w:rPr>
          <w:rFonts w:hint="eastAsia"/>
        </w:rPr>
        <w:t>風停了，聲音也隨之止息。這自然現象不僅</w:t>
      </w:r>
      <w:r>
        <w:rPr>
          <w:rFonts w:hint="eastAsia"/>
        </w:rPr>
        <w:t>展現了</w:t>
      </w:r>
      <w:r w:rsidRPr="00541595">
        <w:rPr>
          <w:rFonts w:hint="eastAsia"/>
        </w:rPr>
        <w:t>「地</w:t>
      </w:r>
      <w:proofErr w:type="gramStart"/>
      <w:r w:rsidRPr="00541595">
        <w:rPr>
          <w:rFonts w:hint="eastAsia"/>
        </w:rPr>
        <w:t>籟</w:t>
      </w:r>
      <w:proofErr w:type="gramEnd"/>
      <w:r w:rsidRPr="00541595">
        <w:rPr>
          <w:rFonts w:hint="eastAsia"/>
        </w:rPr>
        <w:t>」與「天籟」的寓意，也蘊含了莊子對生死的</w:t>
      </w:r>
      <w:r w:rsidR="00F74B65">
        <w:rPr>
          <w:rFonts w:hint="eastAsia"/>
        </w:rPr>
        <w:t>看法</w:t>
      </w:r>
      <w:r>
        <w:rPr>
          <w:rFonts w:hint="eastAsia"/>
        </w:rPr>
        <w:t>。</w:t>
      </w:r>
      <w:r w:rsidRPr="00541595">
        <w:rPr>
          <w:rFonts w:hint="eastAsia"/>
        </w:rPr>
        <w:t>風來</w:t>
      </w:r>
      <w:proofErr w:type="gramStart"/>
      <w:r w:rsidRPr="00541595">
        <w:rPr>
          <w:rFonts w:hint="eastAsia"/>
        </w:rPr>
        <w:t>則響，風止</w:t>
      </w:r>
      <w:proofErr w:type="gramEnd"/>
      <w:r w:rsidRPr="00541595">
        <w:rPr>
          <w:rFonts w:hint="eastAsia"/>
        </w:rPr>
        <w:t>則靜，一切隨勢而起、隨勢而滅。</w:t>
      </w:r>
      <w:r>
        <w:rPr>
          <w:rFonts w:hint="eastAsia"/>
        </w:rPr>
        <w:t>對於死亡，莊子抱持著一種順其自然的態度。</w:t>
      </w:r>
    </w:p>
    <w:p w14:paraId="4B22533D" w14:textId="3277FEC2" w:rsidR="009D12A4" w:rsidRPr="00541595" w:rsidRDefault="009D12A4" w:rsidP="00541595">
      <w:pPr>
        <w:spacing w:before="240" w:after="120"/>
        <w:ind w:firstLine="480"/>
      </w:pPr>
      <w:r>
        <w:rPr>
          <w:rFonts w:hint="eastAsia"/>
        </w:rPr>
        <w:lastRenderedPageBreak/>
        <w:t>在〈大宗師〉裡，莊子以四子</w:t>
      </w:r>
      <w:r w:rsidR="005D4080">
        <w:rPr>
          <w:rStyle w:val="a4"/>
        </w:rPr>
        <w:footnoteReference w:id="21"/>
      </w:r>
      <w:r>
        <w:rPr>
          <w:rFonts w:hint="eastAsia"/>
        </w:rPr>
        <w:t>的對話展現了其對生死的看法</w:t>
      </w:r>
      <w:r w:rsidR="00D51EF4">
        <w:rPr>
          <w:rFonts w:hint="eastAsia"/>
        </w:rPr>
        <w:t>，先來看</w:t>
      </w:r>
      <w:r w:rsidR="00D51EF4" w:rsidRPr="00D51EF4">
        <w:rPr>
          <w:rFonts w:hint="eastAsia"/>
        </w:rPr>
        <w:t>子</w:t>
      </w:r>
      <w:proofErr w:type="gramStart"/>
      <w:r w:rsidR="00D51EF4" w:rsidRPr="00D51EF4">
        <w:rPr>
          <w:rFonts w:hint="eastAsia"/>
        </w:rPr>
        <w:t>輿</w:t>
      </w:r>
      <w:r w:rsidR="00D51EF4">
        <w:rPr>
          <w:rFonts w:hint="eastAsia"/>
        </w:rPr>
        <w:t>和</w:t>
      </w:r>
      <w:r w:rsidR="00D51EF4" w:rsidRPr="00D51EF4">
        <w:rPr>
          <w:rFonts w:hint="eastAsia"/>
        </w:rPr>
        <w:t>子祀</w:t>
      </w:r>
      <w:r w:rsidR="00D51EF4">
        <w:rPr>
          <w:rFonts w:hint="eastAsia"/>
        </w:rPr>
        <w:t>的</w:t>
      </w:r>
      <w:proofErr w:type="gramEnd"/>
      <w:r w:rsidR="00D51EF4">
        <w:rPr>
          <w:rFonts w:hint="eastAsia"/>
        </w:rPr>
        <w:t>對話：</w:t>
      </w:r>
    </w:p>
    <w:p w14:paraId="6C4567DC" w14:textId="77777777" w:rsidR="00F744A3" w:rsidRDefault="00F744A3" w:rsidP="00F744A3">
      <w:pPr>
        <w:pStyle w:val="a5"/>
      </w:pPr>
      <w:proofErr w:type="gramStart"/>
      <w:r>
        <w:t>子祀、子輿、子犁、</w:t>
      </w:r>
      <w:proofErr w:type="gramEnd"/>
      <w:r>
        <w:t>子來四人</w:t>
      </w:r>
      <w:proofErr w:type="gramStart"/>
      <w:r>
        <w:t>相與語曰</w:t>
      </w:r>
      <w:proofErr w:type="gramEnd"/>
      <w:r>
        <w:rPr>
          <w:rFonts w:hint="eastAsia"/>
        </w:rPr>
        <w:t>，</w:t>
      </w:r>
      <w:r>
        <w:t>「孰能以無為首，以生為脊，以死為</w:t>
      </w:r>
      <w:proofErr w:type="gramStart"/>
      <w:r>
        <w:t>尻</w:t>
      </w:r>
      <w:proofErr w:type="gramEnd"/>
      <w:r>
        <w:t>。</w:t>
      </w:r>
      <w:proofErr w:type="gramStart"/>
      <w:r>
        <w:t>孰知死生</w:t>
      </w:r>
      <w:proofErr w:type="gramEnd"/>
      <w:r>
        <w:rPr>
          <w:rFonts w:hint="eastAsia"/>
        </w:rPr>
        <w:t>、</w:t>
      </w:r>
      <w:r>
        <w:t>存亡之一體者。吾與之友矣」</w:t>
      </w:r>
      <w:r>
        <w:rPr>
          <w:rFonts w:hint="eastAsia"/>
        </w:rPr>
        <w:t>。</w:t>
      </w:r>
      <w:r>
        <w:t>四人相視而笑，莫逆於心。遂相與為友。</w:t>
      </w:r>
    </w:p>
    <w:p w14:paraId="26B4F5CD" w14:textId="77777777" w:rsidR="00F744A3" w:rsidRDefault="00F744A3" w:rsidP="00F744A3">
      <w:pPr>
        <w:pStyle w:val="a5"/>
      </w:pPr>
      <w:r>
        <w:t>俄而子</w:t>
      </w:r>
      <w:proofErr w:type="gramStart"/>
      <w:r>
        <w:t>輿</w:t>
      </w:r>
      <w:proofErr w:type="gramEnd"/>
      <w:r>
        <w:t>有病。</w:t>
      </w:r>
      <w:proofErr w:type="gramStart"/>
      <w:r>
        <w:t>子祀往問</w:t>
      </w:r>
      <w:proofErr w:type="gramEnd"/>
      <w:r>
        <w:t>之。曰</w:t>
      </w:r>
      <w:r>
        <w:rPr>
          <w:rFonts w:hint="eastAsia"/>
        </w:rPr>
        <w:t>，</w:t>
      </w:r>
      <w:r>
        <w:t>「偉哉，夫造物者，將以予為此</w:t>
      </w:r>
      <w:proofErr w:type="gramStart"/>
      <w:r>
        <w:t>拘拘</w:t>
      </w:r>
      <w:proofErr w:type="gramEnd"/>
      <w:r>
        <w:t>也」</w:t>
      </w:r>
      <w:r>
        <w:rPr>
          <w:rFonts w:hint="eastAsia"/>
        </w:rPr>
        <w:t>。</w:t>
      </w:r>
    </w:p>
    <w:p w14:paraId="6F59FACD" w14:textId="77777777" w:rsidR="00F744A3" w:rsidRDefault="00F744A3" w:rsidP="00F744A3">
      <w:pPr>
        <w:pStyle w:val="a5"/>
      </w:pPr>
      <w:r>
        <w:t>曲</w:t>
      </w:r>
      <w:proofErr w:type="gramStart"/>
      <w:r>
        <w:t>僂發背</w:t>
      </w:r>
      <w:proofErr w:type="gramEnd"/>
      <w:r>
        <w:t>，上有五管，</w:t>
      </w:r>
      <w:proofErr w:type="gramStart"/>
      <w:r>
        <w:t>頤隱於齊</w:t>
      </w:r>
      <w:proofErr w:type="gramEnd"/>
      <w:r>
        <w:t>，肩高於頂，句</w:t>
      </w:r>
      <w:proofErr w:type="gramStart"/>
      <w:r>
        <w:t>贅</w:t>
      </w:r>
      <w:proofErr w:type="gramEnd"/>
      <w:r>
        <w:t>指天。陰陽之氣有</w:t>
      </w:r>
      <w:proofErr w:type="gramStart"/>
      <w:r>
        <w:t>沴</w:t>
      </w:r>
      <w:proofErr w:type="gramEnd"/>
      <w:r>
        <w:t>，其心</w:t>
      </w:r>
      <w:proofErr w:type="gramStart"/>
      <w:r>
        <w:t>閒</w:t>
      </w:r>
      <w:proofErr w:type="gramEnd"/>
      <w:r>
        <w:t>而無事</w:t>
      </w:r>
      <w:r>
        <w:rPr>
          <w:rFonts w:hint="eastAsia"/>
        </w:rPr>
        <w:t>。</w:t>
      </w:r>
      <w:proofErr w:type="gramStart"/>
      <w:r>
        <w:t>跰</w:t>
      </w:r>
      <w:proofErr w:type="gramEnd"/>
      <w:r>
        <w:rPr>
          <w:rFonts w:ascii="PMingLiU-ExtB" w:eastAsia="PMingLiU-ExtB" w:hAnsi="PMingLiU-ExtB" w:cs="PMingLiU-ExtB" w:hint="eastAsia"/>
        </w:rPr>
        <w:t>𨇤</w:t>
      </w:r>
      <w:r>
        <w:t>而鑑於井曰</w:t>
      </w:r>
      <w:r>
        <w:rPr>
          <w:rFonts w:hint="eastAsia"/>
        </w:rPr>
        <w:t>，</w:t>
      </w:r>
      <w:r>
        <w:t>「嗟乎</w:t>
      </w:r>
      <w:r>
        <w:rPr>
          <w:rFonts w:hint="eastAsia"/>
        </w:rPr>
        <w:t>，</w:t>
      </w:r>
      <w:r>
        <w:t>夫造物者，又將以予為此拘拘也」</w:t>
      </w:r>
      <w:r>
        <w:rPr>
          <w:rFonts w:hint="eastAsia"/>
        </w:rPr>
        <w:t>。</w:t>
      </w:r>
    </w:p>
    <w:p w14:paraId="0836AB10" w14:textId="77777777" w:rsidR="00F744A3" w:rsidRDefault="00F744A3" w:rsidP="00F744A3">
      <w:pPr>
        <w:pStyle w:val="a5"/>
      </w:pPr>
      <w:proofErr w:type="gramStart"/>
      <w:r>
        <w:t>子祀曰</w:t>
      </w:r>
      <w:proofErr w:type="gramEnd"/>
      <w:r>
        <w:rPr>
          <w:rFonts w:hint="eastAsia"/>
        </w:rPr>
        <w:t>，</w:t>
      </w:r>
      <w:r>
        <w:t>「</w:t>
      </w:r>
      <w:proofErr w:type="gramStart"/>
      <w:r>
        <w:t>女惡之乎</w:t>
      </w:r>
      <w:proofErr w:type="gramEnd"/>
      <w:r>
        <w:t>」</w:t>
      </w:r>
      <w:r>
        <w:rPr>
          <w:rFonts w:hint="eastAsia"/>
        </w:rPr>
        <w:t>。</w:t>
      </w:r>
    </w:p>
    <w:p w14:paraId="4E30B897" w14:textId="77777777" w:rsidR="00F744A3" w:rsidRDefault="00F744A3" w:rsidP="00F744A3">
      <w:pPr>
        <w:pStyle w:val="a5"/>
      </w:pPr>
      <w:r>
        <w:t>曰</w:t>
      </w:r>
      <w:r>
        <w:rPr>
          <w:rFonts w:hint="eastAsia"/>
        </w:rPr>
        <w:t>，</w:t>
      </w:r>
      <w:r>
        <w:t>「亡</w:t>
      </w:r>
      <w:r>
        <w:rPr>
          <w:rFonts w:hint="eastAsia"/>
        </w:rPr>
        <w:t>。</w:t>
      </w:r>
      <w:proofErr w:type="gramStart"/>
      <w:r>
        <w:t>予何惡</w:t>
      </w:r>
      <w:proofErr w:type="gramEnd"/>
      <w:r>
        <w:rPr>
          <w:rFonts w:hint="eastAsia"/>
        </w:rPr>
        <w:t>。</w:t>
      </w:r>
      <w:proofErr w:type="gramStart"/>
      <w:r>
        <w:t>浸假而化予</w:t>
      </w:r>
      <w:proofErr w:type="gramEnd"/>
      <w:r>
        <w:t>之左臂以為雞，</w:t>
      </w:r>
      <w:proofErr w:type="gramStart"/>
      <w:r>
        <w:t>予因以求</w:t>
      </w:r>
      <w:proofErr w:type="gramEnd"/>
      <w:r>
        <w:t>時夜。</w:t>
      </w:r>
      <w:proofErr w:type="gramStart"/>
      <w:r>
        <w:t>浸假而化予</w:t>
      </w:r>
      <w:proofErr w:type="gramEnd"/>
      <w:r>
        <w:t>之右臂以為彈，</w:t>
      </w:r>
      <w:proofErr w:type="gramStart"/>
      <w:r>
        <w:t>予因以求鴞</w:t>
      </w:r>
      <w:proofErr w:type="gramEnd"/>
      <w:r>
        <w:t>炙。</w:t>
      </w:r>
      <w:proofErr w:type="gramStart"/>
      <w:r>
        <w:t>浸假而化予之尻</w:t>
      </w:r>
      <w:proofErr w:type="gramEnd"/>
      <w:r>
        <w:t>以為輪，以神為馬，</w:t>
      </w:r>
      <w:proofErr w:type="gramStart"/>
      <w:r>
        <w:t>予因以</w:t>
      </w:r>
      <w:proofErr w:type="gramEnd"/>
      <w:r>
        <w:t>乘之。</w:t>
      </w:r>
      <w:proofErr w:type="gramStart"/>
      <w:r>
        <w:t>豈更駕哉</w:t>
      </w:r>
      <w:proofErr w:type="gramEnd"/>
      <w:r>
        <w:rPr>
          <w:rFonts w:hint="eastAsia"/>
        </w:rPr>
        <w:t>。</w:t>
      </w:r>
    </w:p>
    <w:p w14:paraId="07E27E85" w14:textId="181AE6C7" w:rsidR="003D1F52" w:rsidRDefault="00F744A3" w:rsidP="00D51EF4">
      <w:pPr>
        <w:pStyle w:val="a5"/>
      </w:pPr>
      <w:proofErr w:type="gramStart"/>
      <w:r>
        <w:t>且夫得</w:t>
      </w:r>
      <w:proofErr w:type="gramEnd"/>
      <w:r>
        <w:t>者時也，</w:t>
      </w:r>
      <w:proofErr w:type="gramStart"/>
      <w:r>
        <w:t>失者順</w:t>
      </w:r>
      <w:proofErr w:type="gramEnd"/>
      <w:r>
        <w:t>也。</w:t>
      </w:r>
      <w:proofErr w:type="gramStart"/>
      <w:r>
        <w:t>安時而處順</w:t>
      </w:r>
      <w:proofErr w:type="gramEnd"/>
      <w:r>
        <w:t>，哀樂不能入也</w:t>
      </w:r>
      <w:r>
        <w:rPr>
          <w:rFonts w:hint="eastAsia"/>
        </w:rPr>
        <w:t>。</w:t>
      </w:r>
      <w:r>
        <w:t>此古之</w:t>
      </w:r>
      <w:proofErr w:type="gramStart"/>
      <w:r>
        <w:t>所謂縣解也</w:t>
      </w:r>
      <w:proofErr w:type="gramEnd"/>
      <w:r>
        <w:t>，而不能</w:t>
      </w:r>
      <w:proofErr w:type="gramStart"/>
      <w:r>
        <w:t>自解者</w:t>
      </w:r>
      <w:proofErr w:type="gramEnd"/>
      <w:r>
        <w:t>，物有結之。</w:t>
      </w:r>
      <w:proofErr w:type="gramStart"/>
      <w:r>
        <w:t>且夫物不勝天久</w:t>
      </w:r>
      <w:proofErr w:type="gramEnd"/>
      <w:r>
        <w:t>矣</w:t>
      </w:r>
      <w:r>
        <w:rPr>
          <w:rFonts w:hint="eastAsia"/>
        </w:rPr>
        <w:t>。</w:t>
      </w:r>
      <w:proofErr w:type="gramStart"/>
      <w:r>
        <w:t>吾又何惡焉」</w:t>
      </w:r>
      <w:proofErr w:type="gramEnd"/>
      <w:r>
        <w:rPr>
          <w:rFonts w:hint="eastAsia"/>
        </w:rPr>
        <w:t>。</w:t>
      </w:r>
      <w:r w:rsidR="00D51EF4">
        <w:rPr>
          <w:rStyle w:val="a4"/>
        </w:rPr>
        <w:footnoteReference w:id="22"/>
      </w:r>
    </w:p>
    <w:p w14:paraId="11D76F4B" w14:textId="77777777" w:rsidR="00F744A3" w:rsidRPr="00F744A3" w:rsidRDefault="00F744A3" w:rsidP="00D51EF4">
      <w:pPr>
        <w:spacing w:before="240" w:after="120"/>
        <w:ind w:firstLine="480"/>
      </w:pPr>
      <w:proofErr w:type="gramStart"/>
      <w:r w:rsidRPr="00F744A3">
        <w:t>子祀、子輿、子犁、</w:t>
      </w:r>
      <w:proofErr w:type="gramEnd"/>
      <w:r w:rsidRPr="00F744A3">
        <w:t>子來四人，因對生死抱持相同的觀念而成為莫逆之交。他們認為，若有人能以「無」作為一切的起點，把「生」當作脊</w:t>
      </w:r>
      <w:proofErr w:type="gramStart"/>
      <w:r w:rsidRPr="00F744A3">
        <w:t>樑</w:t>
      </w:r>
      <w:proofErr w:type="gramEnd"/>
      <w:r w:rsidRPr="00F744A3">
        <w:t>，「死」當作尾端，並理解生與死、存</w:t>
      </w:r>
      <w:proofErr w:type="gramStart"/>
      <w:r w:rsidRPr="00F744A3">
        <w:t>與亡本是</w:t>
      </w:r>
      <w:proofErr w:type="gramEnd"/>
      <w:r w:rsidRPr="00F744A3">
        <w:t>一體的，那麼他就是值得深交的朋友。這樣的思想讓四人彼此相視而笑，從心而合，於是結為知己。</w:t>
      </w:r>
    </w:p>
    <w:p w14:paraId="10D54107" w14:textId="3F5BBBD9" w:rsidR="00F744A3" w:rsidRPr="00F744A3" w:rsidRDefault="009D12A4" w:rsidP="00D51EF4">
      <w:pPr>
        <w:spacing w:before="240" w:after="120"/>
        <w:ind w:firstLine="480"/>
      </w:pPr>
      <w:r>
        <w:rPr>
          <w:rFonts w:hint="eastAsia"/>
        </w:rPr>
        <w:t>某天</w:t>
      </w:r>
      <w:r w:rsidR="00F744A3" w:rsidRPr="00F744A3">
        <w:t>子</w:t>
      </w:r>
      <w:proofErr w:type="gramStart"/>
      <w:r w:rsidR="00F744A3" w:rsidRPr="00F744A3">
        <w:t>輿</w:t>
      </w:r>
      <w:proofErr w:type="gramEnd"/>
      <w:r w:rsidR="00F744A3" w:rsidRPr="00F744A3">
        <w:t>生病了，身體變形蜷曲，</w:t>
      </w:r>
      <w:proofErr w:type="gramStart"/>
      <w:r w:rsidR="00F744A3" w:rsidRPr="00F744A3">
        <w:t>子祀前去</w:t>
      </w:r>
      <w:proofErr w:type="gramEnd"/>
      <w:r w:rsidR="00F744A3" w:rsidRPr="00F744A3">
        <w:t>探望。</w:t>
      </w:r>
      <w:proofErr w:type="gramStart"/>
      <w:r w:rsidR="00F744A3" w:rsidRPr="00F744A3">
        <w:t>子祀對</w:t>
      </w:r>
      <w:proofErr w:type="gramEnd"/>
      <w:r w:rsidR="00F744A3" w:rsidRPr="00F744A3">
        <w:t>他的病容感到驚訝，而子</w:t>
      </w:r>
      <w:proofErr w:type="gramStart"/>
      <w:r w:rsidR="00F744A3" w:rsidRPr="00F744A3">
        <w:t>輿</w:t>
      </w:r>
      <w:proofErr w:type="gramEnd"/>
      <w:r w:rsidR="00F744A3" w:rsidRPr="00F744A3">
        <w:t>自己照著井水觀察，也不禁感嘆這種身形的變化。但他並不因此憤怒或哀傷，反而以豁達的態度看待這一切。他說，這些變化只是天地自然的造化所致，既然不能抗拒，又何必厭惡？若手臂變成雞翅，就</w:t>
      </w:r>
      <w:proofErr w:type="gramStart"/>
      <w:r w:rsidR="00F744A3" w:rsidRPr="00F744A3">
        <w:t>拿來報時</w:t>
      </w:r>
      <w:proofErr w:type="gramEnd"/>
      <w:r w:rsidR="00F744A3" w:rsidRPr="00F744A3">
        <w:t>；若變成彈弓，就用來打鳥；若身體變成輪子，</w:t>
      </w:r>
      <w:r>
        <w:rPr>
          <w:rFonts w:hint="eastAsia"/>
        </w:rPr>
        <w:t>精神變</w:t>
      </w:r>
      <w:r w:rsidR="00F744A3" w:rsidRPr="00F744A3">
        <w:t>成馬，那就順勢駕馭它。得失禍福都只是時間的安排，自然的變化，不應執著強求。</w:t>
      </w:r>
    </w:p>
    <w:p w14:paraId="5B101D87" w14:textId="48C1B8C3" w:rsidR="003D1F52" w:rsidRDefault="00F744A3" w:rsidP="00D51EF4">
      <w:pPr>
        <w:spacing w:before="240" w:after="120"/>
        <w:ind w:firstLine="480"/>
      </w:pPr>
      <w:r w:rsidRPr="00F744A3">
        <w:t>他主張「</w:t>
      </w:r>
      <w:proofErr w:type="gramStart"/>
      <w:r w:rsidRPr="00F744A3">
        <w:t>安時而處順</w:t>
      </w:r>
      <w:proofErr w:type="gramEnd"/>
      <w:r w:rsidRPr="00F744A3">
        <w:t>」，只要順應時勢、安住於變化之中，情緒便不會輕易動搖。這就是古人所</w:t>
      </w:r>
      <w:proofErr w:type="gramStart"/>
      <w:r w:rsidRPr="00F744A3">
        <w:t>說的「縣解</w:t>
      </w:r>
      <w:proofErr w:type="gramEnd"/>
      <w:r w:rsidRPr="00F744A3">
        <w:t>」</w:t>
      </w:r>
      <w:r w:rsidR="009D12A4">
        <w:rPr>
          <w:rFonts w:hint="eastAsia"/>
        </w:rPr>
        <w:t>，</w:t>
      </w:r>
      <w:r w:rsidRPr="00F744A3">
        <w:t>將身心從執著中解放出來。若不能自解，便是因為被外物牽絆。萬物終究無法違抗天命既定的變化，因此，</w:t>
      </w:r>
      <w:r w:rsidR="009D12A4">
        <w:t>有智慧的人會平靜地接受生命的高低起伏，不會怨天尤人。</w:t>
      </w:r>
    </w:p>
    <w:p w14:paraId="4AD9EFC6" w14:textId="42E95365" w:rsidR="00D51EF4" w:rsidRDefault="00D51EF4" w:rsidP="00D51EF4">
      <w:pPr>
        <w:spacing w:before="240" w:after="120"/>
        <w:ind w:firstLine="480"/>
      </w:pPr>
      <w:r>
        <w:rPr>
          <w:rFonts w:hint="eastAsia"/>
        </w:rPr>
        <w:lastRenderedPageBreak/>
        <w:t>接著是</w:t>
      </w:r>
      <w:proofErr w:type="gramStart"/>
      <w:r>
        <w:t>子犁</w:t>
      </w:r>
      <w:r>
        <w:rPr>
          <w:rFonts w:hint="eastAsia"/>
        </w:rPr>
        <w:t>與</w:t>
      </w:r>
      <w:proofErr w:type="gramEnd"/>
      <w:r>
        <w:t>子來的故事</w:t>
      </w:r>
      <w:r>
        <w:rPr>
          <w:rFonts w:hint="eastAsia"/>
        </w:rPr>
        <w:t>：</w:t>
      </w:r>
    </w:p>
    <w:p w14:paraId="057F4B64" w14:textId="77777777" w:rsidR="00C92F42" w:rsidRDefault="005722CB" w:rsidP="005722CB">
      <w:pPr>
        <w:pStyle w:val="a5"/>
      </w:pPr>
      <w:r>
        <w:t>俄而子來有病，喘喘然將死。其妻子環而</w:t>
      </w:r>
      <w:proofErr w:type="gramStart"/>
      <w:r>
        <w:t>泣</w:t>
      </w:r>
      <w:proofErr w:type="gramEnd"/>
      <w:r>
        <w:t>之。</w:t>
      </w:r>
      <w:proofErr w:type="gramStart"/>
      <w:r>
        <w:t>子犁往問之曰</w:t>
      </w:r>
      <w:proofErr w:type="gramEnd"/>
      <w:r w:rsidR="00C92F42">
        <w:rPr>
          <w:rFonts w:hint="eastAsia"/>
        </w:rPr>
        <w:t>，</w:t>
      </w:r>
      <w:r>
        <w:t>「</w:t>
      </w:r>
      <w:proofErr w:type="gramStart"/>
      <w:r>
        <w:t>叱</w:t>
      </w:r>
      <w:proofErr w:type="gramEnd"/>
      <w:r w:rsidR="00C92F42">
        <w:rPr>
          <w:rFonts w:hint="eastAsia"/>
        </w:rPr>
        <w:t>，</w:t>
      </w:r>
      <w:r>
        <w:t>避</w:t>
      </w:r>
      <w:r w:rsidR="00C92F42">
        <w:rPr>
          <w:rFonts w:hint="eastAsia"/>
        </w:rPr>
        <w:t>。</w:t>
      </w:r>
      <w:r>
        <w:t>無</w:t>
      </w:r>
      <w:proofErr w:type="gramStart"/>
      <w:r>
        <w:t>怛</w:t>
      </w:r>
      <w:proofErr w:type="gramEnd"/>
      <w:r>
        <w:t>化」</w:t>
      </w:r>
      <w:r w:rsidR="00C92F42">
        <w:rPr>
          <w:rFonts w:hint="eastAsia"/>
        </w:rPr>
        <w:t>。</w:t>
      </w:r>
    </w:p>
    <w:p w14:paraId="055CF053" w14:textId="77777777" w:rsidR="00C92F42" w:rsidRDefault="005722CB" w:rsidP="005722CB">
      <w:pPr>
        <w:pStyle w:val="a5"/>
      </w:pPr>
      <w:proofErr w:type="gramStart"/>
      <w:r>
        <w:t>倚其戶</w:t>
      </w:r>
      <w:proofErr w:type="gramEnd"/>
      <w:r>
        <w:t>，與</w:t>
      </w:r>
      <w:proofErr w:type="gramStart"/>
      <w:r>
        <w:t>之語曰</w:t>
      </w:r>
      <w:proofErr w:type="gramEnd"/>
      <w:r w:rsidR="00C92F42">
        <w:rPr>
          <w:rFonts w:hint="eastAsia"/>
        </w:rPr>
        <w:t>，</w:t>
      </w:r>
      <w:r>
        <w:t>「偉哉，造化</w:t>
      </w:r>
      <w:r w:rsidR="00C92F42">
        <w:rPr>
          <w:rFonts w:hint="eastAsia"/>
        </w:rPr>
        <w:t>，</w:t>
      </w:r>
      <w:r>
        <w:t>又將奚以汝為</w:t>
      </w:r>
      <w:r w:rsidR="00C92F42">
        <w:rPr>
          <w:rFonts w:hint="eastAsia"/>
        </w:rPr>
        <w:t>，</w:t>
      </w:r>
      <w:r>
        <w:t>將奚以汝適</w:t>
      </w:r>
      <w:r w:rsidR="00C92F42">
        <w:rPr>
          <w:rFonts w:hint="eastAsia"/>
        </w:rPr>
        <w:t>。</w:t>
      </w:r>
      <w:r>
        <w:t>以</w:t>
      </w:r>
      <w:proofErr w:type="gramStart"/>
      <w:r>
        <w:t>汝為鼠肝乎</w:t>
      </w:r>
      <w:proofErr w:type="gramEnd"/>
      <w:r w:rsidR="00C92F42">
        <w:rPr>
          <w:rFonts w:hint="eastAsia"/>
        </w:rPr>
        <w:t>，</w:t>
      </w:r>
      <w:r>
        <w:t>以</w:t>
      </w:r>
      <w:proofErr w:type="gramStart"/>
      <w:r>
        <w:t>汝為蟲臂乎</w:t>
      </w:r>
      <w:proofErr w:type="gramEnd"/>
      <w:r>
        <w:t>」</w:t>
      </w:r>
      <w:r w:rsidR="00C92F42">
        <w:rPr>
          <w:rFonts w:hint="eastAsia"/>
        </w:rPr>
        <w:t>。</w:t>
      </w:r>
    </w:p>
    <w:p w14:paraId="717941C0" w14:textId="77777777" w:rsidR="00C92F42" w:rsidRDefault="005722CB" w:rsidP="005722CB">
      <w:pPr>
        <w:pStyle w:val="a5"/>
      </w:pPr>
      <w:proofErr w:type="gramStart"/>
      <w:r>
        <w:t>子來曰</w:t>
      </w:r>
      <w:proofErr w:type="gramEnd"/>
      <w:r w:rsidR="00C92F42">
        <w:rPr>
          <w:rFonts w:hint="eastAsia"/>
        </w:rPr>
        <w:t>，</w:t>
      </w:r>
      <w:r>
        <w:t>「父母於子，東西南北，</w:t>
      </w:r>
      <w:proofErr w:type="gramStart"/>
      <w:r>
        <w:t>唯命之</w:t>
      </w:r>
      <w:proofErr w:type="gramEnd"/>
      <w:r>
        <w:t>從。陰陽於人，</w:t>
      </w:r>
      <w:proofErr w:type="gramStart"/>
      <w:r>
        <w:t>不翅於</w:t>
      </w:r>
      <w:proofErr w:type="gramEnd"/>
      <w:r>
        <w:t>父母。</w:t>
      </w:r>
      <w:proofErr w:type="gramStart"/>
      <w:r>
        <w:t>彼近吾死</w:t>
      </w:r>
      <w:proofErr w:type="gramEnd"/>
      <w:r>
        <w:t>，而我不聽，我則</w:t>
      </w:r>
      <w:proofErr w:type="gramStart"/>
      <w:r>
        <w:t>悍</w:t>
      </w:r>
      <w:proofErr w:type="gramEnd"/>
      <w:r>
        <w:t>矣。</w:t>
      </w:r>
      <w:proofErr w:type="gramStart"/>
      <w:r>
        <w:t>彼何罪焉</w:t>
      </w:r>
      <w:r w:rsidR="00C92F42">
        <w:rPr>
          <w:rFonts w:hint="eastAsia"/>
        </w:rPr>
        <w:t>。</w:t>
      </w:r>
      <w:proofErr w:type="gramEnd"/>
    </w:p>
    <w:p w14:paraId="3DE4CB45" w14:textId="77777777" w:rsidR="00C92F42" w:rsidRDefault="005722CB" w:rsidP="005722CB">
      <w:pPr>
        <w:pStyle w:val="a5"/>
      </w:pPr>
      <w:r>
        <w:t>夫大塊載我以形，</w:t>
      </w:r>
      <w:proofErr w:type="gramStart"/>
      <w:r>
        <w:t>勞</w:t>
      </w:r>
      <w:proofErr w:type="gramEnd"/>
      <w:r>
        <w:t>我以生，</w:t>
      </w:r>
      <w:proofErr w:type="gramStart"/>
      <w:r>
        <w:t>佚</w:t>
      </w:r>
      <w:proofErr w:type="gramEnd"/>
      <w:r>
        <w:t>我以老，息我以死。</w:t>
      </w:r>
      <w:proofErr w:type="gramStart"/>
      <w:r>
        <w:t>故善吾</w:t>
      </w:r>
      <w:proofErr w:type="gramEnd"/>
      <w:r>
        <w:t>生者，乃所以</w:t>
      </w:r>
      <w:proofErr w:type="gramStart"/>
      <w:r>
        <w:t>善吾死</w:t>
      </w:r>
      <w:proofErr w:type="gramEnd"/>
      <w:r>
        <w:t>也。</w:t>
      </w:r>
    </w:p>
    <w:p w14:paraId="1E287A32" w14:textId="1F0DC43D" w:rsidR="00D51EF4" w:rsidRPr="005722CB" w:rsidRDefault="005722CB" w:rsidP="005722CB">
      <w:pPr>
        <w:pStyle w:val="a5"/>
      </w:pPr>
      <w:r>
        <w:t>今大</w:t>
      </w:r>
      <w:proofErr w:type="gramStart"/>
      <w:r>
        <w:t>冶鑄金</w:t>
      </w:r>
      <w:proofErr w:type="gramEnd"/>
      <w:r>
        <w:t>，金</w:t>
      </w:r>
      <w:proofErr w:type="gramStart"/>
      <w:r>
        <w:t>踊躍曰</w:t>
      </w:r>
      <w:proofErr w:type="gramEnd"/>
      <w:r>
        <w:t>『我</w:t>
      </w:r>
      <w:proofErr w:type="gramStart"/>
      <w:r>
        <w:t>且必為鏌</w:t>
      </w:r>
      <w:proofErr w:type="gramEnd"/>
      <w:r>
        <w:t>鋣』</w:t>
      </w:r>
      <w:r w:rsidR="00C92F42">
        <w:rPr>
          <w:rFonts w:hint="eastAsia"/>
        </w:rPr>
        <w:t>，</w:t>
      </w:r>
      <w:r>
        <w:t>大冶必以為不祥之金。今</w:t>
      </w:r>
      <w:proofErr w:type="gramStart"/>
      <w:r>
        <w:t>一</w:t>
      </w:r>
      <w:proofErr w:type="gramEnd"/>
      <w:r>
        <w:t>犯人之形，</w:t>
      </w:r>
      <w:proofErr w:type="gramStart"/>
      <w:r>
        <w:t>而曰</w:t>
      </w:r>
      <w:proofErr w:type="gramEnd"/>
      <w:r>
        <w:t>『人耳，人耳』</w:t>
      </w:r>
      <w:r w:rsidR="00C92F42">
        <w:rPr>
          <w:rFonts w:hint="eastAsia"/>
        </w:rPr>
        <w:t>，</w:t>
      </w:r>
      <w:r>
        <w:t>夫造化者必以為</w:t>
      </w:r>
      <w:proofErr w:type="gramStart"/>
      <w:r>
        <w:t>不祥之</w:t>
      </w:r>
      <w:proofErr w:type="gramEnd"/>
      <w:r>
        <w:t>人。今</w:t>
      </w:r>
      <w:proofErr w:type="gramStart"/>
      <w:r>
        <w:t>一</w:t>
      </w:r>
      <w:proofErr w:type="gramEnd"/>
      <w:r>
        <w:t>以天地為大</w:t>
      </w:r>
      <w:proofErr w:type="gramStart"/>
      <w:r>
        <w:t>鑪</w:t>
      </w:r>
      <w:proofErr w:type="gramEnd"/>
      <w:r>
        <w:t>，以造化為大冶，</w:t>
      </w:r>
      <w:proofErr w:type="gramStart"/>
      <w:r>
        <w:t>惡乎往</w:t>
      </w:r>
      <w:proofErr w:type="gramEnd"/>
      <w:r>
        <w:t>而</w:t>
      </w:r>
      <w:proofErr w:type="gramStart"/>
      <w:r>
        <w:t>不可哉</w:t>
      </w:r>
      <w:proofErr w:type="gramEnd"/>
      <w:r w:rsidR="00C92F42">
        <w:rPr>
          <w:rFonts w:hint="eastAsia"/>
        </w:rPr>
        <w:t>。</w:t>
      </w:r>
      <w:r>
        <w:t>成然</w:t>
      </w:r>
      <w:proofErr w:type="gramStart"/>
      <w:r>
        <w:t>寐</w:t>
      </w:r>
      <w:proofErr w:type="gramEnd"/>
      <w:r>
        <w:t>，</w:t>
      </w:r>
      <w:proofErr w:type="gramStart"/>
      <w:r>
        <w:t>蘧然覺</w:t>
      </w:r>
      <w:r w:rsidR="00C92F42">
        <w:t>」</w:t>
      </w:r>
      <w:proofErr w:type="gramEnd"/>
      <w:r>
        <w:t>。</w:t>
      </w:r>
      <w:r w:rsidR="00D86CD6">
        <w:rPr>
          <w:rStyle w:val="a4"/>
        </w:rPr>
        <w:footnoteReference w:id="23"/>
      </w:r>
    </w:p>
    <w:p w14:paraId="60257F89" w14:textId="0249253B" w:rsidR="00D51EF4" w:rsidRPr="00F744A3" w:rsidRDefault="005722CB" w:rsidP="005722CB">
      <w:pPr>
        <w:spacing w:before="240" w:after="120"/>
        <w:ind w:firstLine="480"/>
        <w:rPr>
          <w:rFonts w:ascii="Times New Roman" w:hAnsi="Times New Roman" w:cs="Times New Roman"/>
        </w:rPr>
      </w:pPr>
      <w:r>
        <w:t>子來生病將死，家人圍著他哭泣，</w:t>
      </w:r>
      <w:proofErr w:type="gramStart"/>
      <w:r>
        <w:t>子犁前來</w:t>
      </w:r>
      <w:proofErr w:type="gramEnd"/>
      <w:r>
        <w:t>探視，勸他們不要哀傷，也不要打擾自然的變化。</w:t>
      </w:r>
      <w:proofErr w:type="gramStart"/>
      <w:r>
        <w:t>他倚著</w:t>
      </w:r>
      <w:proofErr w:type="gramEnd"/>
      <w:r>
        <w:t>門，與子來談天，讚嘆天地造化的奇妙，說：「你將會變成什麼呢？或許是老鼠的肝、或許是蟲的手臂，那也很好啊。」子來回應說，天地之於人就像父母之於子女，給我生命，也會收回生命，這都是自然的安排，怎麼能夠違抗呢？如果一心只想保有人的形體，就像金子只願意被鑄成一種形狀，反而是不祥之兆。既然人生本來就是</w:t>
      </w:r>
      <w:proofErr w:type="gramStart"/>
      <w:r>
        <w:t>天地之爐</w:t>
      </w:r>
      <w:proofErr w:type="gramEnd"/>
      <w:r>
        <w:t>、造化之工的產物，那麼不論要變成什麼樣子，都只是順其自然。</w:t>
      </w:r>
      <w:proofErr w:type="gramStart"/>
      <w:r>
        <w:t>說完後</w:t>
      </w:r>
      <w:proofErr w:type="gramEnd"/>
      <w:r>
        <w:t>，他就安然地睡去，像什麼事都沒發生過一樣。</w:t>
      </w:r>
    </w:p>
    <w:p w14:paraId="3EE7F31D" w14:textId="57D878B3" w:rsidR="003D1F52" w:rsidRDefault="007622BC" w:rsidP="00F13816">
      <w:pPr>
        <w:spacing w:before="240" w:after="120"/>
        <w:ind w:firstLine="480"/>
      </w:pPr>
      <w:r>
        <w:rPr>
          <w:rFonts w:ascii="Times New Roman" w:hAnsi="Times New Roman" w:cs="Times New Roman" w:hint="eastAsia"/>
        </w:rPr>
        <w:t>而這樣的生死觀，與遠在地球另一邊的蘇格拉底對死亡的看法不謀而合，在柏拉圖的</w:t>
      </w:r>
      <w:r w:rsidR="00C531CF">
        <w:t>《申辯篇》</w:t>
      </w:r>
      <w:r>
        <w:rPr>
          <w:rFonts w:hint="eastAsia"/>
        </w:rPr>
        <w:t>提到：</w:t>
      </w:r>
    </w:p>
    <w:p w14:paraId="1F78D96C" w14:textId="2C9C49BA" w:rsidR="007622BC" w:rsidRDefault="007622BC" w:rsidP="007622BC">
      <w:pPr>
        <w:pStyle w:val="a5"/>
      </w:pPr>
      <w:r>
        <w:t>沒有人知道死亡對人來說是否真的是一種最大的幸福，但是人們害怕死亡，就好像他們可以肯定死亡是最大的邪惡一樣，這種無知，亦即不知道而以為自己知道，肯定是最應受到懲罰的無知。</w:t>
      </w:r>
      <w:r>
        <w:rPr>
          <w:rStyle w:val="a4"/>
        </w:rPr>
        <w:footnoteReference w:id="24"/>
      </w:r>
    </w:p>
    <w:p w14:paraId="02C52829" w14:textId="7097DE5B" w:rsidR="005103BF" w:rsidRDefault="005103BF" w:rsidP="005103BF">
      <w:pPr>
        <w:spacing w:before="240" w:after="120"/>
        <w:ind w:firstLine="480"/>
      </w:pPr>
      <w:r>
        <w:t>這</w:t>
      </w:r>
      <w:proofErr w:type="gramStart"/>
      <w:r>
        <w:t>段話點出</w:t>
      </w:r>
      <w:proofErr w:type="gramEnd"/>
      <w:r>
        <w:t>了人們對死亡的恐懼其實來自一種無知與主觀臆斷。蘇格拉底認為，既然沒有人真正知道死亡是什麼，便不該</w:t>
      </w:r>
      <w:proofErr w:type="gramStart"/>
      <w:r>
        <w:t>妄</w:t>
      </w:r>
      <w:proofErr w:type="gramEnd"/>
      <w:r>
        <w:t>下判斷</w:t>
      </w:r>
      <w:r>
        <w:rPr>
          <w:rFonts w:hint="eastAsia"/>
        </w:rPr>
        <w:t>的</w:t>
      </w:r>
      <w:r>
        <w:t>將死亡視為災禍或恐怖的結局。這種對未知的想像性否定，其實遮蔽了我們認識生命與死亡本質的機會。</w:t>
      </w:r>
      <w:r>
        <w:rPr>
          <w:rFonts w:hint="eastAsia"/>
        </w:rPr>
        <w:t>從四子的對話中可以發現</w:t>
      </w:r>
      <w:r>
        <w:t>，四子對死亡並不懼怕，甚至能在談笑之間接受它，也是因為他們對造化與自然之道有深刻的體認。他們的態度正如蘇格拉底所說，是放下無謂恐懼、不以</w:t>
      </w:r>
      <w:proofErr w:type="gramStart"/>
      <w:r>
        <w:lastRenderedPageBreak/>
        <w:t>無知為知的</w:t>
      </w:r>
      <w:proofErr w:type="gramEnd"/>
      <w:r>
        <w:t>智慧展現。</w:t>
      </w:r>
      <w:r>
        <w:rPr>
          <w:rFonts w:hint="eastAsia"/>
        </w:rPr>
        <w:t>而蘇格拉底還提到：</w:t>
      </w:r>
    </w:p>
    <w:p w14:paraId="60686A9D" w14:textId="12491C41" w:rsidR="007622BC" w:rsidRDefault="007622BC" w:rsidP="007622BC">
      <w:pPr>
        <w:pStyle w:val="a5"/>
      </w:pPr>
      <w:r>
        <w:t>死亡無非就是兩種情況之</w:t>
      </w:r>
      <w:proofErr w:type="gramStart"/>
      <w:r>
        <w:t>一</w:t>
      </w:r>
      <w:proofErr w:type="gramEnd"/>
      <w:r>
        <w:t>。它或者是</w:t>
      </w:r>
      <w:proofErr w:type="gramStart"/>
      <w:r>
        <w:t>一種糧滅</w:t>
      </w:r>
      <w:proofErr w:type="gramEnd"/>
      <w:r>
        <w:t>，毫無知覺，或者如有人所說，死亡是一種真正的轉變，靈魂從一處移居到另一處。如果</w:t>
      </w:r>
      <w:r>
        <w:t xml:space="preserve"> </w:t>
      </w:r>
      <w:r>
        <w:t>人死時毫無知覺，而只是</w:t>
      </w:r>
      <w:proofErr w:type="gramStart"/>
      <w:r>
        <w:t>進入無夢的</w:t>
      </w:r>
      <w:proofErr w:type="gramEnd"/>
      <w:r>
        <w:t>睡眠，那麼死亡真是一種奇妙的收獲。</w:t>
      </w:r>
      <w:r w:rsidR="005103BF">
        <w:rPr>
          <w:rStyle w:val="a4"/>
        </w:rPr>
        <w:footnoteReference w:id="25"/>
      </w:r>
    </w:p>
    <w:p w14:paraId="19CDA782" w14:textId="2C61808C" w:rsidR="005103BF" w:rsidRDefault="005103BF" w:rsidP="005103BF">
      <w:pPr>
        <w:spacing w:before="240" w:after="120"/>
        <w:ind w:firstLine="480"/>
      </w:pPr>
      <w:r>
        <w:t>死亡可能</w:t>
      </w:r>
      <w:r>
        <w:rPr>
          <w:rFonts w:hint="eastAsia"/>
        </w:rPr>
        <w:t>是</w:t>
      </w:r>
      <w:r>
        <w:t>永恆的沉寂，或靈魂的遷移，</w:t>
      </w:r>
      <w:r>
        <w:rPr>
          <w:rFonts w:hint="eastAsia"/>
        </w:rPr>
        <w:t>但</w:t>
      </w:r>
      <w:r>
        <w:t>都不是必然可怕的事。這種開放而坦然的態度，在子來的話語中也可見一斑。他把死亡視為天地大爐的轉化之一，就像金屬交付大冶之手，不需自定其形。無論之後的「我」將成為</w:t>
      </w:r>
      <w:proofErr w:type="gramStart"/>
      <w:r>
        <w:t>鼠肝、蟲臂或</w:t>
      </w:r>
      <w:proofErr w:type="gramEnd"/>
      <w:r>
        <w:t>其他存在，</w:t>
      </w:r>
      <w:r w:rsidR="004375A4">
        <w:rPr>
          <w:rFonts w:hint="eastAsia"/>
        </w:rPr>
        <w:t>都沒有關係</w:t>
      </w:r>
      <w:r>
        <w:t>，因為那是順應天地之道。這種心境與蘇格拉底對死亡的接受態度不謀而合，皆是將「不確定」視為可能的解脫，而非恐懼來源。</w:t>
      </w:r>
    </w:p>
    <w:p w14:paraId="285B9E13" w14:textId="3078EB5A" w:rsidR="007622BC" w:rsidRDefault="004375A4" w:rsidP="004375A4">
      <w:pPr>
        <w:spacing w:before="240" w:after="120"/>
        <w:ind w:firstLine="480"/>
      </w:pPr>
      <w:r>
        <w:rPr>
          <w:rFonts w:hint="eastAsia"/>
        </w:rPr>
        <w:t>蘇格拉底最後在受刑前說道：「</w:t>
      </w:r>
      <w:r w:rsidRPr="004375A4">
        <w:rPr>
          <w:rFonts w:hint="eastAsia"/>
        </w:rPr>
        <w:t>我去死，你們去活，但是無人知道誰的前程更幸福，只有神才知道。</w:t>
      </w:r>
      <w:r>
        <w:rPr>
          <w:rFonts w:hint="eastAsia"/>
        </w:rPr>
        <w:t>」</w:t>
      </w:r>
      <w:r>
        <w:rPr>
          <w:rStyle w:val="a4"/>
        </w:rPr>
        <w:footnoteReference w:id="26"/>
      </w:r>
      <w:r>
        <w:rPr>
          <w:rFonts w:hint="eastAsia"/>
        </w:rPr>
        <w:t>這句話更是印證了他對於死亡從容無懼的態度，一切都是自然而然發生的，不必害怕或擔心什麼。</w:t>
      </w:r>
    </w:p>
    <w:p w14:paraId="13B44A5B" w14:textId="758EB8E8" w:rsidR="007622BC" w:rsidRDefault="004375A4" w:rsidP="00F13816">
      <w:pPr>
        <w:spacing w:before="240" w:after="120"/>
        <w:ind w:firstLine="480"/>
      </w:pPr>
      <w:r>
        <w:t>無論是遠在希臘的蘇格拉底，還是中國古代的莊子與四子，他們對於死亡的態度都顯得</w:t>
      </w:r>
      <w:r>
        <w:rPr>
          <w:rFonts w:hint="eastAsia"/>
        </w:rPr>
        <w:t>非</w:t>
      </w:r>
      <w:r>
        <w:t>常從容。這不只是對死亡的理性分析，更是對「順其自然」的</w:t>
      </w:r>
      <w:proofErr w:type="gramStart"/>
      <w:r>
        <w:t>深層體悟</w:t>
      </w:r>
      <w:proofErr w:type="gramEnd"/>
      <w:r>
        <w:t>。莊子用「地</w:t>
      </w:r>
      <w:proofErr w:type="gramStart"/>
      <w:r>
        <w:t>籟</w:t>
      </w:r>
      <w:proofErr w:type="gramEnd"/>
      <w:r>
        <w:t>」來比喻自然的力量，就</w:t>
      </w:r>
      <w:proofErr w:type="gramStart"/>
      <w:r>
        <w:t>像孔竅遇風才</w:t>
      </w:r>
      <w:proofErr w:type="gramEnd"/>
      <w:r>
        <w:t>會發出聲音一樣，我們無需強求什麼，只要順著時勢等待變化的到來就好。生死、得失都是自然的變化，只要我們能安於當下，就不會被悲傷或快樂所困。死亡也不再是令人害怕的終點，而是生命另一種自在的轉變。</w:t>
      </w:r>
      <w:r w:rsidR="006A6A91">
        <w:rPr>
          <w:rFonts w:hint="eastAsia"/>
        </w:rPr>
        <w:t>從</w:t>
      </w:r>
      <w:r>
        <w:t>蘇格拉底</w:t>
      </w:r>
      <w:r w:rsidR="006A6A91">
        <w:rPr>
          <w:rFonts w:hint="eastAsia"/>
        </w:rPr>
        <w:t>的申辯</w:t>
      </w:r>
      <w:r>
        <w:t>和四子</w:t>
      </w:r>
      <w:r w:rsidR="006A6A91">
        <w:rPr>
          <w:rFonts w:hint="eastAsia"/>
        </w:rPr>
        <w:t>的對話中可以知道</w:t>
      </w:r>
      <w:r>
        <w:t>，真正的自由，不在於逃避死亡，而在於了解它、接受它，並且珍惜活著的每一刻，無所畏懼地走下去。</w:t>
      </w:r>
      <w:r w:rsidR="006A6A91">
        <w:rPr>
          <w:rFonts w:hint="eastAsia"/>
        </w:rPr>
        <w:t>正如這段話所述，</w:t>
      </w:r>
      <w:r w:rsidR="006A6A91">
        <w:t>「大塊載我以形，</w:t>
      </w:r>
      <w:proofErr w:type="gramStart"/>
      <w:r w:rsidR="006A6A91">
        <w:t>勞</w:t>
      </w:r>
      <w:proofErr w:type="gramEnd"/>
      <w:r w:rsidR="006A6A91">
        <w:t>我以生，</w:t>
      </w:r>
      <w:proofErr w:type="gramStart"/>
      <w:r w:rsidR="006A6A91">
        <w:t>佚</w:t>
      </w:r>
      <w:proofErr w:type="gramEnd"/>
      <w:r w:rsidR="006A6A91">
        <w:t>我以老，息我以死。」</w:t>
      </w:r>
      <w:r w:rsidR="006A6A91">
        <w:rPr>
          <w:rStyle w:val="a4"/>
        </w:rPr>
        <w:footnoteReference w:id="27"/>
      </w:r>
      <w:r w:rsidR="006A6A91">
        <w:rPr>
          <w:rFonts w:hint="eastAsia"/>
        </w:rPr>
        <w:t>順其自然便是最好的方式。</w:t>
      </w:r>
    </w:p>
    <w:p w14:paraId="4BCDE015" w14:textId="7842EF1F" w:rsidR="007622BC" w:rsidRPr="00772F91" w:rsidRDefault="00760032" w:rsidP="00772F91">
      <w:pPr>
        <w:pStyle w:val="2"/>
        <w:spacing w:before="240" w:after="120"/>
      </w:pPr>
      <w:r w:rsidRPr="00E96225">
        <w:rPr>
          <w:rFonts w:hint="eastAsia"/>
        </w:rPr>
        <w:t>（</w:t>
      </w:r>
      <w:r>
        <w:rPr>
          <w:rFonts w:hint="eastAsia"/>
        </w:rPr>
        <w:t>五</w:t>
      </w:r>
      <w:r w:rsidRPr="00E96225">
        <w:rPr>
          <w:rFonts w:hint="eastAsia"/>
        </w:rPr>
        <w:t>）</w:t>
      </w:r>
      <w:r w:rsidR="00772F91" w:rsidRPr="00772F91">
        <w:rPr>
          <w:rFonts w:hint="eastAsia"/>
        </w:rPr>
        <w:t>知與不知／夢與覺</w:t>
      </w:r>
    </w:p>
    <w:p w14:paraId="4FEB1EFE" w14:textId="0525EA45" w:rsidR="00336997" w:rsidRDefault="00A450CD" w:rsidP="00A450CD">
      <w:pPr>
        <w:spacing w:before="240" w:after="120"/>
        <w:ind w:firstLine="480"/>
      </w:pPr>
      <w:r>
        <w:t>當我們理解了「得其環中」的概念，就會發現自己原本視為理所當然的許多判斷</w:t>
      </w:r>
      <w:proofErr w:type="gramStart"/>
      <w:r w:rsidRPr="009931E1">
        <w:rPr>
          <w:rFonts w:hint="eastAsia"/>
        </w:rPr>
        <w:t>──</w:t>
      </w:r>
      <w:proofErr w:type="gramEnd"/>
      <w:r>
        <w:t>是與非、對與錯、夢與覺、知與不知</w:t>
      </w:r>
      <w:proofErr w:type="gramStart"/>
      <w:r w:rsidRPr="009931E1">
        <w:rPr>
          <w:rFonts w:hint="eastAsia"/>
        </w:rPr>
        <w:t>──</w:t>
      </w:r>
      <w:proofErr w:type="gramEnd"/>
      <w:r>
        <w:t>其實都不是那麼穩固。莊子提醒我們，</w:t>
      </w:r>
      <w:proofErr w:type="gramStart"/>
      <w:r>
        <w:t>說與不</w:t>
      </w:r>
      <w:proofErr w:type="gramEnd"/>
      <w:r>
        <w:t>說、知與不知，都只是陷入了同一</w:t>
      </w:r>
      <w:proofErr w:type="gramStart"/>
      <w:r>
        <w:t>個</w:t>
      </w:r>
      <w:proofErr w:type="gramEnd"/>
      <w:r>
        <w:t>二元對立的陷阱。他並不試圖強調「知」或「不知」其中某一邊為真，而是選擇在圓環的中心</w:t>
      </w:r>
      <w:r>
        <w:rPr>
          <w:rFonts w:hint="eastAsia"/>
        </w:rPr>
        <w:t>，</w:t>
      </w:r>
      <w:r>
        <w:t>去看待這些界線模糊的問題。</w:t>
      </w:r>
    </w:p>
    <w:p w14:paraId="1A990175" w14:textId="6B0F53BE" w:rsidR="00A450CD" w:rsidRDefault="00A450CD" w:rsidP="00A450CD">
      <w:pPr>
        <w:spacing w:before="240" w:after="120"/>
        <w:ind w:firstLine="480"/>
      </w:pPr>
      <w:r>
        <w:rPr>
          <w:rFonts w:hint="eastAsia"/>
        </w:rPr>
        <w:t>〈</w:t>
      </w:r>
      <w:r>
        <w:t>齊物論</w:t>
      </w:r>
      <w:r>
        <w:rPr>
          <w:rFonts w:hint="eastAsia"/>
        </w:rPr>
        <w:t>〉</w:t>
      </w:r>
      <w:r>
        <w:t>中有這樣的經典對話：</w:t>
      </w:r>
    </w:p>
    <w:p w14:paraId="3374CC1D" w14:textId="77777777" w:rsidR="00C531CF" w:rsidRDefault="00A450CD" w:rsidP="00A450CD">
      <w:pPr>
        <w:pStyle w:val="a5"/>
      </w:pPr>
      <w:proofErr w:type="gramStart"/>
      <w:r>
        <w:t>齧缺問乎</w:t>
      </w:r>
      <w:proofErr w:type="gramEnd"/>
      <w:r>
        <w:t>王倪曰</w:t>
      </w:r>
      <w:r w:rsidR="00C531CF">
        <w:rPr>
          <w:rFonts w:hint="eastAsia"/>
        </w:rPr>
        <w:t>，</w:t>
      </w:r>
      <w:r>
        <w:t>「</w:t>
      </w:r>
      <w:proofErr w:type="gramStart"/>
      <w:r>
        <w:t>子知物</w:t>
      </w:r>
      <w:proofErr w:type="gramEnd"/>
      <w:r>
        <w:t>之所</w:t>
      </w:r>
      <w:proofErr w:type="gramStart"/>
      <w:r>
        <w:t>同是乎</w:t>
      </w:r>
      <w:proofErr w:type="gramEnd"/>
      <w:r>
        <w:t>」</w:t>
      </w:r>
      <w:r w:rsidR="00C531CF">
        <w:rPr>
          <w:rFonts w:hint="eastAsia"/>
        </w:rPr>
        <w:t>。</w:t>
      </w:r>
    </w:p>
    <w:p w14:paraId="42CC66E5" w14:textId="77777777" w:rsidR="00C531CF" w:rsidRDefault="00A450CD" w:rsidP="00A450CD">
      <w:pPr>
        <w:pStyle w:val="a5"/>
      </w:pPr>
      <w:r>
        <w:lastRenderedPageBreak/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之」</w:t>
      </w:r>
      <w:r w:rsidR="00C531CF">
        <w:rPr>
          <w:rFonts w:hint="eastAsia"/>
        </w:rPr>
        <w:t>。</w:t>
      </w:r>
    </w:p>
    <w:p w14:paraId="7E80187B" w14:textId="77777777" w:rsidR="00C531CF" w:rsidRDefault="00A450CD" w:rsidP="00A450CD">
      <w:pPr>
        <w:pStyle w:val="a5"/>
      </w:pPr>
      <w:r>
        <w:t>「</w:t>
      </w:r>
      <w:proofErr w:type="gramStart"/>
      <w:r>
        <w:t>子知子</w:t>
      </w:r>
      <w:proofErr w:type="gramEnd"/>
      <w:r>
        <w:t>之所不知邪」</w:t>
      </w:r>
      <w:r w:rsidR="00C531CF">
        <w:rPr>
          <w:rFonts w:hint="eastAsia"/>
        </w:rPr>
        <w:t>。</w:t>
      </w:r>
    </w:p>
    <w:p w14:paraId="2EF2DC41" w14:textId="77777777" w:rsidR="00C531CF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之」</w:t>
      </w:r>
      <w:r w:rsidR="00C531CF">
        <w:rPr>
          <w:rFonts w:hint="eastAsia"/>
        </w:rPr>
        <w:t>。</w:t>
      </w:r>
    </w:p>
    <w:p w14:paraId="192A685D" w14:textId="77777777" w:rsidR="00C531CF" w:rsidRDefault="00A450CD" w:rsidP="00A450CD">
      <w:pPr>
        <w:pStyle w:val="a5"/>
      </w:pPr>
      <w:r>
        <w:t>「然則物</w:t>
      </w:r>
      <w:proofErr w:type="gramStart"/>
      <w:r>
        <w:t>無知邪」</w:t>
      </w:r>
      <w:proofErr w:type="gramEnd"/>
      <w:r w:rsidR="00C531CF">
        <w:rPr>
          <w:rFonts w:hint="eastAsia"/>
        </w:rPr>
        <w:t>。</w:t>
      </w:r>
    </w:p>
    <w:p w14:paraId="460C9D27" w14:textId="7CDE5B13" w:rsidR="00A450CD" w:rsidRDefault="00A450CD" w:rsidP="00A450CD">
      <w:pPr>
        <w:pStyle w:val="a5"/>
      </w:pPr>
      <w:r>
        <w:t>曰</w:t>
      </w:r>
      <w:r w:rsidR="00C531CF">
        <w:rPr>
          <w:rFonts w:hint="eastAsia"/>
        </w:rPr>
        <w:t>，</w:t>
      </w:r>
      <w:r>
        <w:t>「</w:t>
      </w:r>
      <w:proofErr w:type="gramStart"/>
      <w:r>
        <w:t>吾惡乎知</w:t>
      </w:r>
      <w:proofErr w:type="gramEnd"/>
      <w:r>
        <w:t>之</w:t>
      </w:r>
      <w:r w:rsidR="00C531CF">
        <w:rPr>
          <w:rFonts w:hint="eastAsia"/>
        </w:rPr>
        <w:t>。</w:t>
      </w:r>
      <w:r>
        <w:t>雖然，嘗試言之。庸</w:t>
      </w:r>
      <w:proofErr w:type="gramStart"/>
      <w:r>
        <w:t>詎知吾</w:t>
      </w:r>
      <w:proofErr w:type="gramEnd"/>
      <w:r>
        <w:t>所謂知之非不知邪</w:t>
      </w:r>
      <w:r w:rsidR="00C531CF">
        <w:rPr>
          <w:rFonts w:hint="eastAsia"/>
        </w:rPr>
        <w:t>。</w:t>
      </w:r>
      <w:r>
        <w:t>庸</w:t>
      </w:r>
      <w:proofErr w:type="gramStart"/>
      <w:r>
        <w:t>詎知吾</w:t>
      </w:r>
      <w:proofErr w:type="gramEnd"/>
      <w:r>
        <w:t>所謂不知之非</w:t>
      </w:r>
      <w:proofErr w:type="gramStart"/>
      <w:r>
        <w:t>知邪」</w:t>
      </w:r>
      <w:proofErr w:type="gramEnd"/>
      <w:r w:rsidR="00C531CF">
        <w:rPr>
          <w:rFonts w:hint="eastAsia"/>
        </w:rPr>
        <w:t>。</w:t>
      </w:r>
      <w:r w:rsidR="00C531CF">
        <w:rPr>
          <w:rStyle w:val="a4"/>
        </w:rPr>
        <w:footnoteReference w:id="28"/>
      </w:r>
    </w:p>
    <w:p w14:paraId="554BBDEF" w14:textId="0863A335" w:rsidR="00A450CD" w:rsidRDefault="00A450CD" w:rsidP="00A450CD">
      <w:pPr>
        <w:spacing w:before="240" w:after="120"/>
        <w:ind w:firstLine="480"/>
      </w:pPr>
      <w:r>
        <w:t>這段對話中的「</w:t>
      </w:r>
      <w:proofErr w:type="gramStart"/>
      <w:r>
        <w:t>吾惡乎知</w:t>
      </w:r>
      <w:proofErr w:type="gramEnd"/>
      <w:r>
        <w:t>之」，表面上看似是無知，但更深層的意涵是對「知」的懷疑。我們怎麼知道我們所謂的「知」，不是其實</w:t>
      </w:r>
      <w:r w:rsidR="00635AE1">
        <w:rPr>
          <w:rFonts w:hint="eastAsia"/>
        </w:rPr>
        <w:t>是</w:t>
      </w:r>
      <w:r>
        <w:t>「不知」？我們所認為的「對」，是不是其實是</w:t>
      </w:r>
      <w:r w:rsidR="00635AE1">
        <w:t>「</w:t>
      </w:r>
      <w:r>
        <w:t>錯</w:t>
      </w:r>
      <w:r w:rsidR="00635AE1">
        <w:t>」</w:t>
      </w:r>
      <w:r>
        <w:t>？當我們開始這樣問，才有可能跳出既有認知的框架，接近真正的通達。</w:t>
      </w:r>
    </w:p>
    <w:p w14:paraId="715B93F1" w14:textId="63EF5CA9" w:rsidR="00A450CD" w:rsidRDefault="00A450CD" w:rsidP="00A450CD">
      <w:pPr>
        <w:spacing w:before="240" w:after="120"/>
        <w:ind w:firstLine="480"/>
      </w:pPr>
      <w:r>
        <w:t>這樣的思想，也延續到</w:t>
      </w:r>
      <w:r>
        <w:rPr>
          <w:rFonts w:hint="eastAsia"/>
        </w:rPr>
        <w:t>〈</w:t>
      </w:r>
      <w:r>
        <w:t>莊周夢蝶</w:t>
      </w:r>
      <w:r>
        <w:rPr>
          <w:rFonts w:hint="eastAsia"/>
        </w:rPr>
        <w:t>〉</w:t>
      </w:r>
      <w:r>
        <w:t>的故事中：</w:t>
      </w:r>
    </w:p>
    <w:p w14:paraId="39AB80CE" w14:textId="70849DF2" w:rsidR="00A450CD" w:rsidRDefault="00C531CF" w:rsidP="00C531CF">
      <w:pPr>
        <w:pStyle w:val="a5"/>
      </w:pPr>
      <w:proofErr w:type="gramStart"/>
      <w:r>
        <w:t>昔者莊周夢</w:t>
      </w:r>
      <w:proofErr w:type="gramEnd"/>
      <w:r>
        <w:t>為胡蝶</w:t>
      </w:r>
      <w:r w:rsidR="00CE2C3B">
        <w:rPr>
          <w:rFonts w:hint="eastAsia"/>
        </w:rPr>
        <w:t>。</w:t>
      </w:r>
      <w:r>
        <w:t>栩栩然胡蝶也。自喻適志</w:t>
      </w:r>
      <w:proofErr w:type="gramStart"/>
      <w:r>
        <w:t>與</w:t>
      </w:r>
      <w:proofErr w:type="gramEnd"/>
      <w:r w:rsidR="00CE2C3B">
        <w:rPr>
          <w:rFonts w:hint="eastAsia"/>
        </w:rPr>
        <w:t>，</w:t>
      </w:r>
      <w:r>
        <w:t>不知周也。</w:t>
      </w:r>
      <w:proofErr w:type="gramStart"/>
      <w:r>
        <w:t>俄然覺，則蘧蘧然周</w:t>
      </w:r>
      <w:proofErr w:type="gramEnd"/>
      <w:r>
        <w:t>也。不知周之夢為胡蝶</w:t>
      </w:r>
      <w:proofErr w:type="gramStart"/>
      <w:r>
        <w:t>與</w:t>
      </w:r>
      <w:proofErr w:type="gramEnd"/>
      <w:r w:rsidR="00CE2C3B">
        <w:rPr>
          <w:rFonts w:hint="eastAsia"/>
        </w:rPr>
        <w:t>，</w:t>
      </w:r>
      <w:r>
        <w:t>胡蝶之夢為周</w:t>
      </w:r>
      <w:proofErr w:type="gramStart"/>
      <w:r>
        <w:t>與</w:t>
      </w:r>
      <w:proofErr w:type="gramEnd"/>
      <w:r w:rsidR="00CE2C3B">
        <w:rPr>
          <w:rFonts w:hint="eastAsia"/>
        </w:rPr>
        <w:t>。</w:t>
      </w:r>
      <w:r>
        <w:t>周與胡蝶</w:t>
      </w:r>
      <w:r w:rsidR="00CE2C3B">
        <w:rPr>
          <w:rFonts w:hint="eastAsia"/>
        </w:rPr>
        <w:t>，</w:t>
      </w:r>
      <w:r>
        <w:t>則必有分矣。此</w:t>
      </w:r>
      <w:proofErr w:type="gramStart"/>
      <w:r>
        <w:t>之</w:t>
      </w:r>
      <w:proofErr w:type="gramEnd"/>
      <w:r>
        <w:t>謂物化。</w:t>
      </w:r>
      <w:r w:rsidR="00635AE1">
        <w:rPr>
          <w:rStyle w:val="a4"/>
        </w:rPr>
        <w:footnoteReference w:id="29"/>
      </w:r>
    </w:p>
    <w:p w14:paraId="44ABC1BD" w14:textId="6BC2DC23" w:rsidR="00C531CF" w:rsidRDefault="00C531CF" w:rsidP="006852D3">
      <w:pPr>
        <w:spacing w:before="240" w:after="120"/>
        <w:ind w:firstLine="480"/>
      </w:pPr>
      <w:r>
        <w:t>這段話最撼動人心之處在於它打破了夢與現實的界線。我們一向習慣將清醒視為現實，將夢境視為虛妄，但莊子告訴我們，也許我們以為的現實只是另一場夢。</w:t>
      </w:r>
      <w:proofErr w:type="gramStart"/>
      <w:r>
        <w:t>當夢與</w:t>
      </w:r>
      <w:proofErr w:type="gramEnd"/>
      <w:r>
        <w:t>覺無法分辨時，我們是否還需要執著去辨別何者為真？這不是否定經驗，而是呼籲我們放下執著，順其自然。</w:t>
      </w:r>
    </w:p>
    <w:p w14:paraId="2D842D8B" w14:textId="27972048" w:rsidR="00C531CF" w:rsidRDefault="00C531CF" w:rsidP="006852D3">
      <w:pPr>
        <w:spacing w:before="240" w:after="120"/>
        <w:ind w:firstLine="480"/>
      </w:pPr>
      <w:r>
        <w:t>在這樣的論述下，蘇格拉底的「無知之知」也呼應了莊子的立場。蘇格拉底在《申辯篇》中說：</w:t>
      </w:r>
    </w:p>
    <w:p w14:paraId="580E7666" w14:textId="4E99DBF8" w:rsidR="00BE753D" w:rsidRDefault="00C531CF" w:rsidP="00BE753D">
      <w:pPr>
        <w:pStyle w:val="a5"/>
      </w:pPr>
      <w:r>
        <w:t>沒有人知道死亡對人來說是否真的是一種最大的幸福，但是人們害怕死亡，就好像他們可以肯定死亡是最大的邪惡一樣，這種無知，亦即不知道而以為自己知道，肯定是最應受到懲罰的無知。</w:t>
      </w:r>
      <w:r w:rsidR="00BE753D">
        <w:rPr>
          <w:rStyle w:val="a4"/>
        </w:rPr>
        <w:footnoteReference w:id="30"/>
      </w:r>
    </w:p>
    <w:p w14:paraId="5E806D7F" w14:textId="56BC6D73" w:rsidR="00C531CF" w:rsidRPr="00C531CF" w:rsidRDefault="00C531CF" w:rsidP="006852D3">
      <w:pPr>
        <w:spacing w:before="240" w:after="120"/>
        <w:ind w:firstLine="480"/>
      </w:pPr>
      <w:r w:rsidRPr="00C531CF">
        <w:t>這一觀點指出了人類對「知」的自負與</w:t>
      </w:r>
      <w:proofErr w:type="gramStart"/>
      <w:r w:rsidRPr="00C531CF">
        <w:t>妄</w:t>
      </w:r>
      <w:proofErr w:type="gramEnd"/>
      <w:r w:rsidRPr="00C531CF">
        <w:t>斷。人們以為自己知道什麼是對的、什麼是錯的，但其實這種「知道」往往是來自偏見或無根據的信念。蘇格拉底的「我知道我不知道」，與莊子的「</w:t>
      </w:r>
      <w:proofErr w:type="gramStart"/>
      <w:r w:rsidRPr="00C531CF">
        <w:t>吾惡乎知</w:t>
      </w:r>
      <w:proofErr w:type="gramEnd"/>
      <w:r w:rsidRPr="00C531CF">
        <w:t>之」，在語氣上雖不同，</w:t>
      </w:r>
      <w:r w:rsidR="00BE753D">
        <w:rPr>
          <w:rFonts w:hint="eastAsia"/>
        </w:rPr>
        <w:t>但其實</w:t>
      </w:r>
      <w:r w:rsidRPr="00C531CF">
        <w:t>皆是對人類有限知識的深刻反省。</w:t>
      </w:r>
    </w:p>
    <w:p w14:paraId="7FF59280" w14:textId="5DC86FDA" w:rsidR="00C531CF" w:rsidRDefault="00C531CF" w:rsidP="006852D3">
      <w:pPr>
        <w:spacing w:before="240" w:after="120"/>
        <w:ind w:firstLine="480"/>
      </w:pPr>
      <w:r w:rsidRPr="00C531CF">
        <w:lastRenderedPageBreak/>
        <w:t>莊子和蘇格拉底都不執著於知識的擁有，強調對無知的自覺與謙遜。他們都認為，真正的智慧不是掌握更多答案，而是知道我們所知道的可能是錯的，所不知道的可能也並非毫無價值。這種看似「不知」的狀態，反而是通往自由與安然的門徑。</w:t>
      </w:r>
    </w:p>
    <w:p w14:paraId="36493BA6" w14:textId="45A754B1" w:rsidR="00826BEE" w:rsidRDefault="002C38B0" w:rsidP="00537429">
      <w:pPr>
        <w:spacing w:before="240" w:after="120"/>
        <w:ind w:firstLine="480"/>
      </w:pPr>
      <w:r>
        <w:t>當我們面對「</w:t>
      </w:r>
      <w:r w:rsidRPr="00C531CF">
        <w:t>知與不知</w:t>
      </w:r>
      <w:r>
        <w:t>」、「</w:t>
      </w:r>
      <w:r w:rsidRPr="00C531CF">
        <w:t>夢與覺</w:t>
      </w:r>
      <w:r>
        <w:t>」，其實很難真的確定哪</w:t>
      </w:r>
      <w:proofErr w:type="gramStart"/>
      <w:r>
        <w:t>個</w:t>
      </w:r>
      <w:proofErr w:type="gramEnd"/>
      <w:r>
        <w:t>才是真相。但莊子</w:t>
      </w:r>
      <w:proofErr w:type="gramStart"/>
      <w:r>
        <w:t>所說的</w:t>
      </w:r>
      <w:proofErr w:type="gramEnd"/>
      <w:r>
        <w:t>「得其環中」，就是要我們不要執著於非要分出哪一邊對、哪一邊錯，而是學會站在「</w:t>
      </w:r>
      <w:r>
        <w:rPr>
          <w:rFonts w:hint="eastAsia"/>
        </w:rPr>
        <w:t>環中</w:t>
      </w:r>
      <w:r>
        <w:t>」，用比較開放的角度去看事情。很多事本來就沒有絕對的答案，與其緊抓某一邊，不如順其自然，讓</w:t>
      </w:r>
      <w:proofErr w:type="gramStart"/>
      <w:r>
        <w:t>自己活得更</w:t>
      </w:r>
      <w:proofErr w:type="gramEnd"/>
      <w:r>
        <w:t>自在。</w:t>
      </w:r>
    </w:p>
    <w:p w14:paraId="42F3DAA8" w14:textId="0DDA4C81" w:rsidR="00E533DE" w:rsidRDefault="00E533DE" w:rsidP="00792652">
      <w:pPr>
        <w:spacing w:before="240" w:after="120"/>
        <w:ind w:firstLine="480"/>
      </w:pPr>
      <w:r w:rsidRPr="00E533DE">
        <w:t>回到我自己的經驗，曾經在與朋友發生衝突時，我深信自己「知道」事情的全貌，也認為對方是「誤解了我」</w:t>
      </w:r>
      <w:r w:rsidR="00792652">
        <w:rPr>
          <w:rFonts w:hint="eastAsia"/>
        </w:rPr>
        <w:t>，</w:t>
      </w:r>
      <w:r w:rsidRPr="00E533DE">
        <w:t>那段時間我不斷試圖解釋、辯駁，卻只讓彼此的距離越來越遠。直到我</w:t>
      </w:r>
      <w:r w:rsidR="00792652">
        <w:rPr>
          <w:rFonts w:hint="eastAsia"/>
        </w:rPr>
        <w:t>這學期的課程後</w:t>
      </w:r>
      <w:r w:rsidRPr="00E533DE">
        <w:t>我才意識到，或許我所堅信的「知道」，其實只是自己的一廂情願。我沒能真正站在對方的角度看事情，也未曾想過，所謂的「真相」可能根本不存在於我與他誰的一方。當我慢慢學會從「環中」看待這段關係，不再非得分出對錯，也就能更平和</w:t>
      </w:r>
      <w:r w:rsidR="00D13F54">
        <w:rPr>
          <w:rFonts w:hint="eastAsia"/>
        </w:rPr>
        <w:t>的</w:t>
      </w:r>
      <w:r w:rsidR="00A32026">
        <w:rPr>
          <w:rFonts w:hint="eastAsia"/>
        </w:rPr>
        <w:t>與</w:t>
      </w:r>
      <w:r w:rsidRPr="00E533DE">
        <w:t>他重新對話</w:t>
      </w:r>
      <w:r w:rsidR="00A32026">
        <w:rPr>
          <w:rFonts w:hint="eastAsia"/>
        </w:rPr>
        <w:t>和</w:t>
      </w:r>
      <w:r w:rsidRPr="00E533DE">
        <w:t>理解。</w:t>
      </w:r>
    </w:p>
    <w:p w14:paraId="5D4D9D4D" w14:textId="74BE914E" w:rsidR="00826BEE" w:rsidRPr="00477CCE" w:rsidRDefault="00826BEE" w:rsidP="00826BEE">
      <w:pPr>
        <w:pStyle w:val="11"/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</w:t>
      </w:r>
      <w:r w:rsidRPr="00477CC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結語</w:t>
      </w:r>
    </w:p>
    <w:p w14:paraId="7F2CA016" w14:textId="55D077CA" w:rsidR="006852D3" w:rsidRPr="006852D3" w:rsidRDefault="006852D3" w:rsidP="006852D3">
      <w:pPr>
        <w:spacing w:before="240" w:after="120"/>
        <w:ind w:firstLine="480"/>
      </w:pPr>
      <w:r w:rsidRPr="006852D3">
        <w:t>這份報告深入探討了莊子思想的核心概念，特別聚焦於「得其環中」的智慧，以及其多層次的理論推導與實踐方式。首先，報告透過〈逍遙遊〉中對「小大之辯」、「小</w:t>
      </w:r>
      <w:proofErr w:type="gramStart"/>
      <w:r w:rsidRPr="006852D3">
        <w:t>大無已</w:t>
      </w:r>
      <w:proofErr w:type="gramEnd"/>
      <w:r w:rsidRPr="006852D3">
        <w:t>」的思考，與〈齊物論〉中「人</w:t>
      </w:r>
      <w:proofErr w:type="gramStart"/>
      <w:r w:rsidRPr="006852D3">
        <w:t>籟</w:t>
      </w:r>
      <w:proofErr w:type="gramEnd"/>
      <w:r w:rsidRPr="006852D3">
        <w:t>」、「地</w:t>
      </w:r>
      <w:proofErr w:type="gramStart"/>
      <w:r w:rsidRPr="006852D3">
        <w:t>籟</w:t>
      </w:r>
      <w:proofErr w:type="gramEnd"/>
      <w:r w:rsidRPr="006852D3">
        <w:t>」、「天籟」的分類，引導讀者理解萬物無固定標準、自然自足的本質觀。進一步，透過對「知」與「成心」的分析，</w:t>
      </w:r>
      <w:r w:rsidR="006238DA">
        <w:rPr>
          <w:rFonts w:hint="eastAsia"/>
        </w:rPr>
        <w:t>引出</w:t>
      </w:r>
      <w:r w:rsidRPr="006852D3">
        <w:t>主觀偏執如何蒙蔽認知，並以「不置可否」、「</w:t>
      </w:r>
      <w:proofErr w:type="gramStart"/>
      <w:r w:rsidRPr="006852D3">
        <w:t>道通為</w:t>
      </w:r>
      <w:proofErr w:type="gramEnd"/>
      <w:r w:rsidRPr="006852D3">
        <w:t>一」等觀念，引出「得其環中」的思維方式</w:t>
      </w:r>
      <w:proofErr w:type="gramStart"/>
      <w:r w:rsidR="006238DA" w:rsidRPr="009931E1">
        <w:rPr>
          <w:rFonts w:hint="eastAsia"/>
        </w:rPr>
        <w:t>──</w:t>
      </w:r>
      <w:proofErr w:type="gramEnd"/>
      <w:r w:rsidRPr="006852D3">
        <w:t>在對立與變動之中站穩中心，從全局出發看待世界。</w:t>
      </w:r>
    </w:p>
    <w:p w14:paraId="6E065736" w14:textId="0D443383" w:rsidR="006852D3" w:rsidRPr="006852D3" w:rsidRDefault="006238DA" w:rsidP="006852D3">
      <w:pPr>
        <w:spacing w:before="240" w:after="120"/>
        <w:ind w:firstLine="480"/>
      </w:pPr>
      <w:r>
        <w:rPr>
          <w:rFonts w:hint="eastAsia"/>
        </w:rPr>
        <w:t>接著</w:t>
      </w:r>
      <w:r w:rsidR="006852D3" w:rsidRPr="006852D3">
        <w:t>延伸至感官與認知經驗的調整，引用〈人間世〉的「</w:t>
      </w:r>
      <w:proofErr w:type="gramStart"/>
      <w:r w:rsidR="006852D3" w:rsidRPr="006852D3">
        <w:t>心齋</w:t>
      </w:r>
      <w:proofErr w:type="gramEnd"/>
      <w:r w:rsidR="006852D3" w:rsidRPr="006852D3">
        <w:t>」與〈大宗師〉的「</w:t>
      </w:r>
      <w:proofErr w:type="gramStart"/>
      <w:r w:rsidR="006852D3" w:rsidRPr="006852D3">
        <w:t>坐忘</w:t>
      </w:r>
      <w:proofErr w:type="gramEnd"/>
      <w:r w:rsidR="006852D3" w:rsidRPr="006852D3">
        <w:t>」，說明透過清空</w:t>
      </w:r>
      <w:r>
        <w:rPr>
          <w:rFonts w:hint="eastAsia"/>
        </w:rPr>
        <w:t>自</w:t>
      </w:r>
      <w:r w:rsidR="006852D3" w:rsidRPr="006852D3">
        <w:t>我、放下成見，能實現與自然和諧共處的境界，這也是面對無窮變動的重要根基。進一步結合〈養生主〉中的「</w:t>
      </w:r>
      <w:proofErr w:type="gramStart"/>
      <w:r w:rsidR="006852D3" w:rsidRPr="006852D3">
        <w:t>庖</w:t>
      </w:r>
      <w:proofErr w:type="gramEnd"/>
      <w:r w:rsidR="006852D3" w:rsidRPr="006852D3">
        <w:t>丁解牛」與現代心理學中的「</w:t>
      </w:r>
      <w:proofErr w:type="gramStart"/>
      <w:r w:rsidR="006852D3" w:rsidRPr="006852D3">
        <w:t>心流</w:t>
      </w:r>
      <w:proofErr w:type="gramEnd"/>
      <w:r w:rsidR="006852D3" w:rsidRPr="006852D3">
        <w:t>」理論，說明人在順應事物本身規律時，如何達到「以應無窮」的從容自在。</w:t>
      </w:r>
    </w:p>
    <w:p w14:paraId="044CB020" w14:textId="18A10F5B" w:rsidR="006852D3" w:rsidRPr="006852D3" w:rsidRDefault="006852D3" w:rsidP="006852D3">
      <w:pPr>
        <w:spacing w:before="240" w:after="120"/>
        <w:ind w:firstLine="480"/>
      </w:pPr>
      <w:proofErr w:type="gramStart"/>
      <w:r w:rsidRPr="006852D3">
        <w:t>此外，</w:t>
      </w:r>
      <w:proofErr w:type="gramEnd"/>
      <w:r w:rsidR="001446FA">
        <w:rPr>
          <w:rFonts w:hint="eastAsia"/>
        </w:rPr>
        <w:t>論及</w:t>
      </w:r>
      <w:r w:rsidRPr="006852D3">
        <w:t>莊子對生死的看法，從「地</w:t>
      </w:r>
      <w:proofErr w:type="gramStart"/>
      <w:r w:rsidRPr="006852D3">
        <w:t>籟</w:t>
      </w:r>
      <w:proofErr w:type="gramEnd"/>
      <w:r w:rsidRPr="006852D3">
        <w:t>」與「</w:t>
      </w:r>
      <w:proofErr w:type="gramStart"/>
      <w:r w:rsidRPr="006852D3">
        <w:t>厲風濟</w:t>
      </w:r>
      <w:proofErr w:type="gramEnd"/>
      <w:r w:rsidRPr="006852D3">
        <w:t>則</w:t>
      </w:r>
      <w:proofErr w:type="gramStart"/>
      <w:r w:rsidRPr="006852D3">
        <w:t>眾竅為虛</w:t>
      </w:r>
      <w:proofErr w:type="gramEnd"/>
      <w:r w:rsidRPr="006852D3">
        <w:t>」的象徵，到〈大宗師〉中四子的對話，展現順應自然、安於時命的生命態度。這樣的觀點與蘇格拉底在《申辯篇》中對死亡的理解不謀而合，皆強調對未知保持謙遜、放下恐懼的智慧。</w:t>
      </w:r>
    </w:p>
    <w:p w14:paraId="124E7FE4" w14:textId="636511E2" w:rsidR="00826BEE" w:rsidRPr="006852D3" w:rsidRDefault="006852D3" w:rsidP="006852D3">
      <w:pPr>
        <w:spacing w:before="240" w:after="120"/>
        <w:ind w:firstLine="480"/>
      </w:pPr>
      <w:r w:rsidRPr="006852D3">
        <w:t>最後，回到「知與不知」、「夢與覺」等根本問題，指出莊子與蘇格拉底皆主張「無知之知」的態度，鼓勵人們跳脫二元對立的思維，不再執著於真相的絕對定義，而是學習如「得其環中」般，以開放、柔軟的心態面對世界。透過對這些核心思想的梳理與串連，報告旨在呈現莊子哲學的深刻洞見，並指出人如何在變動不居的現實中找到真正的自由與內在的穩定。</w:t>
      </w:r>
    </w:p>
    <w:p w14:paraId="490F00F6" w14:textId="050095F0" w:rsidR="00826BEE" w:rsidRPr="00477CCE" w:rsidRDefault="00826BEE" w:rsidP="00826BEE">
      <w:pPr>
        <w:pStyle w:val="11"/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四</w:t>
      </w:r>
      <w:r w:rsidRPr="00477CCE"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</w:rPr>
        <w:t>引用文獻</w:t>
      </w:r>
    </w:p>
    <w:p w14:paraId="09106EC1" w14:textId="6F099B06" w:rsidR="000462B1" w:rsidRDefault="00826BEE" w:rsidP="00032C3D">
      <w:pPr>
        <w:spacing w:before="240" w:after="120"/>
        <w:ind w:firstLine="480"/>
        <w:rPr>
          <w:rFonts w:ascii="Times New Roman" w:hAnsi="Times New Roman" w:cs="Times New Roman"/>
        </w:rPr>
      </w:pPr>
      <w:r>
        <w:t>莊子原著、池</w:t>
      </w:r>
      <w:proofErr w:type="gramStart"/>
      <w:r>
        <w:t>田知久點校</w:t>
      </w:r>
      <w:proofErr w:type="gramEnd"/>
      <w:r>
        <w:t>，《莊子》上</w:t>
      </w:r>
      <w:proofErr w:type="gramStart"/>
      <w:r>
        <w:t>（</w:t>
      </w:r>
      <w:proofErr w:type="gramEnd"/>
      <w:r>
        <w:t>東京：學習研究社，一九八三年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5-49</w:t>
      </w:r>
      <w:r w:rsidR="00A442C4" w:rsidRPr="00477CCE">
        <w:rPr>
          <w:rFonts w:ascii="Times New Roman" w:hAnsi="Times New Roman" w:cs="Times New Roman"/>
        </w:rPr>
        <w:t>。</w:t>
      </w:r>
    </w:p>
    <w:p w14:paraId="58E6D500" w14:textId="060522A5" w:rsidR="00826BEE" w:rsidRDefault="00826BEE" w:rsidP="00032C3D">
      <w:pPr>
        <w:spacing w:before="240" w:after="120"/>
        <w:ind w:firstLine="480"/>
      </w:pPr>
      <w:proofErr w:type="gramStart"/>
      <w:r>
        <w:t>米哈里</w:t>
      </w:r>
      <w:proofErr w:type="gramEnd"/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78-115</w:t>
      </w:r>
      <w:r w:rsidR="002D40DF">
        <w:rPr>
          <w:rFonts w:hint="eastAsia"/>
        </w:rPr>
        <w:t>。</w:t>
      </w:r>
    </w:p>
    <w:p w14:paraId="2C434764" w14:textId="2CAE62CC" w:rsidR="006A7622" w:rsidRPr="002D40DF" w:rsidRDefault="002D40DF" w:rsidP="00032C3D">
      <w:pPr>
        <w:spacing w:before="240" w:after="120"/>
        <w:ind w:firstLine="480"/>
        <w:rPr>
          <w:rFonts w:ascii="Times New Roman" w:hAnsi="Times New Roman" w:cs="Times New Roman"/>
        </w:rPr>
      </w:pP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 w:rsidR="00722BEC">
        <w:rPr>
          <w:rFonts w:hint="eastAsia"/>
        </w:rPr>
        <w:t>，頁</w:t>
      </w:r>
      <w:r w:rsidR="00722BEC" w:rsidRPr="00722BEC">
        <w:rPr>
          <w:rFonts w:ascii="Times New Roman" w:hAnsi="Times New Roman" w:cs="Times New Roman"/>
        </w:rPr>
        <w:t>2-30</w:t>
      </w:r>
      <w:r>
        <w:rPr>
          <w:rFonts w:ascii="Times New Roman" w:hAnsi="Times New Roman" w:cs="Times New Roman" w:hint="eastAsia"/>
        </w:rPr>
        <w:t>。</w:t>
      </w:r>
    </w:p>
    <w:sectPr w:rsidR="006A7622" w:rsidRPr="002D40DF" w:rsidSect="001840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40" w:right="1440" w:bottom="1440" w:left="1440" w:header="1418" w:footer="1418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18CF3" w14:textId="77777777" w:rsidR="008C2BC3" w:rsidRDefault="008C2BC3" w:rsidP="00EF53EE">
      <w:pPr>
        <w:spacing w:before="240" w:after="120"/>
        <w:ind w:left="720" w:firstLine="480"/>
      </w:pPr>
      <w:r>
        <w:separator/>
      </w:r>
    </w:p>
  </w:endnote>
  <w:endnote w:type="continuationSeparator" w:id="0">
    <w:p w14:paraId="5753BCBA" w14:textId="77777777" w:rsidR="008C2BC3" w:rsidRDefault="008C2BC3" w:rsidP="00EF53EE">
      <w:pPr>
        <w:spacing w:before="240" w:after="120"/>
        <w:ind w:left="72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34381" w14:textId="2743A8A5" w:rsidR="00B53260" w:rsidRDefault="002125DA" w:rsidP="00295397">
    <w:pPr>
      <w:pStyle w:val="ae"/>
      <w:spacing w:before="240" w:after="120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71A0D" w14:textId="558AEF51" w:rsidR="00B53260" w:rsidRDefault="002125DA" w:rsidP="00295397">
    <w:pPr>
      <w:pStyle w:val="ae"/>
      <w:spacing w:before="240" w:after="120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BA90B" w14:textId="77777777" w:rsidR="00B53260" w:rsidRDefault="00B53260" w:rsidP="0013361B">
    <w:pPr>
      <w:pStyle w:val="ae"/>
      <w:spacing w:before="240" w:after="120"/>
      <w:ind w:left="5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9412F" w14:textId="77777777" w:rsidR="008C2BC3" w:rsidRDefault="008C2BC3" w:rsidP="00530C24">
      <w:pPr>
        <w:spacing w:before="240" w:after="120"/>
        <w:ind w:firstLineChars="0" w:firstLine="0"/>
      </w:pPr>
      <w:r>
        <w:separator/>
      </w:r>
    </w:p>
  </w:footnote>
  <w:footnote w:type="continuationSeparator" w:id="0">
    <w:p w14:paraId="38BD4227" w14:textId="77777777" w:rsidR="008C2BC3" w:rsidRDefault="008C2BC3" w:rsidP="00EF53EE">
      <w:pPr>
        <w:spacing w:before="240" w:after="120"/>
        <w:ind w:left="720" w:firstLine="480"/>
      </w:pPr>
      <w:r>
        <w:continuationSeparator/>
      </w:r>
    </w:p>
  </w:footnote>
  <w:footnote w:id="1">
    <w:p w14:paraId="729F063C" w14:textId="36FB2404" w:rsidR="00A87F0B" w:rsidRPr="001E5A16" w:rsidRDefault="00A87F0B" w:rsidP="001A54D0">
      <w:pPr>
        <w:pStyle w:val="14"/>
        <w:ind w:left="250" w:hanging="250"/>
        <w:rPr>
          <w:rStyle w:val="13"/>
        </w:rPr>
      </w:pPr>
      <w:r>
        <w:rPr>
          <w:rStyle w:val="a4"/>
        </w:rPr>
        <w:footnoteRef/>
      </w:r>
      <w:r>
        <w:t xml:space="preserve"> </w:t>
      </w:r>
      <w:r w:rsidRPr="001E5A16">
        <w:rPr>
          <w:rStyle w:val="13"/>
          <w:rFonts w:hint="eastAsia"/>
        </w:rPr>
        <w:t>莊子原著、池</w:t>
      </w:r>
      <w:proofErr w:type="gramStart"/>
      <w:r w:rsidRPr="001E5A16">
        <w:rPr>
          <w:rStyle w:val="13"/>
          <w:rFonts w:hint="eastAsia"/>
        </w:rPr>
        <w:t>田知久點校</w:t>
      </w:r>
      <w:proofErr w:type="gramEnd"/>
      <w:r w:rsidRPr="001E5A16">
        <w:rPr>
          <w:rStyle w:val="13"/>
          <w:rFonts w:hint="eastAsia"/>
        </w:rPr>
        <w:t>，《莊子》上</w:t>
      </w:r>
      <w:proofErr w:type="gramStart"/>
      <w:r w:rsidRPr="001E5A16">
        <w:rPr>
          <w:rStyle w:val="13"/>
          <w:rFonts w:hint="eastAsia"/>
        </w:rPr>
        <w:t>（</w:t>
      </w:r>
      <w:proofErr w:type="gramEnd"/>
      <w:r w:rsidRPr="001E5A16">
        <w:rPr>
          <w:rStyle w:val="13"/>
          <w:rFonts w:hint="eastAsia"/>
        </w:rPr>
        <w:t>東京：學習研究社，一九八三年</w:t>
      </w:r>
      <w:proofErr w:type="gramStart"/>
      <w:r w:rsidRPr="001E5A16">
        <w:rPr>
          <w:rStyle w:val="13"/>
          <w:rFonts w:hint="eastAsia"/>
        </w:rPr>
        <w:t>）</w:t>
      </w:r>
      <w:proofErr w:type="gramEnd"/>
      <w:r w:rsidRPr="001E5A16">
        <w:rPr>
          <w:rStyle w:val="13"/>
          <w:rFonts w:hint="eastAsia"/>
        </w:rPr>
        <w:t>，頁</w:t>
      </w:r>
      <w:r w:rsidRPr="001E5A16">
        <w:rPr>
          <w:rStyle w:val="13"/>
          <w:rFonts w:hint="eastAsia"/>
        </w:rPr>
        <w:t>5</w:t>
      </w:r>
    </w:p>
  </w:footnote>
  <w:footnote w:id="2">
    <w:p w14:paraId="351C69D4" w14:textId="0F76582C" w:rsidR="008A663F" w:rsidRPr="008A663F" w:rsidRDefault="008A663F" w:rsidP="002125DA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6</w:t>
      </w:r>
    </w:p>
  </w:footnote>
  <w:footnote w:id="3">
    <w:p w14:paraId="4A9E2152" w14:textId="42AAFD72" w:rsidR="00EC024B" w:rsidRPr="00EC024B" w:rsidRDefault="00EC024B" w:rsidP="002125DA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6</w:t>
      </w:r>
    </w:p>
  </w:footnote>
  <w:footnote w:id="4">
    <w:p w14:paraId="08210B5F" w14:textId="13764048" w:rsidR="007F2136" w:rsidRPr="007F2136" w:rsidRDefault="007F2136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10</w:t>
      </w:r>
    </w:p>
  </w:footnote>
  <w:footnote w:id="5">
    <w:p w14:paraId="584B6EBD" w14:textId="47ED8992" w:rsidR="00074FFF" w:rsidRPr="00074FFF" w:rsidRDefault="00074FFF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11-12</w:t>
      </w:r>
    </w:p>
  </w:footnote>
  <w:footnote w:id="6">
    <w:p w14:paraId="3FBEB7E7" w14:textId="034058CE" w:rsidR="00664759" w:rsidRPr="00664759" w:rsidRDefault="00664759" w:rsidP="001A54D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</w:t>
      </w:r>
    </w:p>
  </w:footnote>
  <w:footnote w:id="7">
    <w:p w14:paraId="037196AD" w14:textId="6E80BD67" w:rsidR="00CD1B86" w:rsidRPr="00CD1B86" w:rsidRDefault="00CD1B86" w:rsidP="00CD1B8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</w:t>
      </w:r>
    </w:p>
  </w:footnote>
  <w:footnote w:id="8">
    <w:p w14:paraId="1F528875" w14:textId="52A05A7A" w:rsidR="00D9245F" w:rsidRPr="00D9245F" w:rsidRDefault="00D9245F" w:rsidP="00D9245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12-13</w:t>
      </w:r>
    </w:p>
  </w:footnote>
  <w:footnote w:id="9">
    <w:p w14:paraId="596A5BB9" w14:textId="20BDB354" w:rsidR="005D2FC4" w:rsidRPr="005D2FC4" w:rsidRDefault="005D2FC4" w:rsidP="005D2FC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0">
    <w:p w14:paraId="43436B89" w14:textId="13C47A4F" w:rsidR="00AF5B77" w:rsidRPr="00AF5B77" w:rsidRDefault="00AF5B77" w:rsidP="00AF5B77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1">
    <w:p w14:paraId="49C235B3" w14:textId="2EB70B24" w:rsidR="00AF5B77" w:rsidRPr="00AF5B77" w:rsidRDefault="00AF5B77" w:rsidP="00AF5B77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44-45</w:t>
      </w:r>
    </w:p>
  </w:footnote>
  <w:footnote w:id="12">
    <w:p w14:paraId="3BAFE615" w14:textId="2881FA99" w:rsidR="009931E1" w:rsidRPr="009931E1" w:rsidRDefault="009931E1" w:rsidP="009931E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87F0B">
        <w:rPr>
          <w:rFonts w:hint="eastAsia"/>
        </w:rPr>
        <w:t>莊子原著、池</w:t>
      </w:r>
      <w:proofErr w:type="gramStart"/>
      <w:r w:rsidRPr="00A87F0B">
        <w:rPr>
          <w:rFonts w:hint="eastAsia"/>
        </w:rPr>
        <w:t>田知久點校</w:t>
      </w:r>
      <w:proofErr w:type="gramEnd"/>
      <w:r w:rsidRPr="00A87F0B">
        <w:rPr>
          <w:rFonts w:hint="eastAsia"/>
        </w:rPr>
        <w:t>，《莊子》上</w:t>
      </w:r>
      <w:proofErr w:type="gramStart"/>
      <w:r w:rsidRPr="00A87F0B">
        <w:rPr>
          <w:rFonts w:hint="eastAsia"/>
        </w:rPr>
        <w:t>（</w:t>
      </w:r>
      <w:proofErr w:type="gramEnd"/>
      <w:r w:rsidRPr="00A87F0B">
        <w:rPr>
          <w:rFonts w:hint="eastAsia"/>
        </w:rPr>
        <w:t>東京：學習研究社，一九八三年</w:t>
      </w:r>
      <w:proofErr w:type="gramStart"/>
      <w:r w:rsidRPr="00A87F0B">
        <w:rPr>
          <w:rFonts w:hint="eastAsia"/>
        </w:rPr>
        <w:t>）</w:t>
      </w:r>
      <w:proofErr w:type="gramEnd"/>
      <w:r w:rsidRPr="00A87F0B">
        <w:rPr>
          <w:rFonts w:hint="eastAsia"/>
        </w:rPr>
        <w:t>，頁</w:t>
      </w:r>
      <w:r>
        <w:rPr>
          <w:rFonts w:hint="eastAsia"/>
        </w:rPr>
        <w:t>24</w:t>
      </w:r>
    </w:p>
  </w:footnote>
  <w:footnote w:id="13">
    <w:p w14:paraId="5E0404B4" w14:textId="12F6EFAB" w:rsidR="00F62396" w:rsidRPr="00F62396" w:rsidRDefault="00F62396" w:rsidP="00B21988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45</w:t>
      </w:r>
    </w:p>
  </w:footnote>
  <w:footnote w:id="14">
    <w:p w14:paraId="11213B5B" w14:textId="253CF1CF" w:rsidR="00B21988" w:rsidRPr="00B21988" w:rsidRDefault="00B21988" w:rsidP="00B21988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45</w:t>
      </w:r>
    </w:p>
  </w:footnote>
  <w:footnote w:id="15">
    <w:p w14:paraId="3982B7DC" w14:textId="3283F8BC" w:rsidR="001F4FE2" w:rsidRPr="001F4FE2" w:rsidRDefault="001F4FE2" w:rsidP="0078070B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原名</w:t>
      </w:r>
      <w:r>
        <w:t>Mihaly Csikszentmihalyi</w:t>
      </w:r>
      <w:r>
        <w:rPr>
          <w:rFonts w:hint="eastAsia"/>
        </w:rPr>
        <w:t>，心理學家</w:t>
      </w:r>
      <w:r w:rsidR="0078070B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1934-2021</w:t>
      </w:r>
      <w:r>
        <w:rPr>
          <w:rFonts w:hint="eastAsia"/>
        </w:rPr>
        <w:t>）</w:t>
      </w:r>
    </w:p>
  </w:footnote>
  <w:footnote w:id="16">
    <w:p w14:paraId="549CFA84" w14:textId="2F64889B" w:rsidR="0078070B" w:rsidRPr="0078070B" w:rsidRDefault="0078070B" w:rsidP="0078070B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AF5B77">
        <w:rPr>
          <w:rFonts w:hint="eastAsia"/>
        </w:rPr>
        <w:t>莊子原著、池</w:t>
      </w:r>
      <w:proofErr w:type="gramStart"/>
      <w:r w:rsidRPr="00AF5B77">
        <w:rPr>
          <w:rFonts w:hint="eastAsia"/>
        </w:rPr>
        <w:t>田知久點校</w:t>
      </w:r>
      <w:proofErr w:type="gramEnd"/>
      <w:r w:rsidRPr="00AF5B77">
        <w:rPr>
          <w:rFonts w:hint="eastAsia"/>
        </w:rPr>
        <w:t>，《莊子》上</w:t>
      </w:r>
      <w:proofErr w:type="gramStart"/>
      <w:r w:rsidRPr="00AF5B77">
        <w:rPr>
          <w:rFonts w:hint="eastAsia"/>
        </w:rPr>
        <w:t>（</w:t>
      </w:r>
      <w:proofErr w:type="gramEnd"/>
      <w:r w:rsidRPr="00AF5B77">
        <w:rPr>
          <w:rFonts w:hint="eastAsia"/>
        </w:rPr>
        <w:t>東京：學習研究社，一九八三年</w:t>
      </w:r>
      <w:proofErr w:type="gramStart"/>
      <w:r w:rsidRPr="00AF5B77">
        <w:rPr>
          <w:rFonts w:hint="eastAsia"/>
        </w:rPr>
        <w:t>）</w:t>
      </w:r>
      <w:proofErr w:type="gramEnd"/>
      <w:r w:rsidRPr="00AF5B77">
        <w:rPr>
          <w:rFonts w:hint="eastAsia"/>
        </w:rPr>
        <w:t>，頁</w:t>
      </w:r>
      <w:r>
        <w:rPr>
          <w:rFonts w:hint="eastAsia"/>
        </w:rPr>
        <w:t>19-20</w:t>
      </w:r>
    </w:p>
  </w:footnote>
  <w:footnote w:id="17">
    <w:p w14:paraId="087F008A" w14:textId="40DA72DD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米哈里</w:t>
      </w:r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98-100</w:t>
      </w:r>
    </w:p>
  </w:footnote>
  <w:footnote w:id="18">
    <w:p w14:paraId="53CB2399" w14:textId="53E89FB7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米哈里</w:t>
      </w:r>
      <w:r w:rsidRPr="001F4FE2">
        <w:rPr>
          <w:rFonts w:hint="eastAsia"/>
        </w:rPr>
        <w:t>．</w:t>
      </w:r>
      <w:proofErr w:type="gramStart"/>
      <w:r>
        <w:t>契克森米哈伊著</w:t>
      </w:r>
      <w:proofErr w:type="gramEnd"/>
      <w:r>
        <w:t>，《心流》</w:t>
      </w:r>
      <w:proofErr w:type="gramStart"/>
      <w:r>
        <w:t>（</w:t>
      </w:r>
      <w:proofErr w:type="gramEnd"/>
      <w:r>
        <w:t>台北：行路出版社，二</w:t>
      </w:r>
      <w:proofErr w:type="gramStart"/>
      <w:r>
        <w:t>Ｏ</w:t>
      </w:r>
      <w:proofErr w:type="gramEnd"/>
      <w:r>
        <w:t>一九年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90-</w:t>
      </w:r>
      <w:r>
        <w:t>91</w:t>
      </w:r>
    </w:p>
  </w:footnote>
  <w:footnote w:id="19">
    <w:p w14:paraId="4A3592C5" w14:textId="7D38B469" w:rsidR="005861A4" w:rsidRPr="005861A4" w:rsidRDefault="005861A4" w:rsidP="005861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5861A4">
        <w:rPr>
          <w:rFonts w:hint="eastAsia"/>
        </w:rPr>
        <w:t>米哈里．</w:t>
      </w:r>
      <w:proofErr w:type="gramStart"/>
      <w:r w:rsidRPr="005861A4">
        <w:rPr>
          <w:rFonts w:hint="eastAsia"/>
        </w:rPr>
        <w:t>契克森米哈伊著</w:t>
      </w:r>
      <w:proofErr w:type="gramEnd"/>
      <w:r w:rsidRPr="005861A4">
        <w:rPr>
          <w:rFonts w:hint="eastAsia"/>
        </w:rPr>
        <w:t>，《心流》</w:t>
      </w:r>
      <w:proofErr w:type="gramStart"/>
      <w:r w:rsidRPr="005861A4">
        <w:rPr>
          <w:rFonts w:hint="eastAsia"/>
        </w:rPr>
        <w:t>（</w:t>
      </w:r>
      <w:proofErr w:type="gramEnd"/>
      <w:r w:rsidRPr="005861A4">
        <w:rPr>
          <w:rFonts w:hint="eastAsia"/>
        </w:rPr>
        <w:t>台北：行路出版社，二</w:t>
      </w:r>
      <w:proofErr w:type="gramStart"/>
      <w:r w:rsidRPr="005861A4">
        <w:rPr>
          <w:rFonts w:hint="eastAsia"/>
        </w:rPr>
        <w:t>Ｏ</w:t>
      </w:r>
      <w:proofErr w:type="gramEnd"/>
      <w:r w:rsidRPr="005861A4">
        <w:rPr>
          <w:rFonts w:hint="eastAsia"/>
        </w:rPr>
        <w:t>一九年</w:t>
      </w:r>
      <w:proofErr w:type="gramStart"/>
      <w:r w:rsidRPr="005861A4">
        <w:rPr>
          <w:rFonts w:hint="eastAsia"/>
        </w:rPr>
        <w:t>）</w:t>
      </w:r>
      <w:proofErr w:type="gramEnd"/>
      <w:r w:rsidRPr="005861A4">
        <w:rPr>
          <w:rFonts w:hint="eastAsia"/>
        </w:rPr>
        <w:t>，頁</w:t>
      </w:r>
      <w:r w:rsidRPr="005861A4">
        <w:rPr>
          <w:rFonts w:hint="eastAsia"/>
        </w:rPr>
        <w:t>98-100</w:t>
      </w:r>
    </w:p>
  </w:footnote>
  <w:footnote w:id="20">
    <w:p w14:paraId="51FF906F" w14:textId="7F536412" w:rsidR="00FE4B52" w:rsidRPr="00FE4B52" w:rsidRDefault="00FE4B52" w:rsidP="00FE4B52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10</w:t>
      </w:r>
    </w:p>
  </w:footnote>
  <w:footnote w:id="21">
    <w:p w14:paraId="40752AC0" w14:textId="156658E1" w:rsidR="005D4080" w:rsidRPr="005D4080" w:rsidRDefault="005D4080" w:rsidP="005D4080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proofErr w:type="gramStart"/>
      <w:r>
        <w:rPr>
          <w:rFonts w:hint="eastAsia"/>
        </w:rPr>
        <w:t>即</w:t>
      </w:r>
      <w:r>
        <w:t>子祀、子輿、子犁、</w:t>
      </w:r>
      <w:proofErr w:type="gramEnd"/>
      <w:r>
        <w:t>子來</w:t>
      </w:r>
      <w:r>
        <w:rPr>
          <w:rFonts w:hint="eastAsia"/>
        </w:rPr>
        <w:t>四人。</w:t>
      </w:r>
    </w:p>
  </w:footnote>
  <w:footnote w:id="22">
    <w:p w14:paraId="5B141F02" w14:textId="65F04863" w:rsidR="00D51EF4" w:rsidRPr="00D51EF4" w:rsidRDefault="00D51EF4" w:rsidP="00D86CD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40-41</w:t>
      </w:r>
    </w:p>
  </w:footnote>
  <w:footnote w:id="23">
    <w:p w14:paraId="05E123CC" w14:textId="033AB9AA" w:rsidR="00D86CD6" w:rsidRPr="00D86CD6" w:rsidRDefault="00D86CD6" w:rsidP="00D86CD6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41</w:t>
      </w:r>
    </w:p>
  </w:footnote>
  <w:footnote w:id="24">
    <w:p w14:paraId="525D89C1" w14:textId="6CF569A7" w:rsidR="007622BC" w:rsidRPr="007622BC" w:rsidRDefault="007622BC" w:rsidP="007622BC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16</w:t>
      </w:r>
    </w:p>
  </w:footnote>
  <w:footnote w:id="25">
    <w:p w14:paraId="35F897E7" w14:textId="4CD18D86" w:rsidR="005103BF" w:rsidRPr="005103BF" w:rsidRDefault="005103BF" w:rsidP="005103B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27</w:t>
      </w:r>
    </w:p>
  </w:footnote>
  <w:footnote w:id="26">
    <w:p w14:paraId="10B9E4C6" w14:textId="4A9257AF" w:rsidR="004375A4" w:rsidRPr="004375A4" w:rsidRDefault="004375A4" w:rsidP="004375A4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</w:t>
      </w:r>
      <w:proofErr w:type="gramStart"/>
      <w:r>
        <w:t>（</w:t>
      </w:r>
      <w:proofErr w:type="gramEnd"/>
      <w:r>
        <w:t>台北：左岸出版社，二</w:t>
      </w:r>
      <w:proofErr w:type="gramStart"/>
      <w:r>
        <w:t>ＯＯ</w:t>
      </w:r>
      <w:proofErr w:type="gramEnd"/>
      <w:r>
        <w:t>三年</w:t>
      </w:r>
      <w:proofErr w:type="gramStart"/>
      <w:r>
        <w:t>）</w:t>
      </w:r>
      <w:proofErr w:type="gramEnd"/>
      <w:r>
        <w:t>，頁</w:t>
      </w:r>
      <w:r>
        <w:rPr>
          <w:rFonts w:hint="eastAsia"/>
        </w:rPr>
        <w:t>28</w:t>
      </w:r>
    </w:p>
  </w:footnote>
  <w:footnote w:id="27">
    <w:p w14:paraId="3A33FC72" w14:textId="39C50B5C" w:rsidR="006A6A91" w:rsidRPr="006A6A91" w:rsidRDefault="006A6A91" w:rsidP="006A6A9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41</w:t>
      </w:r>
    </w:p>
  </w:footnote>
  <w:footnote w:id="28">
    <w:p w14:paraId="17453CC0" w14:textId="71B9AEF3" w:rsidR="00C531CF" w:rsidRPr="00C531CF" w:rsidRDefault="00C531CF" w:rsidP="00C531CF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</w:t>
      </w:r>
      <w:proofErr w:type="gramStart"/>
      <w:r w:rsidRPr="00FE4B52">
        <w:rPr>
          <w:rFonts w:hint="eastAsia"/>
        </w:rPr>
        <w:t>）</w:t>
      </w:r>
      <w:proofErr w:type="gramEnd"/>
      <w:r w:rsidRPr="00FE4B52">
        <w:rPr>
          <w:rFonts w:hint="eastAsia"/>
        </w:rPr>
        <w:t>，頁</w:t>
      </w:r>
      <w:r>
        <w:rPr>
          <w:rFonts w:hint="eastAsia"/>
        </w:rPr>
        <w:t>15-16</w:t>
      </w:r>
    </w:p>
  </w:footnote>
  <w:footnote w:id="29">
    <w:p w14:paraId="7CAE2B3F" w14:textId="47F087D6" w:rsidR="00635AE1" w:rsidRPr="00635AE1" w:rsidRDefault="00635AE1" w:rsidP="00635AE1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 w:rsidRPr="00FE4B52">
        <w:rPr>
          <w:rFonts w:hint="eastAsia"/>
        </w:rPr>
        <w:t>莊子原著、池</w:t>
      </w:r>
      <w:proofErr w:type="gramStart"/>
      <w:r w:rsidRPr="00FE4B52">
        <w:rPr>
          <w:rFonts w:hint="eastAsia"/>
        </w:rPr>
        <w:t>田知久點校</w:t>
      </w:r>
      <w:proofErr w:type="gramEnd"/>
      <w:r w:rsidRPr="00FE4B52">
        <w:rPr>
          <w:rFonts w:hint="eastAsia"/>
        </w:rPr>
        <w:t>，《莊子》上</w:t>
      </w:r>
      <w:proofErr w:type="gramStart"/>
      <w:r w:rsidRPr="00FE4B52">
        <w:rPr>
          <w:rFonts w:hint="eastAsia"/>
        </w:rPr>
        <w:t>（</w:t>
      </w:r>
      <w:proofErr w:type="gramEnd"/>
      <w:r w:rsidRPr="00FE4B52">
        <w:rPr>
          <w:rFonts w:hint="eastAsia"/>
        </w:rPr>
        <w:t>東京：學習研究社，一九八三年），頁</w:t>
      </w:r>
      <w:r>
        <w:rPr>
          <w:rFonts w:hint="eastAsia"/>
        </w:rPr>
        <w:t>18</w:t>
      </w:r>
    </w:p>
  </w:footnote>
  <w:footnote w:id="30">
    <w:p w14:paraId="7F988EE2" w14:textId="3DECC61E" w:rsidR="00BE753D" w:rsidRPr="00BE753D" w:rsidRDefault="00BE753D" w:rsidP="00BE753D">
      <w:pPr>
        <w:pStyle w:val="14"/>
        <w:ind w:left="250" w:hanging="250"/>
      </w:pPr>
      <w:r>
        <w:rPr>
          <w:rStyle w:val="a4"/>
        </w:rPr>
        <w:footnoteRef/>
      </w:r>
      <w:r>
        <w:t xml:space="preserve"> </w:t>
      </w:r>
      <w:r>
        <w:t>柏拉圖原著、王曉朝譯，《柏拉圖全集》第一冊（台北：左岸出版社，二ＯＯ三年），頁</w:t>
      </w:r>
      <w:r>
        <w:rPr>
          <w:rFonts w:hint="eastAsia"/>
        </w:rPr>
        <w:t>16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2AEB5" w14:textId="57342E45" w:rsidR="00B53260" w:rsidRDefault="002125DA" w:rsidP="0018409D">
    <w:pPr>
      <w:pStyle w:val="a8"/>
      <w:spacing w:before="240" w:afterLines="100" w:after="240" w:line="240" w:lineRule="auto"/>
      <w:ind w:firstLineChars="0" w:firstLine="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標題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 w:rsidR="006300BD">
      <w:rPr>
        <w:rFonts w:hint="eastAsia"/>
        <w:noProof/>
      </w:rPr>
      <w:t>思想經典：《莊子》選讀──期末報告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3D749" w14:textId="37933A55" w:rsidR="00B53260" w:rsidRPr="00095BD4" w:rsidRDefault="0018409D" w:rsidP="0018409D">
    <w:pPr>
      <w:pStyle w:val="a7"/>
      <w:tabs>
        <w:tab w:val="left" w:pos="7371"/>
      </w:tabs>
      <w:spacing w:before="240" w:afterLines="100" w:after="240" w:line="240" w:lineRule="auto"/>
      <w:ind w:firstLineChars="0" w:firstLine="0"/>
      <w:rPr>
        <w:u w:val="none"/>
      </w:rPr>
    </w:pPr>
    <w:r>
      <w:rPr>
        <w:u w:val="none"/>
      </w:rPr>
      <w:fldChar w:fldCharType="begin"/>
    </w:r>
    <w:r>
      <w:rPr>
        <w:u w:val="none"/>
      </w:rPr>
      <w:instrText xml:space="preserve"> STYLEREF  "</w:instrText>
    </w:r>
    <w:r>
      <w:rPr>
        <w:u w:val="none"/>
      </w:rPr>
      <w:instrText>標題</w:instrText>
    </w:r>
    <w:r>
      <w:rPr>
        <w:u w:val="none"/>
      </w:rPr>
      <w:instrText xml:space="preserve"> 1" </w:instrText>
    </w:r>
    <w:r>
      <w:rPr>
        <w:u w:val="none"/>
      </w:rPr>
      <w:fldChar w:fldCharType="separate"/>
    </w:r>
    <w:r w:rsidR="006300BD">
      <w:rPr>
        <w:rFonts w:hint="eastAsia"/>
        <w:noProof/>
        <w:u w:val="none"/>
      </w:rPr>
      <w:t>二、正文</w:t>
    </w:r>
    <w:r>
      <w:rPr>
        <w:u w:val="non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BDD71" w14:textId="77777777" w:rsidR="00B53260" w:rsidRDefault="00B53260" w:rsidP="0013361B">
    <w:pPr>
      <w:pStyle w:val="a8"/>
      <w:spacing w:before="240" w:after="120"/>
      <w:ind w:left="5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05F3"/>
    <w:multiLevelType w:val="hybridMultilevel"/>
    <w:tmpl w:val="6DD2B3B2"/>
    <w:lvl w:ilvl="0" w:tplc="BE9296CE">
      <w:start w:val="1"/>
      <w:numFmt w:val="taiwaneseCountingThousand"/>
      <w:lvlText w:val="（%1）"/>
      <w:lvlJc w:val="left"/>
      <w:pPr>
        <w:ind w:left="864" w:hanging="864"/>
      </w:pPr>
      <w:rPr>
        <w:rFonts w:hint="default"/>
      </w:rPr>
    </w:lvl>
    <w:lvl w:ilvl="1" w:tplc="3CB2E09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F6D06"/>
    <w:multiLevelType w:val="hybridMultilevel"/>
    <w:tmpl w:val="B8D411B8"/>
    <w:lvl w:ilvl="0" w:tplc="FB64E4FA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381B5C"/>
    <w:multiLevelType w:val="hybridMultilevel"/>
    <w:tmpl w:val="6D8857A6"/>
    <w:lvl w:ilvl="0" w:tplc="D542E052">
      <w:start w:val="1"/>
      <w:numFmt w:val="taiwaneseCountingThousand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5D1FA2"/>
    <w:multiLevelType w:val="hybridMultilevel"/>
    <w:tmpl w:val="CB889E70"/>
    <w:lvl w:ilvl="0" w:tplc="A656D2B2">
      <w:start w:val="1"/>
      <w:numFmt w:val="ideographDigital"/>
      <w:pStyle w:val="a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4F59DF"/>
    <w:multiLevelType w:val="hybridMultilevel"/>
    <w:tmpl w:val="486E13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AF4142"/>
    <w:multiLevelType w:val="hybridMultilevel"/>
    <w:tmpl w:val="A82E9CDE"/>
    <w:lvl w:ilvl="0" w:tplc="8C924B3C">
      <w:start w:val="1"/>
      <w:numFmt w:val="taiwaneseCountingThousand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D1AB6"/>
    <w:multiLevelType w:val="hybridMultilevel"/>
    <w:tmpl w:val="0DACDBB4"/>
    <w:lvl w:ilvl="0" w:tplc="12BE8782">
      <w:start w:val="1"/>
      <w:numFmt w:val="taiwaneseCountingThousand"/>
      <w:lvlText w:val="第%1節"/>
      <w:lvlJc w:val="left"/>
      <w:pPr>
        <w:ind w:left="1395" w:hanging="13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01185F"/>
    <w:multiLevelType w:val="hybridMultilevel"/>
    <w:tmpl w:val="CA18B8F2"/>
    <w:lvl w:ilvl="0" w:tplc="597084BC">
      <w:start w:val="4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8" w15:restartNumberingAfterBreak="0">
    <w:nsid w:val="534425BB"/>
    <w:multiLevelType w:val="hybridMultilevel"/>
    <w:tmpl w:val="264C7F8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8D7FD5"/>
    <w:multiLevelType w:val="hybridMultilevel"/>
    <w:tmpl w:val="433248D8"/>
    <w:lvl w:ilvl="0" w:tplc="F47E3388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842938"/>
    <w:multiLevelType w:val="hybridMultilevel"/>
    <w:tmpl w:val="76B694EA"/>
    <w:lvl w:ilvl="0" w:tplc="E26E22A4">
      <w:start w:val="1"/>
      <w:numFmt w:val="decimal"/>
      <w:lvlText w:val="%1."/>
      <w:lvlJc w:val="left"/>
      <w:pPr>
        <w:ind w:left="828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8" w:hanging="480"/>
      </w:pPr>
    </w:lvl>
    <w:lvl w:ilvl="2" w:tplc="0409001B" w:tentative="1">
      <w:start w:val="1"/>
      <w:numFmt w:val="lowerRoman"/>
      <w:lvlText w:val="%3."/>
      <w:lvlJc w:val="right"/>
      <w:pPr>
        <w:ind w:left="1908" w:hanging="480"/>
      </w:pPr>
    </w:lvl>
    <w:lvl w:ilvl="3" w:tplc="0409000F" w:tentative="1">
      <w:start w:val="1"/>
      <w:numFmt w:val="decimal"/>
      <w:lvlText w:val="%4."/>
      <w:lvlJc w:val="left"/>
      <w:pPr>
        <w:ind w:left="23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8" w:hanging="480"/>
      </w:pPr>
    </w:lvl>
    <w:lvl w:ilvl="5" w:tplc="0409001B" w:tentative="1">
      <w:start w:val="1"/>
      <w:numFmt w:val="lowerRoman"/>
      <w:lvlText w:val="%6."/>
      <w:lvlJc w:val="right"/>
      <w:pPr>
        <w:ind w:left="3348" w:hanging="480"/>
      </w:pPr>
    </w:lvl>
    <w:lvl w:ilvl="6" w:tplc="0409000F" w:tentative="1">
      <w:start w:val="1"/>
      <w:numFmt w:val="decimal"/>
      <w:lvlText w:val="%7."/>
      <w:lvlJc w:val="left"/>
      <w:pPr>
        <w:ind w:left="38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8" w:hanging="480"/>
      </w:pPr>
    </w:lvl>
    <w:lvl w:ilvl="8" w:tplc="0409001B" w:tentative="1">
      <w:start w:val="1"/>
      <w:numFmt w:val="lowerRoman"/>
      <w:lvlText w:val="%9."/>
      <w:lvlJc w:val="right"/>
      <w:pPr>
        <w:ind w:left="4788" w:hanging="480"/>
      </w:pPr>
    </w:lvl>
  </w:abstractNum>
  <w:abstractNum w:abstractNumId="11" w15:restartNumberingAfterBreak="0">
    <w:nsid w:val="7E20727A"/>
    <w:multiLevelType w:val="hybridMultilevel"/>
    <w:tmpl w:val="EE9C796A"/>
    <w:lvl w:ilvl="0" w:tplc="C62AF4DA">
      <w:start w:val="1"/>
      <w:numFmt w:val="decimal"/>
      <w:pStyle w:val="10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2143684">
    <w:abstractNumId w:val="1"/>
  </w:num>
  <w:num w:numId="2" w16cid:durableId="1987584846">
    <w:abstractNumId w:val="3"/>
  </w:num>
  <w:num w:numId="3" w16cid:durableId="1568372850">
    <w:abstractNumId w:val="9"/>
  </w:num>
  <w:num w:numId="4" w16cid:durableId="2035378399">
    <w:abstractNumId w:val="11"/>
  </w:num>
  <w:num w:numId="5" w16cid:durableId="4095224">
    <w:abstractNumId w:val="0"/>
  </w:num>
  <w:num w:numId="6" w16cid:durableId="1463843271">
    <w:abstractNumId w:val="7"/>
  </w:num>
  <w:num w:numId="7" w16cid:durableId="763114067">
    <w:abstractNumId w:val="8"/>
  </w:num>
  <w:num w:numId="8" w16cid:durableId="2069768313">
    <w:abstractNumId w:val="10"/>
  </w:num>
  <w:num w:numId="9" w16cid:durableId="11040391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5633206">
    <w:abstractNumId w:val="4"/>
  </w:num>
  <w:num w:numId="11" w16cid:durableId="371148123">
    <w:abstractNumId w:val="1"/>
  </w:num>
  <w:num w:numId="12" w16cid:durableId="362050597">
    <w:abstractNumId w:val="2"/>
  </w:num>
  <w:num w:numId="13" w16cid:durableId="10116401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attachedTemplate r:id="rId1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doNotCompress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02"/>
    <w:rsid w:val="00001398"/>
    <w:rsid w:val="00001B83"/>
    <w:rsid w:val="00001BC0"/>
    <w:rsid w:val="00002AED"/>
    <w:rsid w:val="00002C06"/>
    <w:rsid w:val="00003F1D"/>
    <w:rsid w:val="00004853"/>
    <w:rsid w:val="00006407"/>
    <w:rsid w:val="00006D0E"/>
    <w:rsid w:val="00006F16"/>
    <w:rsid w:val="0000740B"/>
    <w:rsid w:val="00007647"/>
    <w:rsid w:val="000076DA"/>
    <w:rsid w:val="0001018A"/>
    <w:rsid w:val="00010D1C"/>
    <w:rsid w:val="0001100D"/>
    <w:rsid w:val="000110C4"/>
    <w:rsid w:val="000115C5"/>
    <w:rsid w:val="00012087"/>
    <w:rsid w:val="00012D48"/>
    <w:rsid w:val="00013DEC"/>
    <w:rsid w:val="00020009"/>
    <w:rsid w:val="00020C4E"/>
    <w:rsid w:val="000214A0"/>
    <w:rsid w:val="000217CF"/>
    <w:rsid w:val="0002235F"/>
    <w:rsid w:val="00022A32"/>
    <w:rsid w:val="00022C1D"/>
    <w:rsid w:val="00023EF6"/>
    <w:rsid w:val="00024E0B"/>
    <w:rsid w:val="000260C9"/>
    <w:rsid w:val="00026939"/>
    <w:rsid w:val="0002774B"/>
    <w:rsid w:val="00027EB8"/>
    <w:rsid w:val="00030755"/>
    <w:rsid w:val="00030848"/>
    <w:rsid w:val="000308D2"/>
    <w:rsid w:val="00031988"/>
    <w:rsid w:val="00032C3D"/>
    <w:rsid w:val="0003379A"/>
    <w:rsid w:val="00033DF4"/>
    <w:rsid w:val="0003430A"/>
    <w:rsid w:val="00035563"/>
    <w:rsid w:val="000367BE"/>
    <w:rsid w:val="00036821"/>
    <w:rsid w:val="000415AD"/>
    <w:rsid w:val="000426B4"/>
    <w:rsid w:val="000462B1"/>
    <w:rsid w:val="00046D7D"/>
    <w:rsid w:val="00050981"/>
    <w:rsid w:val="000527B1"/>
    <w:rsid w:val="000550E4"/>
    <w:rsid w:val="00055F17"/>
    <w:rsid w:val="00055FBF"/>
    <w:rsid w:val="000561E2"/>
    <w:rsid w:val="00057F39"/>
    <w:rsid w:val="00060E59"/>
    <w:rsid w:val="00060F56"/>
    <w:rsid w:val="00061295"/>
    <w:rsid w:val="000633BE"/>
    <w:rsid w:val="00064BE5"/>
    <w:rsid w:val="00066A42"/>
    <w:rsid w:val="00071473"/>
    <w:rsid w:val="0007408B"/>
    <w:rsid w:val="000743B7"/>
    <w:rsid w:val="00074FFF"/>
    <w:rsid w:val="00075B5B"/>
    <w:rsid w:val="000764A9"/>
    <w:rsid w:val="00076881"/>
    <w:rsid w:val="00080D45"/>
    <w:rsid w:val="000819A8"/>
    <w:rsid w:val="00082424"/>
    <w:rsid w:val="00082C82"/>
    <w:rsid w:val="0008389C"/>
    <w:rsid w:val="0008440A"/>
    <w:rsid w:val="00084FA7"/>
    <w:rsid w:val="00086855"/>
    <w:rsid w:val="00086C40"/>
    <w:rsid w:val="0009031A"/>
    <w:rsid w:val="00091416"/>
    <w:rsid w:val="0009153A"/>
    <w:rsid w:val="00092255"/>
    <w:rsid w:val="00092F05"/>
    <w:rsid w:val="000939DE"/>
    <w:rsid w:val="0009410C"/>
    <w:rsid w:val="00094D0E"/>
    <w:rsid w:val="00094D33"/>
    <w:rsid w:val="0009519A"/>
    <w:rsid w:val="00095BD4"/>
    <w:rsid w:val="000974BC"/>
    <w:rsid w:val="000A0178"/>
    <w:rsid w:val="000A248E"/>
    <w:rsid w:val="000A3D43"/>
    <w:rsid w:val="000A6116"/>
    <w:rsid w:val="000A6D1A"/>
    <w:rsid w:val="000A6DD5"/>
    <w:rsid w:val="000A71A4"/>
    <w:rsid w:val="000A796A"/>
    <w:rsid w:val="000B1400"/>
    <w:rsid w:val="000B2C1B"/>
    <w:rsid w:val="000B5B93"/>
    <w:rsid w:val="000B5F1D"/>
    <w:rsid w:val="000B7A35"/>
    <w:rsid w:val="000B7DB0"/>
    <w:rsid w:val="000C00B0"/>
    <w:rsid w:val="000C1859"/>
    <w:rsid w:val="000C2BB5"/>
    <w:rsid w:val="000C3F40"/>
    <w:rsid w:val="000C44AE"/>
    <w:rsid w:val="000C46D7"/>
    <w:rsid w:val="000C5482"/>
    <w:rsid w:val="000C5CE1"/>
    <w:rsid w:val="000C6540"/>
    <w:rsid w:val="000C6C54"/>
    <w:rsid w:val="000C73D7"/>
    <w:rsid w:val="000D2137"/>
    <w:rsid w:val="000D2C99"/>
    <w:rsid w:val="000D5100"/>
    <w:rsid w:val="000D5B4B"/>
    <w:rsid w:val="000D689B"/>
    <w:rsid w:val="000D7315"/>
    <w:rsid w:val="000D7A57"/>
    <w:rsid w:val="000E0B2D"/>
    <w:rsid w:val="000E2D45"/>
    <w:rsid w:val="000E2F9E"/>
    <w:rsid w:val="000E4C7E"/>
    <w:rsid w:val="000E4DC3"/>
    <w:rsid w:val="000E4E89"/>
    <w:rsid w:val="000E4F16"/>
    <w:rsid w:val="000E6048"/>
    <w:rsid w:val="000E75CF"/>
    <w:rsid w:val="000E7C1A"/>
    <w:rsid w:val="000E7D56"/>
    <w:rsid w:val="000F0702"/>
    <w:rsid w:val="000F0F8D"/>
    <w:rsid w:val="000F257A"/>
    <w:rsid w:val="000F2DDC"/>
    <w:rsid w:val="000F4A40"/>
    <w:rsid w:val="000F4D48"/>
    <w:rsid w:val="000F741F"/>
    <w:rsid w:val="00100050"/>
    <w:rsid w:val="001008BB"/>
    <w:rsid w:val="00100AD5"/>
    <w:rsid w:val="00101168"/>
    <w:rsid w:val="001013BA"/>
    <w:rsid w:val="0010323F"/>
    <w:rsid w:val="0010384F"/>
    <w:rsid w:val="00104576"/>
    <w:rsid w:val="001059CA"/>
    <w:rsid w:val="0010660D"/>
    <w:rsid w:val="001107D3"/>
    <w:rsid w:val="00111010"/>
    <w:rsid w:val="00111090"/>
    <w:rsid w:val="001118F9"/>
    <w:rsid w:val="00111921"/>
    <w:rsid w:val="00111C30"/>
    <w:rsid w:val="001124F8"/>
    <w:rsid w:val="00113C4D"/>
    <w:rsid w:val="00114181"/>
    <w:rsid w:val="001149F4"/>
    <w:rsid w:val="001155E2"/>
    <w:rsid w:val="0011669B"/>
    <w:rsid w:val="001166EB"/>
    <w:rsid w:val="00116803"/>
    <w:rsid w:val="00120C3B"/>
    <w:rsid w:val="001216AE"/>
    <w:rsid w:val="00121961"/>
    <w:rsid w:val="001220BC"/>
    <w:rsid w:val="001221C2"/>
    <w:rsid w:val="0012524E"/>
    <w:rsid w:val="0012603B"/>
    <w:rsid w:val="00126679"/>
    <w:rsid w:val="00126C74"/>
    <w:rsid w:val="00126D1E"/>
    <w:rsid w:val="0013361B"/>
    <w:rsid w:val="00133933"/>
    <w:rsid w:val="001345C2"/>
    <w:rsid w:val="0013575B"/>
    <w:rsid w:val="00136285"/>
    <w:rsid w:val="00136471"/>
    <w:rsid w:val="00136F2E"/>
    <w:rsid w:val="001407D3"/>
    <w:rsid w:val="00140D98"/>
    <w:rsid w:val="00140E92"/>
    <w:rsid w:val="0014183B"/>
    <w:rsid w:val="00142C68"/>
    <w:rsid w:val="00142F43"/>
    <w:rsid w:val="001446FA"/>
    <w:rsid w:val="00144E62"/>
    <w:rsid w:val="00145117"/>
    <w:rsid w:val="0014697B"/>
    <w:rsid w:val="00147344"/>
    <w:rsid w:val="00147371"/>
    <w:rsid w:val="00147790"/>
    <w:rsid w:val="00147D94"/>
    <w:rsid w:val="001500B1"/>
    <w:rsid w:val="00150FA6"/>
    <w:rsid w:val="001513DB"/>
    <w:rsid w:val="00151836"/>
    <w:rsid w:val="001518D2"/>
    <w:rsid w:val="001520EB"/>
    <w:rsid w:val="0015398F"/>
    <w:rsid w:val="00153C22"/>
    <w:rsid w:val="00154C6A"/>
    <w:rsid w:val="001571DB"/>
    <w:rsid w:val="00160059"/>
    <w:rsid w:val="0016046A"/>
    <w:rsid w:val="00162097"/>
    <w:rsid w:val="0016306A"/>
    <w:rsid w:val="00163281"/>
    <w:rsid w:val="00164117"/>
    <w:rsid w:val="00165CC0"/>
    <w:rsid w:val="00166EDF"/>
    <w:rsid w:val="00167027"/>
    <w:rsid w:val="001678B2"/>
    <w:rsid w:val="00167E74"/>
    <w:rsid w:val="00170B80"/>
    <w:rsid w:val="00170F4E"/>
    <w:rsid w:val="00171CB2"/>
    <w:rsid w:val="001720DD"/>
    <w:rsid w:val="00172130"/>
    <w:rsid w:val="00172C45"/>
    <w:rsid w:val="00172C98"/>
    <w:rsid w:val="00175278"/>
    <w:rsid w:val="00175E9A"/>
    <w:rsid w:val="001763DB"/>
    <w:rsid w:val="001764FD"/>
    <w:rsid w:val="00176951"/>
    <w:rsid w:val="00176F5F"/>
    <w:rsid w:val="0017709F"/>
    <w:rsid w:val="00177480"/>
    <w:rsid w:val="00177D17"/>
    <w:rsid w:val="00177F56"/>
    <w:rsid w:val="00177FF4"/>
    <w:rsid w:val="001802CE"/>
    <w:rsid w:val="00181A85"/>
    <w:rsid w:val="00182A80"/>
    <w:rsid w:val="00183032"/>
    <w:rsid w:val="001832B2"/>
    <w:rsid w:val="0018409D"/>
    <w:rsid w:val="0018421B"/>
    <w:rsid w:val="00184D51"/>
    <w:rsid w:val="00184FB3"/>
    <w:rsid w:val="0018546E"/>
    <w:rsid w:val="00185D9F"/>
    <w:rsid w:val="00185E71"/>
    <w:rsid w:val="00185FE4"/>
    <w:rsid w:val="00186776"/>
    <w:rsid w:val="00187542"/>
    <w:rsid w:val="0018768A"/>
    <w:rsid w:val="00190BB1"/>
    <w:rsid w:val="0019112D"/>
    <w:rsid w:val="001919F4"/>
    <w:rsid w:val="001920DB"/>
    <w:rsid w:val="0019335C"/>
    <w:rsid w:val="0019343E"/>
    <w:rsid w:val="00194708"/>
    <w:rsid w:val="001964F3"/>
    <w:rsid w:val="001973A6"/>
    <w:rsid w:val="001A12BC"/>
    <w:rsid w:val="001A1439"/>
    <w:rsid w:val="001A1D35"/>
    <w:rsid w:val="001A256F"/>
    <w:rsid w:val="001A25B1"/>
    <w:rsid w:val="001A37F7"/>
    <w:rsid w:val="001A497F"/>
    <w:rsid w:val="001A54D0"/>
    <w:rsid w:val="001A5970"/>
    <w:rsid w:val="001A5F40"/>
    <w:rsid w:val="001A657F"/>
    <w:rsid w:val="001B1A9E"/>
    <w:rsid w:val="001B1E63"/>
    <w:rsid w:val="001B2983"/>
    <w:rsid w:val="001B34A8"/>
    <w:rsid w:val="001B3738"/>
    <w:rsid w:val="001B41DD"/>
    <w:rsid w:val="001B471F"/>
    <w:rsid w:val="001B4F07"/>
    <w:rsid w:val="001B52AF"/>
    <w:rsid w:val="001B535D"/>
    <w:rsid w:val="001B53DF"/>
    <w:rsid w:val="001B6195"/>
    <w:rsid w:val="001B6651"/>
    <w:rsid w:val="001B7654"/>
    <w:rsid w:val="001B7DA4"/>
    <w:rsid w:val="001C0956"/>
    <w:rsid w:val="001C0B92"/>
    <w:rsid w:val="001C1ABC"/>
    <w:rsid w:val="001C222F"/>
    <w:rsid w:val="001C245F"/>
    <w:rsid w:val="001C3A0E"/>
    <w:rsid w:val="001C3B8D"/>
    <w:rsid w:val="001C415D"/>
    <w:rsid w:val="001C4605"/>
    <w:rsid w:val="001C5757"/>
    <w:rsid w:val="001C595E"/>
    <w:rsid w:val="001C5B15"/>
    <w:rsid w:val="001C70FE"/>
    <w:rsid w:val="001C7FCB"/>
    <w:rsid w:val="001D0A07"/>
    <w:rsid w:val="001D0CC9"/>
    <w:rsid w:val="001D105D"/>
    <w:rsid w:val="001D1302"/>
    <w:rsid w:val="001D16D2"/>
    <w:rsid w:val="001D383A"/>
    <w:rsid w:val="001D3F6A"/>
    <w:rsid w:val="001D42D0"/>
    <w:rsid w:val="001D488D"/>
    <w:rsid w:val="001D59D5"/>
    <w:rsid w:val="001D6B5E"/>
    <w:rsid w:val="001E107D"/>
    <w:rsid w:val="001E42A5"/>
    <w:rsid w:val="001E4FB5"/>
    <w:rsid w:val="001E5A16"/>
    <w:rsid w:val="001F06BF"/>
    <w:rsid w:val="001F1A2E"/>
    <w:rsid w:val="001F3EB9"/>
    <w:rsid w:val="001F4FE2"/>
    <w:rsid w:val="001F6642"/>
    <w:rsid w:val="001F6BF6"/>
    <w:rsid w:val="001F70FB"/>
    <w:rsid w:val="0020089D"/>
    <w:rsid w:val="002008AD"/>
    <w:rsid w:val="0020108E"/>
    <w:rsid w:val="0020448B"/>
    <w:rsid w:val="002079AD"/>
    <w:rsid w:val="00210FB7"/>
    <w:rsid w:val="002125DA"/>
    <w:rsid w:val="00217427"/>
    <w:rsid w:val="00217A9A"/>
    <w:rsid w:val="002204BE"/>
    <w:rsid w:val="002210B0"/>
    <w:rsid w:val="00221CD6"/>
    <w:rsid w:val="00222DF9"/>
    <w:rsid w:val="00223EA2"/>
    <w:rsid w:val="0022431D"/>
    <w:rsid w:val="002246A9"/>
    <w:rsid w:val="0022491A"/>
    <w:rsid w:val="00224B88"/>
    <w:rsid w:val="00226289"/>
    <w:rsid w:val="002307CC"/>
    <w:rsid w:val="002313CF"/>
    <w:rsid w:val="002313D9"/>
    <w:rsid w:val="002341E7"/>
    <w:rsid w:val="00234C41"/>
    <w:rsid w:val="00235728"/>
    <w:rsid w:val="00241103"/>
    <w:rsid w:val="002419ED"/>
    <w:rsid w:val="0024456B"/>
    <w:rsid w:val="00244FF0"/>
    <w:rsid w:val="0024663C"/>
    <w:rsid w:val="00246872"/>
    <w:rsid w:val="00246FB2"/>
    <w:rsid w:val="00247DF9"/>
    <w:rsid w:val="0025116A"/>
    <w:rsid w:val="00252D8E"/>
    <w:rsid w:val="002534BD"/>
    <w:rsid w:val="00253DEC"/>
    <w:rsid w:val="00254035"/>
    <w:rsid w:val="00254BE1"/>
    <w:rsid w:val="00254D15"/>
    <w:rsid w:val="00255989"/>
    <w:rsid w:val="002566AA"/>
    <w:rsid w:val="00256968"/>
    <w:rsid w:val="0025717C"/>
    <w:rsid w:val="002572BF"/>
    <w:rsid w:val="0026036C"/>
    <w:rsid w:val="00261749"/>
    <w:rsid w:val="00262184"/>
    <w:rsid w:val="00265099"/>
    <w:rsid w:val="0026543D"/>
    <w:rsid w:val="002676FD"/>
    <w:rsid w:val="00267D33"/>
    <w:rsid w:val="00267D3E"/>
    <w:rsid w:val="0027165D"/>
    <w:rsid w:val="002726E4"/>
    <w:rsid w:val="002752E3"/>
    <w:rsid w:val="002763F9"/>
    <w:rsid w:val="002772CF"/>
    <w:rsid w:val="002802DE"/>
    <w:rsid w:val="002806E9"/>
    <w:rsid w:val="0028085B"/>
    <w:rsid w:val="002815C2"/>
    <w:rsid w:val="0028223C"/>
    <w:rsid w:val="00285D60"/>
    <w:rsid w:val="0028619E"/>
    <w:rsid w:val="002864B0"/>
    <w:rsid w:val="00286C75"/>
    <w:rsid w:val="002912FB"/>
    <w:rsid w:val="00291A04"/>
    <w:rsid w:val="00291FAE"/>
    <w:rsid w:val="00293C55"/>
    <w:rsid w:val="00295397"/>
    <w:rsid w:val="0029644F"/>
    <w:rsid w:val="002974A0"/>
    <w:rsid w:val="002A0195"/>
    <w:rsid w:val="002A0B64"/>
    <w:rsid w:val="002A0D1C"/>
    <w:rsid w:val="002A40EF"/>
    <w:rsid w:val="002A4A5E"/>
    <w:rsid w:val="002A6019"/>
    <w:rsid w:val="002A6668"/>
    <w:rsid w:val="002A7088"/>
    <w:rsid w:val="002A743F"/>
    <w:rsid w:val="002B003A"/>
    <w:rsid w:val="002B105B"/>
    <w:rsid w:val="002B16BC"/>
    <w:rsid w:val="002B1C48"/>
    <w:rsid w:val="002B1C7D"/>
    <w:rsid w:val="002B1EDB"/>
    <w:rsid w:val="002B263E"/>
    <w:rsid w:val="002B2C17"/>
    <w:rsid w:val="002B2D9D"/>
    <w:rsid w:val="002B42B2"/>
    <w:rsid w:val="002B5ECD"/>
    <w:rsid w:val="002B62AB"/>
    <w:rsid w:val="002B67B6"/>
    <w:rsid w:val="002C12BA"/>
    <w:rsid w:val="002C287F"/>
    <w:rsid w:val="002C37E3"/>
    <w:rsid w:val="002C38B0"/>
    <w:rsid w:val="002C44D8"/>
    <w:rsid w:val="002C5A15"/>
    <w:rsid w:val="002C7648"/>
    <w:rsid w:val="002D3B2D"/>
    <w:rsid w:val="002D40DF"/>
    <w:rsid w:val="002D4774"/>
    <w:rsid w:val="002D51EF"/>
    <w:rsid w:val="002D5538"/>
    <w:rsid w:val="002D5957"/>
    <w:rsid w:val="002D6358"/>
    <w:rsid w:val="002D64A3"/>
    <w:rsid w:val="002D673A"/>
    <w:rsid w:val="002D68F5"/>
    <w:rsid w:val="002D76E5"/>
    <w:rsid w:val="002D7DFE"/>
    <w:rsid w:val="002E084D"/>
    <w:rsid w:val="002E0B03"/>
    <w:rsid w:val="002E0FAB"/>
    <w:rsid w:val="002E188D"/>
    <w:rsid w:val="002E22D1"/>
    <w:rsid w:val="002E31D3"/>
    <w:rsid w:val="002E5B5E"/>
    <w:rsid w:val="002E5F20"/>
    <w:rsid w:val="002E6A7A"/>
    <w:rsid w:val="002E7520"/>
    <w:rsid w:val="002F057F"/>
    <w:rsid w:val="002F12F6"/>
    <w:rsid w:val="002F1473"/>
    <w:rsid w:val="002F22E5"/>
    <w:rsid w:val="002F459D"/>
    <w:rsid w:val="002F50F4"/>
    <w:rsid w:val="002F5EDE"/>
    <w:rsid w:val="002F619C"/>
    <w:rsid w:val="002F7BDC"/>
    <w:rsid w:val="00300AD9"/>
    <w:rsid w:val="00302470"/>
    <w:rsid w:val="00302B6F"/>
    <w:rsid w:val="003034FC"/>
    <w:rsid w:val="00304E3D"/>
    <w:rsid w:val="00305C33"/>
    <w:rsid w:val="00307261"/>
    <w:rsid w:val="003073D2"/>
    <w:rsid w:val="00307916"/>
    <w:rsid w:val="003104F8"/>
    <w:rsid w:val="00311872"/>
    <w:rsid w:val="00311BE9"/>
    <w:rsid w:val="0031246B"/>
    <w:rsid w:val="003127FD"/>
    <w:rsid w:val="003137BA"/>
    <w:rsid w:val="00314645"/>
    <w:rsid w:val="00315426"/>
    <w:rsid w:val="0031599B"/>
    <w:rsid w:val="00315A2E"/>
    <w:rsid w:val="0032012F"/>
    <w:rsid w:val="0032024A"/>
    <w:rsid w:val="00321924"/>
    <w:rsid w:val="00322825"/>
    <w:rsid w:val="00322836"/>
    <w:rsid w:val="00323A61"/>
    <w:rsid w:val="00324D49"/>
    <w:rsid w:val="0032792E"/>
    <w:rsid w:val="003300E5"/>
    <w:rsid w:val="00331AED"/>
    <w:rsid w:val="003328B8"/>
    <w:rsid w:val="00332B2B"/>
    <w:rsid w:val="00332CC8"/>
    <w:rsid w:val="003345AB"/>
    <w:rsid w:val="00334859"/>
    <w:rsid w:val="0033491E"/>
    <w:rsid w:val="00334E8A"/>
    <w:rsid w:val="00335842"/>
    <w:rsid w:val="00336997"/>
    <w:rsid w:val="00336E63"/>
    <w:rsid w:val="00337215"/>
    <w:rsid w:val="00340238"/>
    <w:rsid w:val="00340916"/>
    <w:rsid w:val="00342084"/>
    <w:rsid w:val="00342120"/>
    <w:rsid w:val="00342202"/>
    <w:rsid w:val="003439C0"/>
    <w:rsid w:val="00343C94"/>
    <w:rsid w:val="0034578B"/>
    <w:rsid w:val="003463BD"/>
    <w:rsid w:val="00346E5F"/>
    <w:rsid w:val="00350977"/>
    <w:rsid w:val="00350C21"/>
    <w:rsid w:val="00350E61"/>
    <w:rsid w:val="003526A9"/>
    <w:rsid w:val="00353729"/>
    <w:rsid w:val="00353B4B"/>
    <w:rsid w:val="00354012"/>
    <w:rsid w:val="00356527"/>
    <w:rsid w:val="00356613"/>
    <w:rsid w:val="00356CB6"/>
    <w:rsid w:val="003577C5"/>
    <w:rsid w:val="00360AF3"/>
    <w:rsid w:val="00362D7E"/>
    <w:rsid w:val="00363AF5"/>
    <w:rsid w:val="00364459"/>
    <w:rsid w:val="00364C69"/>
    <w:rsid w:val="0036518D"/>
    <w:rsid w:val="003653AB"/>
    <w:rsid w:val="00365813"/>
    <w:rsid w:val="00365FA2"/>
    <w:rsid w:val="003663EE"/>
    <w:rsid w:val="00370525"/>
    <w:rsid w:val="00371B11"/>
    <w:rsid w:val="003729F8"/>
    <w:rsid w:val="00375729"/>
    <w:rsid w:val="00375E0F"/>
    <w:rsid w:val="003761C6"/>
    <w:rsid w:val="0037620F"/>
    <w:rsid w:val="00376F6E"/>
    <w:rsid w:val="003771CA"/>
    <w:rsid w:val="0037744B"/>
    <w:rsid w:val="00377CB5"/>
    <w:rsid w:val="00381497"/>
    <w:rsid w:val="00381783"/>
    <w:rsid w:val="00382116"/>
    <w:rsid w:val="003830FB"/>
    <w:rsid w:val="003834BA"/>
    <w:rsid w:val="00384C78"/>
    <w:rsid w:val="00384D0D"/>
    <w:rsid w:val="00385A39"/>
    <w:rsid w:val="00386AE5"/>
    <w:rsid w:val="00386C50"/>
    <w:rsid w:val="0038768D"/>
    <w:rsid w:val="00387B16"/>
    <w:rsid w:val="003910D9"/>
    <w:rsid w:val="00391CCF"/>
    <w:rsid w:val="00394F3F"/>
    <w:rsid w:val="00395030"/>
    <w:rsid w:val="00395353"/>
    <w:rsid w:val="0039535F"/>
    <w:rsid w:val="00396F18"/>
    <w:rsid w:val="00397B0E"/>
    <w:rsid w:val="00397BBE"/>
    <w:rsid w:val="003A2BD4"/>
    <w:rsid w:val="003A3B84"/>
    <w:rsid w:val="003A4186"/>
    <w:rsid w:val="003A4328"/>
    <w:rsid w:val="003A4A61"/>
    <w:rsid w:val="003A57A3"/>
    <w:rsid w:val="003A6F47"/>
    <w:rsid w:val="003B0EFE"/>
    <w:rsid w:val="003B0FAF"/>
    <w:rsid w:val="003B11F4"/>
    <w:rsid w:val="003B1724"/>
    <w:rsid w:val="003B1940"/>
    <w:rsid w:val="003B3A5C"/>
    <w:rsid w:val="003B4786"/>
    <w:rsid w:val="003B5405"/>
    <w:rsid w:val="003B6951"/>
    <w:rsid w:val="003B6B62"/>
    <w:rsid w:val="003B7188"/>
    <w:rsid w:val="003B72F1"/>
    <w:rsid w:val="003C0DBB"/>
    <w:rsid w:val="003C0E25"/>
    <w:rsid w:val="003C28A7"/>
    <w:rsid w:val="003C3545"/>
    <w:rsid w:val="003C50AE"/>
    <w:rsid w:val="003C522F"/>
    <w:rsid w:val="003C60BB"/>
    <w:rsid w:val="003C7BBB"/>
    <w:rsid w:val="003D1276"/>
    <w:rsid w:val="003D1BEF"/>
    <w:rsid w:val="003D1F45"/>
    <w:rsid w:val="003D1F52"/>
    <w:rsid w:val="003D57AA"/>
    <w:rsid w:val="003D5825"/>
    <w:rsid w:val="003D6E59"/>
    <w:rsid w:val="003D785E"/>
    <w:rsid w:val="003D7EA4"/>
    <w:rsid w:val="003E0E94"/>
    <w:rsid w:val="003E1363"/>
    <w:rsid w:val="003E3521"/>
    <w:rsid w:val="003E4B80"/>
    <w:rsid w:val="003E5472"/>
    <w:rsid w:val="003E5D1D"/>
    <w:rsid w:val="003E6955"/>
    <w:rsid w:val="003E71D3"/>
    <w:rsid w:val="003F05BD"/>
    <w:rsid w:val="003F0A34"/>
    <w:rsid w:val="003F0CF7"/>
    <w:rsid w:val="003F353B"/>
    <w:rsid w:val="003F5B9B"/>
    <w:rsid w:val="003F6AAA"/>
    <w:rsid w:val="003F6CB4"/>
    <w:rsid w:val="003F7439"/>
    <w:rsid w:val="003F75FE"/>
    <w:rsid w:val="0040168B"/>
    <w:rsid w:val="00401FC6"/>
    <w:rsid w:val="00402613"/>
    <w:rsid w:val="004049FF"/>
    <w:rsid w:val="00405C4D"/>
    <w:rsid w:val="00407864"/>
    <w:rsid w:val="00410FE9"/>
    <w:rsid w:val="00412C48"/>
    <w:rsid w:val="00413C04"/>
    <w:rsid w:val="00414967"/>
    <w:rsid w:val="0041665D"/>
    <w:rsid w:val="0041746F"/>
    <w:rsid w:val="00421593"/>
    <w:rsid w:val="00421D5C"/>
    <w:rsid w:val="00422F60"/>
    <w:rsid w:val="004234C4"/>
    <w:rsid w:val="00423FDF"/>
    <w:rsid w:val="00424D70"/>
    <w:rsid w:val="004269C1"/>
    <w:rsid w:val="00427477"/>
    <w:rsid w:val="00427C83"/>
    <w:rsid w:val="00431FD3"/>
    <w:rsid w:val="00432989"/>
    <w:rsid w:val="0043382B"/>
    <w:rsid w:val="00433F06"/>
    <w:rsid w:val="0043412D"/>
    <w:rsid w:val="004345FB"/>
    <w:rsid w:val="00434BA9"/>
    <w:rsid w:val="00434D7D"/>
    <w:rsid w:val="00435AB7"/>
    <w:rsid w:val="00436618"/>
    <w:rsid w:val="00436BF8"/>
    <w:rsid w:val="00437134"/>
    <w:rsid w:val="004371A9"/>
    <w:rsid w:val="004375A4"/>
    <w:rsid w:val="004376F1"/>
    <w:rsid w:val="00437B31"/>
    <w:rsid w:val="0044014B"/>
    <w:rsid w:val="00440BAB"/>
    <w:rsid w:val="004410F2"/>
    <w:rsid w:val="00441D66"/>
    <w:rsid w:val="00442205"/>
    <w:rsid w:val="0044287D"/>
    <w:rsid w:val="00444168"/>
    <w:rsid w:val="00450484"/>
    <w:rsid w:val="00450AD1"/>
    <w:rsid w:val="00452631"/>
    <w:rsid w:val="004526B4"/>
    <w:rsid w:val="00452F80"/>
    <w:rsid w:val="00454F86"/>
    <w:rsid w:val="004560AF"/>
    <w:rsid w:val="00456576"/>
    <w:rsid w:val="00456DE5"/>
    <w:rsid w:val="00460082"/>
    <w:rsid w:val="00460556"/>
    <w:rsid w:val="0046082A"/>
    <w:rsid w:val="00460D82"/>
    <w:rsid w:val="00460E0B"/>
    <w:rsid w:val="004628E4"/>
    <w:rsid w:val="0046462E"/>
    <w:rsid w:val="00466451"/>
    <w:rsid w:val="004665C9"/>
    <w:rsid w:val="004701B4"/>
    <w:rsid w:val="004710CD"/>
    <w:rsid w:val="004719BE"/>
    <w:rsid w:val="00471E29"/>
    <w:rsid w:val="004729FD"/>
    <w:rsid w:val="00474441"/>
    <w:rsid w:val="00474FB2"/>
    <w:rsid w:val="004756C9"/>
    <w:rsid w:val="00475717"/>
    <w:rsid w:val="00475BAC"/>
    <w:rsid w:val="00477262"/>
    <w:rsid w:val="00477B0D"/>
    <w:rsid w:val="00477B98"/>
    <w:rsid w:val="00477CCE"/>
    <w:rsid w:val="00480ED7"/>
    <w:rsid w:val="004817B0"/>
    <w:rsid w:val="004827A2"/>
    <w:rsid w:val="00483D2D"/>
    <w:rsid w:val="00484D42"/>
    <w:rsid w:val="00485241"/>
    <w:rsid w:val="004853F4"/>
    <w:rsid w:val="00486A1F"/>
    <w:rsid w:val="00486DF3"/>
    <w:rsid w:val="00486E82"/>
    <w:rsid w:val="00487CAF"/>
    <w:rsid w:val="00490EB7"/>
    <w:rsid w:val="00491635"/>
    <w:rsid w:val="00491D8C"/>
    <w:rsid w:val="0049255F"/>
    <w:rsid w:val="004941D5"/>
    <w:rsid w:val="00495054"/>
    <w:rsid w:val="00495BEC"/>
    <w:rsid w:val="00497351"/>
    <w:rsid w:val="004A04DA"/>
    <w:rsid w:val="004A0BAA"/>
    <w:rsid w:val="004A11B2"/>
    <w:rsid w:val="004A1C54"/>
    <w:rsid w:val="004A2B7A"/>
    <w:rsid w:val="004A32F7"/>
    <w:rsid w:val="004A3707"/>
    <w:rsid w:val="004A42BC"/>
    <w:rsid w:val="004A4C83"/>
    <w:rsid w:val="004A527D"/>
    <w:rsid w:val="004B09A8"/>
    <w:rsid w:val="004B12B8"/>
    <w:rsid w:val="004B1A91"/>
    <w:rsid w:val="004B42A1"/>
    <w:rsid w:val="004B4C81"/>
    <w:rsid w:val="004B54C0"/>
    <w:rsid w:val="004B5959"/>
    <w:rsid w:val="004B623E"/>
    <w:rsid w:val="004B63E6"/>
    <w:rsid w:val="004C15AB"/>
    <w:rsid w:val="004C187E"/>
    <w:rsid w:val="004C1D04"/>
    <w:rsid w:val="004C22D0"/>
    <w:rsid w:val="004C3ECE"/>
    <w:rsid w:val="004C3FE3"/>
    <w:rsid w:val="004C4349"/>
    <w:rsid w:val="004C47E8"/>
    <w:rsid w:val="004C4D4C"/>
    <w:rsid w:val="004C51ED"/>
    <w:rsid w:val="004C585E"/>
    <w:rsid w:val="004C58F4"/>
    <w:rsid w:val="004D08A9"/>
    <w:rsid w:val="004D11BB"/>
    <w:rsid w:val="004D1999"/>
    <w:rsid w:val="004D21AD"/>
    <w:rsid w:val="004D2E94"/>
    <w:rsid w:val="004D330E"/>
    <w:rsid w:val="004D3EC0"/>
    <w:rsid w:val="004D51EB"/>
    <w:rsid w:val="004D5E01"/>
    <w:rsid w:val="004D5E9F"/>
    <w:rsid w:val="004D6041"/>
    <w:rsid w:val="004D6541"/>
    <w:rsid w:val="004D6B1D"/>
    <w:rsid w:val="004D6E85"/>
    <w:rsid w:val="004D7505"/>
    <w:rsid w:val="004E07F8"/>
    <w:rsid w:val="004E1317"/>
    <w:rsid w:val="004E1619"/>
    <w:rsid w:val="004E230F"/>
    <w:rsid w:val="004E3FF7"/>
    <w:rsid w:val="004E5E84"/>
    <w:rsid w:val="004E7163"/>
    <w:rsid w:val="004E7A45"/>
    <w:rsid w:val="004E7DF3"/>
    <w:rsid w:val="004F05F2"/>
    <w:rsid w:val="004F07D4"/>
    <w:rsid w:val="004F1133"/>
    <w:rsid w:val="004F1626"/>
    <w:rsid w:val="004F1880"/>
    <w:rsid w:val="004F1E4A"/>
    <w:rsid w:val="004F3455"/>
    <w:rsid w:val="004F3B90"/>
    <w:rsid w:val="00500D3F"/>
    <w:rsid w:val="00501DD5"/>
    <w:rsid w:val="00502007"/>
    <w:rsid w:val="00502255"/>
    <w:rsid w:val="00502381"/>
    <w:rsid w:val="005024B5"/>
    <w:rsid w:val="0050355F"/>
    <w:rsid w:val="00503C89"/>
    <w:rsid w:val="00503DFA"/>
    <w:rsid w:val="0050569D"/>
    <w:rsid w:val="00505AEA"/>
    <w:rsid w:val="00505BD3"/>
    <w:rsid w:val="00506278"/>
    <w:rsid w:val="005063C8"/>
    <w:rsid w:val="00507D98"/>
    <w:rsid w:val="005103BF"/>
    <w:rsid w:val="005123F7"/>
    <w:rsid w:val="005156C2"/>
    <w:rsid w:val="00515D7C"/>
    <w:rsid w:val="00516AE5"/>
    <w:rsid w:val="00520D44"/>
    <w:rsid w:val="00521CE1"/>
    <w:rsid w:val="00522694"/>
    <w:rsid w:val="005227BB"/>
    <w:rsid w:val="00522851"/>
    <w:rsid w:val="00523F6F"/>
    <w:rsid w:val="00524C89"/>
    <w:rsid w:val="00524EE3"/>
    <w:rsid w:val="005262A7"/>
    <w:rsid w:val="0052691F"/>
    <w:rsid w:val="005272BD"/>
    <w:rsid w:val="00527660"/>
    <w:rsid w:val="00530C24"/>
    <w:rsid w:val="00531CB4"/>
    <w:rsid w:val="00532651"/>
    <w:rsid w:val="0053328B"/>
    <w:rsid w:val="00533BE2"/>
    <w:rsid w:val="0053408B"/>
    <w:rsid w:val="0053420E"/>
    <w:rsid w:val="00535231"/>
    <w:rsid w:val="005352D1"/>
    <w:rsid w:val="005364E9"/>
    <w:rsid w:val="005368DA"/>
    <w:rsid w:val="00537429"/>
    <w:rsid w:val="00537CA8"/>
    <w:rsid w:val="00540685"/>
    <w:rsid w:val="00540A7E"/>
    <w:rsid w:val="005414B9"/>
    <w:rsid w:val="00541595"/>
    <w:rsid w:val="00543478"/>
    <w:rsid w:val="005441C9"/>
    <w:rsid w:val="00545296"/>
    <w:rsid w:val="00545D89"/>
    <w:rsid w:val="005502A3"/>
    <w:rsid w:val="00550300"/>
    <w:rsid w:val="00550EBC"/>
    <w:rsid w:val="00552298"/>
    <w:rsid w:val="005524DC"/>
    <w:rsid w:val="005533E7"/>
    <w:rsid w:val="0055342C"/>
    <w:rsid w:val="0055375F"/>
    <w:rsid w:val="00554C44"/>
    <w:rsid w:val="0055528F"/>
    <w:rsid w:val="00555B6C"/>
    <w:rsid w:val="005562CC"/>
    <w:rsid w:val="005563BA"/>
    <w:rsid w:val="00556B2A"/>
    <w:rsid w:val="00557B79"/>
    <w:rsid w:val="00557B99"/>
    <w:rsid w:val="005613F5"/>
    <w:rsid w:val="00562D45"/>
    <w:rsid w:val="00563E4D"/>
    <w:rsid w:val="005650EE"/>
    <w:rsid w:val="0056546A"/>
    <w:rsid w:val="00565682"/>
    <w:rsid w:val="0056632E"/>
    <w:rsid w:val="005667C1"/>
    <w:rsid w:val="00567076"/>
    <w:rsid w:val="0056764E"/>
    <w:rsid w:val="00571147"/>
    <w:rsid w:val="005722CB"/>
    <w:rsid w:val="005729A8"/>
    <w:rsid w:val="00572B8B"/>
    <w:rsid w:val="00574AB7"/>
    <w:rsid w:val="00576707"/>
    <w:rsid w:val="00581E95"/>
    <w:rsid w:val="00583026"/>
    <w:rsid w:val="00583515"/>
    <w:rsid w:val="00583EC4"/>
    <w:rsid w:val="005853EE"/>
    <w:rsid w:val="0058604C"/>
    <w:rsid w:val="005861A4"/>
    <w:rsid w:val="00586CCD"/>
    <w:rsid w:val="00586D15"/>
    <w:rsid w:val="00586D50"/>
    <w:rsid w:val="00587653"/>
    <w:rsid w:val="005904A6"/>
    <w:rsid w:val="00593249"/>
    <w:rsid w:val="00594F82"/>
    <w:rsid w:val="00595065"/>
    <w:rsid w:val="0059508C"/>
    <w:rsid w:val="00595866"/>
    <w:rsid w:val="005958F8"/>
    <w:rsid w:val="00596270"/>
    <w:rsid w:val="00596D7C"/>
    <w:rsid w:val="005A0489"/>
    <w:rsid w:val="005A1715"/>
    <w:rsid w:val="005A193F"/>
    <w:rsid w:val="005A1B5F"/>
    <w:rsid w:val="005A3B4C"/>
    <w:rsid w:val="005A4D71"/>
    <w:rsid w:val="005A5523"/>
    <w:rsid w:val="005B01D4"/>
    <w:rsid w:val="005B7E3D"/>
    <w:rsid w:val="005C0D24"/>
    <w:rsid w:val="005C1020"/>
    <w:rsid w:val="005C21B4"/>
    <w:rsid w:val="005C406A"/>
    <w:rsid w:val="005C44D8"/>
    <w:rsid w:val="005C561F"/>
    <w:rsid w:val="005C6B8B"/>
    <w:rsid w:val="005D2FC4"/>
    <w:rsid w:val="005D312E"/>
    <w:rsid w:val="005D36C3"/>
    <w:rsid w:val="005D39D7"/>
    <w:rsid w:val="005D4080"/>
    <w:rsid w:val="005D4177"/>
    <w:rsid w:val="005D5D7C"/>
    <w:rsid w:val="005D6605"/>
    <w:rsid w:val="005D78E8"/>
    <w:rsid w:val="005E0197"/>
    <w:rsid w:val="005E06BB"/>
    <w:rsid w:val="005E0AA1"/>
    <w:rsid w:val="005E1528"/>
    <w:rsid w:val="005E21F7"/>
    <w:rsid w:val="005E2D51"/>
    <w:rsid w:val="005E3893"/>
    <w:rsid w:val="005E43B2"/>
    <w:rsid w:val="005E5945"/>
    <w:rsid w:val="005E5A27"/>
    <w:rsid w:val="005E66B9"/>
    <w:rsid w:val="005E7437"/>
    <w:rsid w:val="005E7D79"/>
    <w:rsid w:val="005E7EE8"/>
    <w:rsid w:val="005F01BD"/>
    <w:rsid w:val="005F08CA"/>
    <w:rsid w:val="005F143C"/>
    <w:rsid w:val="005F26C3"/>
    <w:rsid w:val="005F2D6A"/>
    <w:rsid w:val="005F445B"/>
    <w:rsid w:val="005F565C"/>
    <w:rsid w:val="005F673D"/>
    <w:rsid w:val="005F718D"/>
    <w:rsid w:val="005F7D2B"/>
    <w:rsid w:val="0060046B"/>
    <w:rsid w:val="0060055D"/>
    <w:rsid w:val="00600973"/>
    <w:rsid w:val="00601D58"/>
    <w:rsid w:val="00601DA9"/>
    <w:rsid w:val="0060243A"/>
    <w:rsid w:val="00602970"/>
    <w:rsid w:val="00604C47"/>
    <w:rsid w:val="00604CFE"/>
    <w:rsid w:val="00605D65"/>
    <w:rsid w:val="00606276"/>
    <w:rsid w:val="0060795C"/>
    <w:rsid w:val="00610720"/>
    <w:rsid w:val="006133AF"/>
    <w:rsid w:val="00613A71"/>
    <w:rsid w:val="00614209"/>
    <w:rsid w:val="00614B5F"/>
    <w:rsid w:val="00614DD2"/>
    <w:rsid w:val="00616B19"/>
    <w:rsid w:val="00617717"/>
    <w:rsid w:val="00620B5D"/>
    <w:rsid w:val="00620EB8"/>
    <w:rsid w:val="00621023"/>
    <w:rsid w:val="006238DA"/>
    <w:rsid w:val="00623947"/>
    <w:rsid w:val="00623FD6"/>
    <w:rsid w:val="00624B06"/>
    <w:rsid w:val="00626ACF"/>
    <w:rsid w:val="00626C97"/>
    <w:rsid w:val="00627D7B"/>
    <w:rsid w:val="006300BD"/>
    <w:rsid w:val="00630DAE"/>
    <w:rsid w:val="00631801"/>
    <w:rsid w:val="00631E02"/>
    <w:rsid w:val="0063206E"/>
    <w:rsid w:val="0063273C"/>
    <w:rsid w:val="00632F1E"/>
    <w:rsid w:val="00633D13"/>
    <w:rsid w:val="0063449F"/>
    <w:rsid w:val="00635AE1"/>
    <w:rsid w:val="00636706"/>
    <w:rsid w:val="00636B85"/>
    <w:rsid w:val="00636E1F"/>
    <w:rsid w:val="00637174"/>
    <w:rsid w:val="00637823"/>
    <w:rsid w:val="00637BC4"/>
    <w:rsid w:val="00640305"/>
    <w:rsid w:val="0064097A"/>
    <w:rsid w:val="0064110C"/>
    <w:rsid w:val="00641C6A"/>
    <w:rsid w:val="006421EE"/>
    <w:rsid w:val="00642224"/>
    <w:rsid w:val="00644DBB"/>
    <w:rsid w:val="006464B6"/>
    <w:rsid w:val="0064669D"/>
    <w:rsid w:val="00647C41"/>
    <w:rsid w:val="00650484"/>
    <w:rsid w:val="00652D8C"/>
    <w:rsid w:val="00653AC1"/>
    <w:rsid w:val="006541EB"/>
    <w:rsid w:val="006546A6"/>
    <w:rsid w:val="006547AA"/>
    <w:rsid w:val="00660B77"/>
    <w:rsid w:val="00661D33"/>
    <w:rsid w:val="00664759"/>
    <w:rsid w:val="00665022"/>
    <w:rsid w:val="006705EC"/>
    <w:rsid w:val="00670CB7"/>
    <w:rsid w:val="006713C2"/>
    <w:rsid w:val="00673A02"/>
    <w:rsid w:val="00674534"/>
    <w:rsid w:val="00674AE1"/>
    <w:rsid w:val="00674E78"/>
    <w:rsid w:val="0067642D"/>
    <w:rsid w:val="00676874"/>
    <w:rsid w:val="00676A2F"/>
    <w:rsid w:val="00676FFA"/>
    <w:rsid w:val="0067736C"/>
    <w:rsid w:val="00677A17"/>
    <w:rsid w:val="00680125"/>
    <w:rsid w:val="006819D2"/>
    <w:rsid w:val="00681E9F"/>
    <w:rsid w:val="006830B8"/>
    <w:rsid w:val="00683C7B"/>
    <w:rsid w:val="00683D3F"/>
    <w:rsid w:val="0068444C"/>
    <w:rsid w:val="006851C8"/>
    <w:rsid w:val="006852D3"/>
    <w:rsid w:val="00686DDA"/>
    <w:rsid w:val="00690DF8"/>
    <w:rsid w:val="006936E0"/>
    <w:rsid w:val="00693D7D"/>
    <w:rsid w:val="00695488"/>
    <w:rsid w:val="006956E3"/>
    <w:rsid w:val="00695AEA"/>
    <w:rsid w:val="006960A7"/>
    <w:rsid w:val="00696A3C"/>
    <w:rsid w:val="00696BFD"/>
    <w:rsid w:val="00696E1D"/>
    <w:rsid w:val="00697258"/>
    <w:rsid w:val="00697912"/>
    <w:rsid w:val="00697F32"/>
    <w:rsid w:val="006A0B90"/>
    <w:rsid w:val="006A1A58"/>
    <w:rsid w:val="006A1DFD"/>
    <w:rsid w:val="006A2EEF"/>
    <w:rsid w:val="006A30A8"/>
    <w:rsid w:val="006A3129"/>
    <w:rsid w:val="006A42D1"/>
    <w:rsid w:val="006A5668"/>
    <w:rsid w:val="006A5AA0"/>
    <w:rsid w:val="006A608B"/>
    <w:rsid w:val="006A6A91"/>
    <w:rsid w:val="006A7622"/>
    <w:rsid w:val="006B00B8"/>
    <w:rsid w:val="006B1DCA"/>
    <w:rsid w:val="006B233C"/>
    <w:rsid w:val="006B57B1"/>
    <w:rsid w:val="006B5D53"/>
    <w:rsid w:val="006B7C48"/>
    <w:rsid w:val="006C054D"/>
    <w:rsid w:val="006C17E5"/>
    <w:rsid w:val="006C1C1C"/>
    <w:rsid w:val="006C1C1F"/>
    <w:rsid w:val="006C4CC1"/>
    <w:rsid w:val="006C50CA"/>
    <w:rsid w:val="006C5AE1"/>
    <w:rsid w:val="006C5F9F"/>
    <w:rsid w:val="006C6300"/>
    <w:rsid w:val="006C6DC7"/>
    <w:rsid w:val="006D3C81"/>
    <w:rsid w:val="006D441F"/>
    <w:rsid w:val="006D48BB"/>
    <w:rsid w:val="006D4F43"/>
    <w:rsid w:val="006D4F9E"/>
    <w:rsid w:val="006D4FD9"/>
    <w:rsid w:val="006D67FB"/>
    <w:rsid w:val="006D6ADF"/>
    <w:rsid w:val="006D6AF4"/>
    <w:rsid w:val="006D71A5"/>
    <w:rsid w:val="006E36AF"/>
    <w:rsid w:val="006E4E9B"/>
    <w:rsid w:val="006E5222"/>
    <w:rsid w:val="006E558F"/>
    <w:rsid w:val="006E5A1C"/>
    <w:rsid w:val="006E5C2A"/>
    <w:rsid w:val="006E71E6"/>
    <w:rsid w:val="006F1623"/>
    <w:rsid w:val="006F1A71"/>
    <w:rsid w:val="006F2209"/>
    <w:rsid w:val="006F3519"/>
    <w:rsid w:val="006F3E22"/>
    <w:rsid w:val="006F4E0C"/>
    <w:rsid w:val="006F5C22"/>
    <w:rsid w:val="006F600D"/>
    <w:rsid w:val="006F64DC"/>
    <w:rsid w:val="006F714E"/>
    <w:rsid w:val="006F74E9"/>
    <w:rsid w:val="007019AA"/>
    <w:rsid w:val="00701FFD"/>
    <w:rsid w:val="00702785"/>
    <w:rsid w:val="00702F10"/>
    <w:rsid w:val="00703FE3"/>
    <w:rsid w:val="007044F1"/>
    <w:rsid w:val="0070614B"/>
    <w:rsid w:val="00710D61"/>
    <w:rsid w:val="00710E13"/>
    <w:rsid w:val="00713AEE"/>
    <w:rsid w:val="007142EC"/>
    <w:rsid w:val="007151AD"/>
    <w:rsid w:val="00715A0D"/>
    <w:rsid w:val="00716538"/>
    <w:rsid w:val="007168CA"/>
    <w:rsid w:val="00720E72"/>
    <w:rsid w:val="007228B0"/>
    <w:rsid w:val="00722BEC"/>
    <w:rsid w:val="00723809"/>
    <w:rsid w:val="00725F40"/>
    <w:rsid w:val="00726162"/>
    <w:rsid w:val="00726DEE"/>
    <w:rsid w:val="00726E60"/>
    <w:rsid w:val="00727365"/>
    <w:rsid w:val="00731054"/>
    <w:rsid w:val="0073153F"/>
    <w:rsid w:val="00733AFA"/>
    <w:rsid w:val="00736A24"/>
    <w:rsid w:val="00740D75"/>
    <w:rsid w:val="00740EAA"/>
    <w:rsid w:val="0074149B"/>
    <w:rsid w:val="007425AA"/>
    <w:rsid w:val="0074312C"/>
    <w:rsid w:val="0074382D"/>
    <w:rsid w:val="0074478E"/>
    <w:rsid w:val="00750077"/>
    <w:rsid w:val="0075069E"/>
    <w:rsid w:val="00751A2A"/>
    <w:rsid w:val="00752D5E"/>
    <w:rsid w:val="00753355"/>
    <w:rsid w:val="00753E22"/>
    <w:rsid w:val="00754160"/>
    <w:rsid w:val="007547EE"/>
    <w:rsid w:val="00755D83"/>
    <w:rsid w:val="00756EBF"/>
    <w:rsid w:val="00760028"/>
    <w:rsid w:val="00760032"/>
    <w:rsid w:val="0076064A"/>
    <w:rsid w:val="00760997"/>
    <w:rsid w:val="00760B92"/>
    <w:rsid w:val="00760FA9"/>
    <w:rsid w:val="00761751"/>
    <w:rsid w:val="007622BC"/>
    <w:rsid w:val="00762904"/>
    <w:rsid w:val="00762E50"/>
    <w:rsid w:val="0076350E"/>
    <w:rsid w:val="0076399A"/>
    <w:rsid w:val="0077046F"/>
    <w:rsid w:val="00770501"/>
    <w:rsid w:val="00770D2A"/>
    <w:rsid w:val="00771363"/>
    <w:rsid w:val="00772F91"/>
    <w:rsid w:val="00773360"/>
    <w:rsid w:val="00773C27"/>
    <w:rsid w:val="0077497B"/>
    <w:rsid w:val="00775646"/>
    <w:rsid w:val="00775B5F"/>
    <w:rsid w:val="0077662A"/>
    <w:rsid w:val="007769ED"/>
    <w:rsid w:val="00776BD0"/>
    <w:rsid w:val="00776F6E"/>
    <w:rsid w:val="00777F26"/>
    <w:rsid w:val="0078070B"/>
    <w:rsid w:val="00780F5A"/>
    <w:rsid w:val="00781707"/>
    <w:rsid w:val="007824C1"/>
    <w:rsid w:val="00782DE9"/>
    <w:rsid w:val="00782E1A"/>
    <w:rsid w:val="007834D1"/>
    <w:rsid w:val="00783AB1"/>
    <w:rsid w:val="00783C46"/>
    <w:rsid w:val="00784835"/>
    <w:rsid w:val="00785291"/>
    <w:rsid w:val="007855D2"/>
    <w:rsid w:val="00785CA9"/>
    <w:rsid w:val="00787B3D"/>
    <w:rsid w:val="00792652"/>
    <w:rsid w:val="00792B0C"/>
    <w:rsid w:val="00792BAC"/>
    <w:rsid w:val="00793D84"/>
    <w:rsid w:val="0079467F"/>
    <w:rsid w:val="00795AAB"/>
    <w:rsid w:val="00797B82"/>
    <w:rsid w:val="007A1217"/>
    <w:rsid w:val="007A144C"/>
    <w:rsid w:val="007A16AD"/>
    <w:rsid w:val="007A1A12"/>
    <w:rsid w:val="007A5549"/>
    <w:rsid w:val="007A5FE5"/>
    <w:rsid w:val="007A6098"/>
    <w:rsid w:val="007A69E4"/>
    <w:rsid w:val="007A7450"/>
    <w:rsid w:val="007A754B"/>
    <w:rsid w:val="007A760C"/>
    <w:rsid w:val="007B1666"/>
    <w:rsid w:val="007B1823"/>
    <w:rsid w:val="007B204C"/>
    <w:rsid w:val="007B2A84"/>
    <w:rsid w:val="007B3D4C"/>
    <w:rsid w:val="007B568B"/>
    <w:rsid w:val="007B5EAA"/>
    <w:rsid w:val="007B6F22"/>
    <w:rsid w:val="007C02EB"/>
    <w:rsid w:val="007C078D"/>
    <w:rsid w:val="007C2F2A"/>
    <w:rsid w:val="007C3029"/>
    <w:rsid w:val="007C35C2"/>
    <w:rsid w:val="007C69C6"/>
    <w:rsid w:val="007C6B45"/>
    <w:rsid w:val="007C6B4A"/>
    <w:rsid w:val="007C7735"/>
    <w:rsid w:val="007C792E"/>
    <w:rsid w:val="007D06F7"/>
    <w:rsid w:val="007D24CE"/>
    <w:rsid w:val="007D29F9"/>
    <w:rsid w:val="007D2A8B"/>
    <w:rsid w:val="007D2AC9"/>
    <w:rsid w:val="007D3165"/>
    <w:rsid w:val="007D5BE4"/>
    <w:rsid w:val="007D5CED"/>
    <w:rsid w:val="007D68A2"/>
    <w:rsid w:val="007D7408"/>
    <w:rsid w:val="007E02B1"/>
    <w:rsid w:val="007E055A"/>
    <w:rsid w:val="007E091A"/>
    <w:rsid w:val="007E0DFE"/>
    <w:rsid w:val="007E1A3A"/>
    <w:rsid w:val="007E1ECB"/>
    <w:rsid w:val="007E2595"/>
    <w:rsid w:val="007E2A61"/>
    <w:rsid w:val="007E394B"/>
    <w:rsid w:val="007E5ECB"/>
    <w:rsid w:val="007E61E5"/>
    <w:rsid w:val="007E6E0A"/>
    <w:rsid w:val="007E7AA5"/>
    <w:rsid w:val="007F0C73"/>
    <w:rsid w:val="007F16A9"/>
    <w:rsid w:val="007F2028"/>
    <w:rsid w:val="007F2136"/>
    <w:rsid w:val="007F29E3"/>
    <w:rsid w:val="007F2A19"/>
    <w:rsid w:val="007F2AC4"/>
    <w:rsid w:val="007F348D"/>
    <w:rsid w:val="007F3709"/>
    <w:rsid w:val="007F4604"/>
    <w:rsid w:val="007F5178"/>
    <w:rsid w:val="00800311"/>
    <w:rsid w:val="008014A9"/>
    <w:rsid w:val="008016B4"/>
    <w:rsid w:val="00801821"/>
    <w:rsid w:val="008023EC"/>
    <w:rsid w:val="0080278D"/>
    <w:rsid w:val="00804815"/>
    <w:rsid w:val="00805087"/>
    <w:rsid w:val="008055FD"/>
    <w:rsid w:val="00810F0A"/>
    <w:rsid w:val="0081334B"/>
    <w:rsid w:val="00816988"/>
    <w:rsid w:val="0081791B"/>
    <w:rsid w:val="00817C25"/>
    <w:rsid w:val="00817CE8"/>
    <w:rsid w:val="00820A53"/>
    <w:rsid w:val="008222BA"/>
    <w:rsid w:val="00822CDD"/>
    <w:rsid w:val="00823486"/>
    <w:rsid w:val="00824653"/>
    <w:rsid w:val="0082550A"/>
    <w:rsid w:val="00826BEE"/>
    <w:rsid w:val="00827291"/>
    <w:rsid w:val="00830FF0"/>
    <w:rsid w:val="00832429"/>
    <w:rsid w:val="008329A6"/>
    <w:rsid w:val="008331E9"/>
    <w:rsid w:val="00833A99"/>
    <w:rsid w:val="0083470B"/>
    <w:rsid w:val="00834AA1"/>
    <w:rsid w:val="00834EF8"/>
    <w:rsid w:val="0083646C"/>
    <w:rsid w:val="00837A29"/>
    <w:rsid w:val="008408A8"/>
    <w:rsid w:val="0084191B"/>
    <w:rsid w:val="008421D7"/>
    <w:rsid w:val="00842B8D"/>
    <w:rsid w:val="00842CF4"/>
    <w:rsid w:val="00844955"/>
    <w:rsid w:val="00845683"/>
    <w:rsid w:val="008534C5"/>
    <w:rsid w:val="00853CA2"/>
    <w:rsid w:val="008547F4"/>
    <w:rsid w:val="008550E8"/>
    <w:rsid w:val="00855404"/>
    <w:rsid w:val="0085570B"/>
    <w:rsid w:val="008562BD"/>
    <w:rsid w:val="008572BD"/>
    <w:rsid w:val="00861274"/>
    <w:rsid w:val="008672F4"/>
    <w:rsid w:val="00870583"/>
    <w:rsid w:val="00870738"/>
    <w:rsid w:val="00870957"/>
    <w:rsid w:val="00870B00"/>
    <w:rsid w:val="00870EDE"/>
    <w:rsid w:val="008713E1"/>
    <w:rsid w:val="008718CE"/>
    <w:rsid w:val="008722F7"/>
    <w:rsid w:val="0087273B"/>
    <w:rsid w:val="00873BC4"/>
    <w:rsid w:val="00873CE7"/>
    <w:rsid w:val="00874555"/>
    <w:rsid w:val="00874A3D"/>
    <w:rsid w:val="00875968"/>
    <w:rsid w:val="00876EB5"/>
    <w:rsid w:val="00877670"/>
    <w:rsid w:val="00881B8C"/>
    <w:rsid w:val="00882D0D"/>
    <w:rsid w:val="0088402E"/>
    <w:rsid w:val="00884615"/>
    <w:rsid w:val="008852FB"/>
    <w:rsid w:val="00885AC5"/>
    <w:rsid w:val="008862E0"/>
    <w:rsid w:val="00887185"/>
    <w:rsid w:val="008913C0"/>
    <w:rsid w:val="00891648"/>
    <w:rsid w:val="00895157"/>
    <w:rsid w:val="00896858"/>
    <w:rsid w:val="00897401"/>
    <w:rsid w:val="008A0474"/>
    <w:rsid w:val="008A049A"/>
    <w:rsid w:val="008A0675"/>
    <w:rsid w:val="008A0C7F"/>
    <w:rsid w:val="008A127E"/>
    <w:rsid w:val="008A1A0D"/>
    <w:rsid w:val="008A4973"/>
    <w:rsid w:val="008A4DDF"/>
    <w:rsid w:val="008A522C"/>
    <w:rsid w:val="008A663F"/>
    <w:rsid w:val="008A6709"/>
    <w:rsid w:val="008B0925"/>
    <w:rsid w:val="008B2D59"/>
    <w:rsid w:val="008B399E"/>
    <w:rsid w:val="008B3CA8"/>
    <w:rsid w:val="008B4EEB"/>
    <w:rsid w:val="008B5DC1"/>
    <w:rsid w:val="008B73CA"/>
    <w:rsid w:val="008B7B9A"/>
    <w:rsid w:val="008B7D68"/>
    <w:rsid w:val="008C0103"/>
    <w:rsid w:val="008C0B8B"/>
    <w:rsid w:val="008C2077"/>
    <w:rsid w:val="008C27D0"/>
    <w:rsid w:val="008C2BC3"/>
    <w:rsid w:val="008C2ECD"/>
    <w:rsid w:val="008C2F8E"/>
    <w:rsid w:val="008C3790"/>
    <w:rsid w:val="008C4BDE"/>
    <w:rsid w:val="008C549A"/>
    <w:rsid w:val="008C5DC7"/>
    <w:rsid w:val="008C7936"/>
    <w:rsid w:val="008D1008"/>
    <w:rsid w:val="008D1058"/>
    <w:rsid w:val="008D1074"/>
    <w:rsid w:val="008D1DA3"/>
    <w:rsid w:val="008D3E70"/>
    <w:rsid w:val="008D42FD"/>
    <w:rsid w:val="008D4704"/>
    <w:rsid w:val="008D4A27"/>
    <w:rsid w:val="008D4EBB"/>
    <w:rsid w:val="008D52DB"/>
    <w:rsid w:val="008E2EA5"/>
    <w:rsid w:val="008E3D7E"/>
    <w:rsid w:val="008E4656"/>
    <w:rsid w:val="008E4ABA"/>
    <w:rsid w:val="008E50E0"/>
    <w:rsid w:val="008E560A"/>
    <w:rsid w:val="008E5C5C"/>
    <w:rsid w:val="008E6283"/>
    <w:rsid w:val="008E7859"/>
    <w:rsid w:val="008F11D0"/>
    <w:rsid w:val="008F24EE"/>
    <w:rsid w:val="008F2AE6"/>
    <w:rsid w:val="008F50F4"/>
    <w:rsid w:val="008F5817"/>
    <w:rsid w:val="008F667D"/>
    <w:rsid w:val="008F6C8F"/>
    <w:rsid w:val="008F6D64"/>
    <w:rsid w:val="008F7136"/>
    <w:rsid w:val="0090166C"/>
    <w:rsid w:val="00902037"/>
    <w:rsid w:val="00903704"/>
    <w:rsid w:val="00904A93"/>
    <w:rsid w:val="00904D55"/>
    <w:rsid w:val="009074F6"/>
    <w:rsid w:val="00907607"/>
    <w:rsid w:val="00910E9C"/>
    <w:rsid w:val="009136A9"/>
    <w:rsid w:val="00914415"/>
    <w:rsid w:val="0091715D"/>
    <w:rsid w:val="00920298"/>
    <w:rsid w:val="00923510"/>
    <w:rsid w:val="0092501B"/>
    <w:rsid w:val="00926779"/>
    <w:rsid w:val="00926B69"/>
    <w:rsid w:val="00926CA9"/>
    <w:rsid w:val="009277BE"/>
    <w:rsid w:val="009278B0"/>
    <w:rsid w:val="0093141B"/>
    <w:rsid w:val="00932938"/>
    <w:rsid w:val="00933597"/>
    <w:rsid w:val="00934E82"/>
    <w:rsid w:val="00935AD0"/>
    <w:rsid w:val="00937674"/>
    <w:rsid w:val="009378AD"/>
    <w:rsid w:val="009408EA"/>
    <w:rsid w:val="00940F57"/>
    <w:rsid w:val="00942D94"/>
    <w:rsid w:val="00943EAC"/>
    <w:rsid w:val="00943F6E"/>
    <w:rsid w:val="009443A3"/>
    <w:rsid w:val="00946F1C"/>
    <w:rsid w:val="00947A85"/>
    <w:rsid w:val="00951D70"/>
    <w:rsid w:val="0095355C"/>
    <w:rsid w:val="00953E02"/>
    <w:rsid w:val="00954BCB"/>
    <w:rsid w:val="009553C0"/>
    <w:rsid w:val="00962158"/>
    <w:rsid w:val="009627EF"/>
    <w:rsid w:val="00962D4E"/>
    <w:rsid w:val="00963689"/>
    <w:rsid w:val="00963F23"/>
    <w:rsid w:val="009642E9"/>
    <w:rsid w:val="00965003"/>
    <w:rsid w:val="0096557C"/>
    <w:rsid w:val="00965AC2"/>
    <w:rsid w:val="009678B2"/>
    <w:rsid w:val="00967C10"/>
    <w:rsid w:val="00967E81"/>
    <w:rsid w:val="00967F3F"/>
    <w:rsid w:val="00970713"/>
    <w:rsid w:val="0097137F"/>
    <w:rsid w:val="00971DDF"/>
    <w:rsid w:val="009735D8"/>
    <w:rsid w:val="009736FF"/>
    <w:rsid w:val="00973A1E"/>
    <w:rsid w:val="00976154"/>
    <w:rsid w:val="00976935"/>
    <w:rsid w:val="00980E2C"/>
    <w:rsid w:val="00984459"/>
    <w:rsid w:val="0098467A"/>
    <w:rsid w:val="009856A8"/>
    <w:rsid w:val="0098580B"/>
    <w:rsid w:val="009859B3"/>
    <w:rsid w:val="00987734"/>
    <w:rsid w:val="009907FB"/>
    <w:rsid w:val="00991105"/>
    <w:rsid w:val="0099133F"/>
    <w:rsid w:val="00991BF7"/>
    <w:rsid w:val="009920E5"/>
    <w:rsid w:val="00992D35"/>
    <w:rsid w:val="00992FD8"/>
    <w:rsid w:val="009931E1"/>
    <w:rsid w:val="0099541A"/>
    <w:rsid w:val="009958F6"/>
    <w:rsid w:val="009978BF"/>
    <w:rsid w:val="009A05A7"/>
    <w:rsid w:val="009A1188"/>
    <w:rsid w:val="009A11F0"/>
    <w:rsid w:val="009A1470"/>
    <w:rsid w:val="009A1CC1"/>
    <w:rsid w:val="009A2E40"/>
    <w:rsid w:val="009A5A81"/>
    <w:rsid w:val="009B1DD7"/>
    <w:rsid w:val="009B21C6"/>
    <w:rsid w:val="009B31EC"/>
    <w:rsid w:val="009B4175"/>
    <w:rsid w:val="009B4298"/>
    <w:rsid w:val="009B44CD"/>
    <w:rsid w:val="009B4815"/>
    <w:rsid w:val="009B4D40"/>
    <w:rsid w:val="009B4D7A"/>
    <w:rsid w:val="009B5B55"/>
    <w:rsid w:val="009C0F50"/>
    <w:rsid w:val="009C18DB"/>
    <w:rsid w:val="009C18E2"/>
    <w:rsid w:val="009C1B8A"/>
    <w:rsid w:val="009C3CA8"/>
    <w:rsid w:val="009C3D20"/>
    <w:rsid w:val="009C5686"/>
    <w:rsid w:val="009C5C48"/>
    <w:rsid w:val="009C6145"/>
    <w:rsid w:val="009C72BA"/>
    <w:rsid w:val="009D053C"/>
    <w:rsid w:val="009D12A4"/>
    <w:rsid w:val="009D2867"/>
    <w:rsid w:val="009D4204"/>
    <w:rsid w:val="009D52ED"/>
    <w:rsid w:val="009D5FC4"/>
    <w:rsid w:val="009D69F3"/>
    <w:rsid w:val="009D6E26"/>
    <w:rsid w:val="009E20BD"/>
    <w:rsid w:val="009E3554"/>
    <w:rsid w:val="009E4566"/>
    <w:rsid w:val="009E4B55"/>
    <w:rsid w:val="009E54C5"/>
    <w:rsid w:val="009E5E4D"/>
    <w:rsid w:val="009E7054"/>
    <w:rsid w:val="009F1270"/>
    <w:rsid w:val="009F1AC8"/>
    <w:rsid w:val="009F2D2F"/>
    <w:rsid w:val="009F6124"/>
    <w:rsid w:val="009F79D9"/>
    <w:rsid w:val="00A003B3"/>
    <w:rsid w:val="00A03D28"/>
    <w:rsid w:val="00A060D2"/>
    <w:rsid w:val="00A06A4B"/>
    <w:rsid w:val="00A07457"/>
    <w:rsid w:val="00A13A27"/>
    <w:rsid w:val="00A141E1"/>
    <w:rsid w:val="00A14DA9"/>
    <w:rsid w:val="00A153CB"/>
    <w:rsid w:val="00A16398"/>
    <w:rsid w:val="00A205E7"/>
    <w:rsid w:val="00A22AD0"/>
    <w:rsid w:val="00A231C0"/>
    <w:rsid w:val="00A242DD"/>
    <w:rsid w:val="00A25999"/>
    <w:rsid w:val="00A267C5"/>
    <w:rsid w:val="00A26A44"/>
    <w:rsid w:val="00A279CA"/>
    <w:rsid w:val="00A31C34"/>
    <w:rsid w:val="00A32026"/>
    <w:rsid w:val="00A3224A"/>
    <w:rsid w:val="00A33B16"/>
    <w:rsid w:val="00A33C4F"/>
    <w:rsid w:val="00A3460D"/>
    <w:rsid w:val="00A3470C"/>
    <w:rsid w:val="00A34FBA"/>
    <w:rsid w:val="00A35116"/>
    <w:rsid w:val="00A35E67"/>
    <w:rsid w:val="00A36228"/>
    <w:rsid w:val="00A363DC"/>
    <w:rsid w:val="00A37C69"/>
    <w:rsid w:val="00A407C0"/>
    <w:rsid w:val="00A4313D"/>
    <w:rsid w:val="00A442C4"/>
    <w:rsid w:val="00A4503E"/>
    <w:rsid w:val="00A450CD"/>
    <w:rsid w:val="00A465C0"/>
    <w:rsid w:val="00A4727B"/>
    <w:rsid w:val="00A47923"/>
    <w:rsid w:val="00A504BA"/>
    <w:rsid w:val="00A50E6E"/>
    <w:rsid w:val="00A50EB7"/>
    <w:rsid w:val="00A516EE"/>
    <w:rsid w:val="00A51E37"/>
    <w:rsid w:val="00A51E7D"/>
    <w:rsid w:val="00A5234B"/>
    <w:rsid w:val="00A52EF4"/>
    <w:rsid w:val="00A53E31"/>
    <w:rsid w:val="00A543E0"/>
    <w:rsid w:val="00A54A42"/>
    <w:rsid w:val="00A55167"/>
    <w:rsid w:val="00A61180"/>
    <w:rsid w:val="00A63001"/>
    <w:rsid w:val="00A665BE"/>
    <w:rsid w:val="00A665FB"/>
    <w:rsid w:val="00A66DBF"/>
    <w:rsid w:val="00A67CD1"/>
    <w:rsid w:val="00A719DA"/>
    <w:rsid w:val="00A7223F"/>
    <w:rsid w:val="00A73DEF"/>
    <w:rsid w:val="00A74260"/>
    <w:rsid w:val="00A75C8A"/>
    <w:rsid w:val="00A80566"/>
    <w:rsid w:val="00A81C7E"/>
    <w:rsid w:val="00A81D45"/>
    <w:rsid w:val="00A826E2"/>
    <w:rsid w:val="00A82F2A"/>
    <w:rsid w:val="00A83F00"/>
    <w:rsid w:val="00A845C7"/>
    <w:rsid w:val="00A84AFC"/>
    <w:rsid w:val="00A872BF"/>
    <w:rsid w:val="00A87F0B"/>
    <w:rsid w:val="00A90E0C"/>
    <w:rsid w:val="00A911FE"/>
    <w:rsid w:val="00A92950"/>
    <w:rsid w:val="00A92D2E"/>
    <w:rsid w:val="00A94686"/>
    <w:rsid w:val="00A969D3"/>
    <w:rsid w:val="00A97D87"/>
    <w:rsid w:val="00AA1181"/>
    <w:rsid w:val="00AA1D8B"/>
    <w:rsid w:val="00AA2094"/>
    <w:rsid w:val="00AA246A"/>
    <w:rsid w:val="00AA2692"/>
    <w:rsid w:val="00AA3485"/>
    <w:rsid w:val="00AA3906"/>
    <w:rsid w:val="00AA5887"/>
    <w:rsid w:val="00AA6445"/>
    <w:rsid w:val="00AB0E30"/>
    <w:rsid w:val="00AB1850"/>
    <w:rsid w:val="00AB193E"/>
    <w:rsid w:val="00AB41E1"/>
    <w:rsid w:val="00AB604C"/>
    <w:rsid w:val="00AB784D"/>
    <w:rsid w:val="00AC017D"/>
    <w:rsid w:val="00AC2D37"/>
    <w:rsid w:val="00AC3E28"/>
    <w:rsid w:val="00AC72EC"/>
    <w:rsid w:val="00AC7668"/>
    <w:rsid w:val="00AC7F7E"/>
    <w:rsid w:val="00AD0F99"/>
    <w:rsid w:val="00AD149B"/>
    <w:rsid w:val="00AD22A3"/>
    <w:rsid w:val="00AD22DD"/>
    <w:rsid w:val="00AD67FC"/>
    <w:rsid w:val="00AD7155"/>
    <w:rsid w:val="00AE0600"/>
    <w:rsid w:val="00AE1DD9"/>
    <w:rsid w:val="00AE1FEB"/>
    <w:rsid w:val="00AE2801"/>
    <w:rsid w:val="00AE2B5A"/>
    <w:rsid w:val="00AE2C58"/>
    <w:rsid w:val="00AE30BD"/>
    <w:rsid w:val="00AE5E93"/>
    <w:rsid w:val="00AF0933"/>
    <w:rsid w:val="00AF0ABB"/>
    <w:rsid w:val="00AF189A"/>
    <w:rsid w:val="00AF19D8"/>
    <w:rsid w:val="00AF4CC3"/>
    <w:rsid w:val="00AF4CFF"/>
    <w:rsid w:val="00AF5B77"/>
    <w:rsid w:val="00AF6B88"/>
    <w:rsid w:val="00AF7846"/>
    <w:rsid w:val="00AF7C08"/>
    <w:rsid w:val="00B003E3"/>
    <w:rsid w:val="00B0124C"/>
    <w:rsid w:val="00B03FA4"/>
    <w:rsid w:val="00B0550B"/>
    <w:rsid w:val="00B05A8D"/>
    <w:rsid w:val="00B067EB"/>
    <w:rsid w:val="00B06886"/>
    <w:rsid w:val="00B117A8"/>
    <w:rsid w:val="00B11BFC"/>
    <w:rsid w:val="00B12305"/>
    <w:rsid w:val="00B144FD"/>
    <w:rsid w:val="00B14910"/>
    <w:rsid w:val="00B1501E"/>
    <w:rsid w:val="00B16D2C"/>
    <w:rsid w:val="00B17CF1"/>
    <w:rsid w:val="00B20407"/>
    <w:rsid w:val="00B21988"/>
    <w:rsid w:val="00B21CA3"/>
    <w:rsid w:val="00B2282A"/>
    <w:rsid w:val="00B23099"/>
    <w:rsid w:val="00B23CEF"/>
    <w:rsid w:val="00B2511E"/>
    <w:rsid w:val="00B25A08"/>
    <w:rsid w:val="00B275AD"/>
    <w:rsid w:val="00B3261F"/>
    <w:rsid w:val="00B32789"/>
    <w:rsid w:val="00B32927"/>
    <w:rsid w:val="00B32DD4"/>
    <w:rsid w:val="00B3383B"/>
    <w:rsid w:val="00B33CF5"/>
    <w:rsid w:val="00B35D8D"/>
    <w:rsid w:val="00B377CF"/>
    <w:rsid w:val="00B4102D"/>
    <w:rsid w:val="00B411BA"/>
    <w:rsid w:val="00B421B3"/>
    <w:rsid w:val="00B4312A"/>
    <w:rsid w:val="00B448D2"/>
    <w:rsid w:val="00B44D23"/>
    <w:rsid w:val="00B4541B"/>
    <w:rsid w:val="00B45537"/>
    <w:rsid w:val="00B45B8A"/>
    <w:rsid w:val="00B45B8F"/>
    <w:rsid w:val="00B45C85"/>
    <w:rsid w:val="00B461BB"/>
    <w:rsid w:val="00B473A1"/>
    <w:rsid w:val="00B504AF"/>
    <w:rsid w:val="00B50B97"/>
    <w:rsid w:val="00B520B8"/>
    <w:rsid w:val="00B53260"/>
    <w:rsid w:val="00B538E9"/>
    <w:rsid w:val="00B53A1F"/>
    <w:rsid w:val="00B601D4"/>
    <w:rsid w:val="00B6149B"/>
    <w:rsid w:val="00B61941"/>
    <w:rsid w:val="00B61AD4"/>
    <w:rsid w:val="00B61BF7"/>
    <w:rsid w:val="00B6232C"/>
    <w:rsid w:val="00B62990"/>
    <w:rsid w:val="00B63326"/>
    <w:rsid w:val="00B659F3"/>
    <w:rsid w:val="00B65B38"/>
    <w:rsid w:val="00B65F14"/>
    <w:rsid w:val="00B667C3"/>
    <w:rsid w:val="00B66917"/>
    <w:rsid w:val="00B66B0F"/>
    <w:rsid w:val="00B66B5F"/>
    <w:rsid w:val="00B66B96"/>
    <w:rsid w:val="00B72980"/>
    <w:rsid w:val="00B72D99"/>
    <w:rsid w:val="00B732EB"/>
    <w:rsid w:val="00B73B91"/>
    <w:rsid w:val="00B74021"/>
    <w:rsid w:val="00B771C6"/>
    <w:rsid w:val="00B77498"/>
    <w:rsid w:val="00B8298B"/>
    <w:rsid w:val="00B8299E"/>
    <w:rsid w:val="00B83735"/>
    <w:rsid w:val="00B843E2"/>
    <w:rsid w:val="00B845A6"/>
    <w:rsid w:val="00B84661"/>
    <w:rsid w:val="00B84B15"/>
    <w:rsid w:val="00B8695C"/>
    <w:rsid w:val="00B91850"/>
    <w:rsid w:val="00B93257"/>
    <w:rsid w:val="00B9577E"/>
    <w:rsid w:val="00B95F6D"/>
    <w:rsid w:val="00B96E60"/>
    <w:rsid w:val="00BA0533"/>
    <w:rsid w:val="00BA07E9"/>
    <w:rsid w:val="00BA2687"/>
    <w:rsid w:val="00BA3AC4"/>
    <w:rsid w:val="00BA3BBD"/>
    <w:rsid w:val="00BA4956"/>
    <w:rsid w:val="00BA4C86"/>
    <w:rsid w:val="00BA7139"/>
    <w:rsid w:val="00BB044D"/>
    <w:rsid w:val="00BB09FA"/>
    <w:rsid w:val="00BB1C81"/>
    <w:rsid w:val="00BB34A2"/>
    <w:rsid w:val="00BB3666"/>
    <w:rsid w:val="00BB3AA3"/>
    <w:rsid w:val="00BB4AB3"/>
    <w:rsid w:val="00BB4BCA"/>
    <w:rsid w:val="00BB5FC9"/>
    <w:rsid w:val="00BB645D"/>
    <w:rsid w:val="00BB652A"/>
    <w:rsid w:val="00BB7796"/>
    <w:rsid w:val="00BB7874"/>
    <w:rsid w:val="00BC04B4"/>
    <w:rsid w:val="00BC0643"/>
    <w:rsid w:val="00BC0931"/>
    <w:rsid w:val="00BC11C5"/>
    <w:rsid w:val="00BC1CEF"/>
    <w:rsid w:val="00BC2877"/>
    <w:rsid w:val="00BC324C"/>
    <w:rsid w:val="00BC3CE0"/>
    <w:rsid w:val="00BC3EC9"/>
    <w:rsid w:val="00BC6688"/>
    <w:rsid w:val="00BC6A3E"/>
    <w:rsid w:val="00BC72D1"/>
    <w:rsid w:val="00BC7B6E"/>
    <w:rsid w:val="00BC7CC1"/>
    <w:rsid w:val="00BD2956"/>
    <w:rsid w:val="00BD2D4B"/>
    <w:rsid w:val="00BD31A8"/>
    <w:rsid w:val="00BD3568"/>
    <w:rsid w:val="00BD48C2"/>
    <w:rsid w:val="00BD5FFD"/>
    <w:rsid w:val="00BD634B"/>
    <w:rsid w:val="00BD72F5"/>
    <w:rsid w:val="00BD77BC"/>
    <w:rsid w:val="00BD7C1F"/>
    <w:rsid w:val="00BE0C4E"/>
    <w:rsid w:val="00BE0EE0"/>
    <w:rsid w:val="00BE20CF"/>
    <w:rsid w:val="00BE27C7"/>
    <w:rsid w:val="00BE53E3"/>
    <w:rsid w:val="00BE5ACF"/>
    <w:rsid w:val="00BE610B"/>
    <w:rsid w:val="00BE6390"/>
    <w:rsid w:val="00BE6543"/>
    <w:rsid w:val="00BE7078"/>
    <w:rsid w:val="00BE70AA"/>
    <w:rsid w:val="00BE70BB"/>
    <w:rsid w:val="00BE71ED"/>
    <w:rsid w:val="00BE753D"/>
    <w:rsid w:val="00BE77F5"/>
    <w:rsid w:val="00BE7C8A"/>
    <w:rsid w:val="00BF254C"/>
    <w:rsid w:val="00BF33AB"/>
    <w:rsid w:val="00BF4447"/>
    <w:rsid w:val="00BF4B75"/>
    <w:rsid w:val="00BF4EEB"/>
    <w:rsid w:val="00BF6C64"/>
    <w:rsid w:val="00BF7218"/>
    <w:rsid w:val="00C0389A"/>
    <w:rsid w:val="00C04EBF"/>
    <w:rsid w:val="00C04FD7"/>
    <w:rsid w:val="00C05B81"/>
    <w:rsid w:val="00C06AB9"/>
    <w:rsid w:val="00C079D2"/>
    <w:rsid w:val="00C1018A"/>
    <w:rsid w:val="00C10535"/>
    <w:rsid w:val="00C11AB4"/>
    <w:rsid w:val="00C11B59"/>
    <w:rsid w:val="00C13978"/>
    <w:rsid w:val="00C1422B"/>
    <w:rsid w:val="00C14A65"/>
    <w:rsid w:val="00C16379"/>
    <w:rsid w:val="00C16A70"/>
    <w:rsid w:val="00C1720A"/>
    <w:rsid w:val="00C20D15"/>
    <w:rsid w:val="00C22497"/>
    <w:rsid w:val="00C22B36"/>
    <w:rsid w:val="00C2372B"/>
    <w:rsid w:val="00C23A6C"/>
    <w:rsid w:val="00C24656"/>
    <w:rsid w:val="00C24A43"/>
    <w:rsid w:val="00C24CD9"/>
    <w:rsid w:val="00C26CE8"/>
    <w:rsid w:val="00C26EEC"/>
    <w:rsid w:val="00C27044"/>
    <w:rsid w:val="00C30A96"/>
    <w:rsid w:val="00C31638"/>
    <w:rsid w:val="00C33175"/>
    <w:rsid w:val="00C34472"/>
    <w:rsid w:val="00C34BAC"/>
    <w:rsid w:val="00C34E10"/>
    <w:rsid w:val="00C360C1"/>
    <w:rsid w:val="00C360E9"/>
    <w:rsid w:val="00C370E7"/>
    <w:rsid w:val="00C37206"/>
    <w:rsid w:val="00C400F5"/>
    <w:rsid w:val="00C4068D"/>
    <w:rsid w:val="00C4148D"/>
    <w:rsid w:val="00C42DE0"/>
    <w:rsid w:val="00C42EC3"/>
    <w:rsid w:val="00C4501F"/>
    <w:rsid w:val="00C4554B"/>
    <w:rsid w:val="00C4577E"/>
    <w:rsid w:val="00C47362"/>
    <w:rsid w:val="00C51218"/>
    <w:rsid w:val="00C52269"/>
    <w:rsid w:val="00C531CF"/>
    <w:rsid w:val="00C535AC"/>
    <w:rsid w:val="00C53A44"/>
    <w:rsid w:val="00C54F9A"/>
    <w:rsid w:val="00C5579E"/>
    <w:rsid w:val="00C565CC"/>
    <w:rsid w:val="00C57484"/>
    <w:rsid w:val="00C6223D"/>
    <w:rsid w:val="00C641C1"/>
    <w:rsid w:val="00C64260"/>
    <w:rsid w:val="00C645F8"/>
    <w:rsid w:val="00C65257"/>
    <w:rsid w:val="00C653B1"/>
    <w:rsid w:val="00C65C52"/>
    <w:rsid w:val="00C702CB"/>
    <w:rsid w:val="00C70455"/>
    <w:rsid w:val="00C709CC"/>
    <w:rsid w:val="00C7190C"/>
    <w:rsid w:val="00C71E73"/>
    <w:rsid w:val="00C720AD"/>
    <w:rsid w:val="00C726E9"/>
    <w:rsid w:val="00C72CAF"/>
    <w:rsid w:val="00C745A4"/>
    <w:rsid w:val="00C75177"/>
    <w:rsid w:val="00C75C6B"/>
    <w:rsid w:val="00C75DF7"/>
    <w:rsid w:val="00C768F6"/>
    <w:rsid w:val="00C776EB"/>
    <w:rsid w:val="00C81775"/>
    <w:rsid w:val="00C81961"/>
    <w:rsid w:val="00C81982"/>
    <w:rsid w:val="00C82032"/>
    <w:rsid w:val="00C820AD"/>
    <w:rsid w:val="00C835A4"/>
    <w:rsid w:val="00C90131"/>
    <w:rsid w:val="00C91470"/>
    <w:rsid w:val="00C91E6B"/>
    <w:rsid w:val="00C92F42"/>
    <w:rsid w:val="00C92FD5"/>
    <w:rsid w:val="00C934E0"/>
    <w:rsid w:val="00C943BE"/>
    <w:rsid w:val="00C9482F"/>
    <w:rsid w:val="00C950F4"/>
    <w:rsid w:val="00CA0FC8"/>
    <w:rsid w:val="00CA1803"/>
    <w:rsid w:val="00CA2132"/>
    <w:rsid w:val="00CA229F"/>
    <w:rsid w:val="00CA4C7E"/>
    <w:rsid w:val="00CA6EEB"/>
    <w:rsid w:val="00CA6FAB"/>
    <w:rsid w:val="00CA7A22"/>
    <w:rsid w:val="00CA7FA2"/>
    <w:rsid w:val="00CB2BED"/>
    <w:rsid w:val="00CB32EA"/>
    <w:rsid w:val="00CB3F75"/>
    <w:rsid w:val="00CB59AF"/>
    <w:rsid w:val="00CB5BA8"/>
    <w:rsid w:val="00CB5D61"/>
    <w:rsid w:val="00CB6430"/>
    <w:rsid w:val="00CB648F"/>
    <w:rsid w:val="00CC144A"/>
    <w:rsid w:val="00CC22C8"/>
    <w:rsid w:val="00CC37EE"/>
    <w:rsid w:val="00CC41B9"/>
    <w:rsid w:val="00CC41EB"/>
    <w:rsid w:val="00CC6EB1"/>
    <w:rsid w:val="00CC703C"/>
    <w:rsid w:val="00CD07EF"/>
    <w:rsid w:val="00CD0E2D"/>
    <w:rsid w:val="00CD0E31"/>
    <w:rsid w:val="00CD1B86"/>
    <w:rsid w:val="00CD20B3"/>
    <w:rsid w:val="00CD20F8"/>
    <w:rsid w:val="00CD25EC"/>
    <w:rsid w:val="00CD420E"/>
    <w:rsid w:val="00CD4C4A"/>
    <w:rsid w:val="00CD54E0"/>
    <w:rsid w:val="00CD66C9"/>
    <w:rsid w:val="00CD67A4"/>
    <w:rsid w:val="00CD73B1"/>
    <w:rsid w:val="00CE07DF"/>
    <w:rsid w:val="00CE09C3"/>
    <w:rsid w:val="00CE2C3B"/>
    <w:rsid w:val="00CE3FBF"/>
    <w:rsid w:val="00CE4520"/>
    <w:rsid w:val="00CE4E03"/>
    <w:rsid w:val="00CE58EA"/>
    <w:rsid w:val="00CE6D85"/>
    <w:rsid w:val="00CE7111"/>
    <w:rsid w:val="00CE78B6"/>
    <w:rsid w:val="00CE7F89"/>
    <w:rsid w:val="00CF0064"/>
    <w:rsid w:val="00CF0177"/>
    <w:rsid w:val="00CF156A"/>
    <w:rsid w:val="00CF1B41"/>
    <w:rsid w:val="00CF387B"/>
    <w:rsid w:val="00CF46F3"/>
    <w:rsid w:val="00CF4A3E"/>
    <w:rsid w:val="00CF4DEC"/>
    <w:rsid w:val="00CF72BF"/>
    <w:rsid w:val="00CF74F5"/>
    <w:rsid w:val="00D00B82"/>
    <w:rsid w:val="00D00E4F"/>
    <w:rsid w:val="00D028F8"/>
    <w:rsid w:val="00D030BB"/>
    <w:rsid w:val="00D046AC"/>
    <w:rsid w:val="00D047F0"/>
    <w:rsid w:val="00D04B2F"/>
    <w:rsid w:val="00D05665"/>
    <w:rsid w:val="00D059D0"/>
    <w:rsid w:val="00D06896"/>
    <w:rsid w:val="00D07479"/>
    <w:rsid w:val="00D07A68"/>
    <w:rsid w:val="00D07E48"/>
    <w:rsid w:val="00D10E6B"/>
    <w:rsid w:val="00D11B26"/>
    <w:rsid w:val="00D122D1"/>
    <w:rsid w:val="00D13F54"/>
    <w:rsid w:val="00D14AB7"/>
    <w:rsid w:val="00D15022"/>
    <w:rsid w:val="00D15D1A"/>
    <w:rsid w:val="00D166A8"/>
    <w:rsid w:val="00D167B7"/>
    <w:rsid w:val="00D17BF5"/>
    <w:rsid w:val="00D17C9B"/>
    <w:rsid w:val="00D17D56"/>
    <w:rsid w:val="00D20034"/>
    <w:rsid w:val="00D2075B"/>
    <w:rsid w:val="00D213AE"/>
    <w:rsid w:val="00D21C24"/>
    <w:rsid w:val="00D21FA9"/>
    <w:rsid w:val="00D24C7C"/>
    <w:rsid w:val="00D256FB"/>
    <w:rsid w:val="00D266E4"/>
    <w:rsid w:val="00D27246"/>
    <w:rsid w:val="00D27B03"/>
    <w:rsid w:val="00D27ECA"/>
    <w:rsid w:val="00D328BA"/>
    <w:rsid w:val="00D3347D"/>
    <w:rsid w:val="00D33BBA"/>
    <w:rsid w:val="00D34189"/>
    <w:rsid w:val="00D36D35"/>
    <w:rsid w:val="00D402CC"/>
    <w:rsid w:val="00D407D7"/>
    <w:rsid w:val="00D41648"/>
    <w:rsid w:val="00D416CC"/>
    <w:rsid w:val="00D42C06"/>
    <w:rsid w:val="00D45314"/>
    <w:rsid w:val="00D45712"/>
    <w:rsid w:val="00D4695C"/>
    <w:rsid w:val="00D473B1"/>
    <w:rsid w:val="00D5025D"/>
    <w:rsid w:val="00D505F7"/>
    <w:rsid w:val="00D5136F"/>
    <w:rsid w:val="00D51896"/>
    <w:rsid w:val="00D51C50"/>
    <w:rsid w:val="00D51EF4"/>
    <w:rsid w:val="00D53581"/>
    <w:rsid w:val="00D53726"/>
    <w:rsid w:val="00D53961"/>
    <w:rsid w:val="00D54447"/>
    <w:rsid w:val="00D5500F"/>
    <w:rsid w:val="00D57C2B"/>
    <w:rsid w:val="00D61447"/>
    <w:rsid w:val="00D619CA"/>
    <w:rsid w:val="00D63946"/>
    <w:rsid w:val="00D65646"/>
    <w:rsid w:val="00D6568B"/>
    <w:rsid w:val="00D65889"/>
    <w:rsid w:val="00D659CD"/>
    <w:rsid w:val="00D70C7B"/>
    <w:rsid w:val="00D717DF"/>
    <w:rsid w:val="00D7206A"/>
    <w:rsid w:val="00D72817"/>
    <w:rsid w:val="00D72BEE"/>
    <w:rsid w:val="00D7367C"/>
    <w:rsid w:val="00D7422C"/>
    <w:rsid w:val="00D744A4"/>
    <w:rsid w:val="00D75DC3"/>
    <w:rsid w:val="00D75E86"/>
    <w:rsid w:val="00D762F9"/>
    <w:rsid w:val="00D77418"/>
    <w:rsid w:val="00D809C7"/>
    <w:rsid w:val="00D83A1A"/>
    <w:rsid w:val="00D85A3D"/>
    <w:rsid w:val="00D86CD6"/>
    <w:rsid w:val="00D86F8E"/>
    <w:rsid w:val="00D87C3F"/>
    <w:rsid w:val="00D87C7E"/>
    <w:rsid w:val="00D9051B"/>
    <w:rsid w:val="00D9245F"/>
    <w:rsid w:val="00D934E7"/>
    <w:rsid w:val="00D94BBD"/>
    <w:rsid w:val="00D9639F"/>
    <w:rsid w:val="00D97D23"/>
    <w:rsid w:val="00DA2F2E"/>
    <w:rsid w:val="00DA38E4"/>
    <w:rsid w:val="00DA6453"/>
    <w:rsid w:val="00DB3ECC"/>
    <w:rsid w:val="00DB4212"/>
    <w:rsid w:val="00DB5974"/>
    <w:rsid w:val="00DB687A"/>
    <w:rsid w:val="00DB6D00"/>
    <w:rsid w:val="00DC04C3"/>
    <w:rsid w:val="00DC397A"/>
    <w:rsid w:val="00DC4C64"/>
    <w:rsid w:val="00DC5338"/>
    <w:rsid w:val="00DC5614"/>
    <w:rsid w:val="00DC6981"/>
    <w:rsid w:val="00DC7854"/>
    <w:rsid w:val="00DD04BB"/>
    <w:rsid w:val="00DD2C01"/>
    <w:rsid w:val="00DD2C6E"/>
    <w:rsid w:val="00DD31B8"/>
    <w:rsid w:val="00DD3AD3"/>
    <w:rsid w:val="00DD4597"/>
    <w:rsid w:val="00DD45EB"/>
    <w:rsid w:val="00DD67A8"/>
    <w:rsid w:val="00DD6EE4"/>
    <w:rsid w:val="00DD705A"/>
    <w:rsid w:val="00DE1241"/>
    <w:rsid w:val="00DE3756"/>
    <w:rsid w:val="00DE5931"/>
    <w:rsid w:val="00DF2474"/>
    <w:rsid w:val="00DF3D6D"/>
    <w:rsid w:val="00DF4039"/>
    <w:rsid w:val="00DF4F00"/>
    <w:rsid w:val="00DF545F"/>
    <w:rsid w:val="00DF5B27"/>
    <w:rsid w:val="00DF5DF4"/>
    <w:rsid w:val="00DF743A"/>
    <w:rsid w:val="00DF777F"/>
    <w:rsid w:val="00E02E8A"/>
    <w:rsid w:val="00E04D11"/>
    <w:rsid w:val="00E0663D"/>
    <w:rsid w:val="00E078C6"/>
    <w:rsid w:val="00E106F5"/>
    <w:rsid w:val="00E1145F"/>
    <w:rsid w:val="00E12F01"/>
    <w:rsid w:val="00E15F00"/>
    <w:rsid w:val="00E22C88"/>
    <w:rsid w:val="00E22DB2"/>
    <w:rsid w:val="00E3083D"/>
    <w:rsid w:val="00E3106C"/>
    <w:rsid w:val="00E32BF2"/>
    <w:rsid w:val="00E32D30"/>
    <w:rsid w:val="00E33F4C"/>
    <w:rsid w:val="00E35848"/>
    <w:rsid w:val="00E362B3"/>
    <w:rsid w:val="00E36E94"/>
    <w:rsid w:val="00E36FB1"/>
    <w:rsid w:val="00E37995"/>
    <w:rsid w:val="00E37D4E"/>
    <w:rsid w:val="00E37DD2"/>
    <w:rsid w:val="00E40B45"/>
    <w:rsid w:val="00E42474"/>
    <w:rsid w:val="00E42734"/>
    <w:rsid w:val="00E4368E"/>
    <w:rsid w:val="00E447E4"/>
    <w:rsid w:val="00E44AAD"/>
    <w:rsid w:val="00E45698"/>
    <w:rsid w:val="00E46DA6"/>
    <w:rsid w:val="00E472BB"/>
    <w:rsid w:val="00E472CD"/>
    <w:rsid w:val="00E50E8B"/>
    <w:rsid w:val="00E51960"/>
    <w:rsid w:val="00E52B0F"/>
    <w:rsid w:val="00E533DE"/>
    <w:rsid w:val="00E533F0"/>
    <w:rsid w:val="00E565E6"/>
    <w:rsid w:val="00E60473"/>
    <w:rsid w:val="00E608DE"/>
    <w:rsid w:val="00E60F0F"/>
    <w:rsid w:val="00E61564"/>
    <w:rsid w:val="00E63485"/>
    <w:rsid w:val="00E63AA1"/>
    <w:rsid w:val="00E63EF3"/>
    <w:rsid w:val="00E64750"/>
    <w:rsid w:val="00E6567B"/>
    <w:rsid w:val="00E72935"/>
    <w:rsid w:val="00E72E9C"/>
    <w:rsid w:val="00E7340F"/>
    <w:rsid w:val="00E734EC"/>
    <w:rsid w:val="00E7381A"/>
    <w:rsid w:val="00E741C7"/>
    <w:rsid w:val="00E742FF"/>
    <w:rsid w:val="00E74AB9"/>
    <w:rsid w:val="00E74C0D"/>
    <w:rsid w:val="00E74E1F"/>
    <w:rsid w:val="00E75571"/>
    <w:rsid w:val="00E75C57"/>
    <w:rsid w:val="00E75CCB"/>
    <w:rsid w:val="00E76B5B"/>
    <w:rsid w:val="00E778E4"/>
    <w:rsid w:val="00E779D2"/>
    <w:rsid w:val="00E8132D"/>
    <w:rsid w:val="00E8166E"/>
    <w:rsid w:val="00E8173B"/>
    <w:rsid w:val="00E81A3F"/>
    <w:rsid w:val="00E8219D"/>
    <w:rsid w:val="00E82D42"/>
    <w:rsid w:val="00E83E4B"/>
    <w:rsid w:val="00E85384"/>
    <w:rsid w:val="00E863ED"/>
    <w:rsid w:val="00E86AFE"/>
    <w:rsid w:val="00E87B31"/>
    <w:rsid w:val="00E90AF3"/>
    <w:rsid w:val="00E922F2"/>
    <w:rsid w:val="00E93A64"/>
    <w:rsid w:val="00E93F11"/>
    <w:rsid w:val="00E957C7"/>
    <w:rsid w:val="00E95F49"/>
    <w:rsid w:val="00E96225"/>
    <w:rsid w:val="00E970D0"/>
    <w:rsid w:val="00E9744B"/>
    <w:rsid w:val="00E97E5C"/>
    <w:rsid w:val="00EA016B"/>
    <w:rsid w:val="00EA0EA2"/>
    <w:rsid w:val="00EA1D5F"/>
    <w:rsid w:val="00EA5961"/>
    <w:rsid w:val="00EA5DE2"/>
    <w:rsid w:val="00EA620F"/>
    <w:rsid w:val="00EA653B"/>
    <w:rsid w:val="00EA6790"/>
    <w:rsid w:val="00EA67BA"/>
    <w:rsid w:val="00EA69CE"/>
    <w:rsid w:val="00EB279E"/>
    <w:rsid w:val="00EB29FE"/>
    <w:rsid w:val="00EB52F0"/>
    <w:rsid w:val="00EB5EF1"/>
    <w:rsid w:val="00EB6B50"/>
    <w:rsid w:val="00EB76F7"/>
    <w:rsid w:val="00EB7721"/>
    <w:rsid w:val="00EB7816"/>
    <w:rsid w:val="00EC024B"/>
    <w:rsid w:val="00EC0598"/>
    <w:rsid w:val="00EC1823"/>
    <w:rsid w:val="00EC1E11"/>
    <w:rsid w:val="00EC4603"/>
    <w:rsid w:val="00EC4F82"/>
    <w:rsid w:val="00EC6C80"/>
    <w:rsid w:val="00EC7B40"/>
    <w:rsid w:val="00ED0023"/>
    <w:rsid w:val="00ED019A"/>
    <w:rsid w:val="00ED2101"/>
    <w:rsid w:val="00ED22FE"/>
    <w:rsid w:val="00ED2DE9"/>
    <w:rsid w:val="00ED2EA5"/>
    <w:rsid w:val="00ED3FFF"/>
    <w:rsid w:val="00ED4A10"/>
    <w:rsid w:val="00ED5800"/>
    <w:rsid w:val="00ED5D08"/>
    <w:rsid w:val="00ED66EF"/>
    <w:rsid w:val="00ED6F53"/>
    <w:rsid w:val="00ED78A2"/>
    <w:rsid w:val="00EE1099"/>
    <w:rsid w:val="00EE151F"/>
    <w:rsid w:val="00EE16D4"/>
    <w:rsid w:val="00EE1CC5"/>
    <w:rsid w:val="00EE1FED"/>
    <w:rsid w:val="00EE254D"/>
    <w:rsid w:val="00EE2594"/>
    <w:rsid w:val="00EE259C"/>
    <w:rsid w:val="00EE3FAA"/>
    <w:rsid w:val="00EE46BE"/>
    <w:rsid w:val="00EE48F7"/>
    <w:rsid w:val="00EF09AA"/>
    <w:rsid w:val="00EF2779"/>
    <w:rsid w:val="00EF288E"/>
    <w:rsid w:val="00EF3421"/>
    <w:rsid w:val="00EF3576"/>
    <w:rsid w:val="00EF4E90"/>
    <w:rsid w:val="00EF53EE"/>
    <w:rsid w:val="00EF58C3"/>
    <w:rsid w:val="00EF6596"/>
    <w:rsid w:val="00EF71AD"/>
    <w:rsid w:val="00F012F4"/>
    <w:rsid w:val="00F025F7"/>
    <w:rsid w:val="00F02749"/>
    <w:rsid w:val="00F03467"/>
    <w:rsid w:val="00F03D43"/>
    <w:rsid w:val="00F0479C"/>
    <w:rsid w:val="00F04A9F"/>
    <w:rsid w:val="00F05496"/>
    <w:rsid w:val="00F05815"/>
    <w:rsid w:val="00F06C64"/>
    <w:rsid w:val="00F0709F"/>
    <w:rsid w:val="00F11B4C"/>
    <w:rsid w:val="00F11FB3"/>
    <w:rsid w:val="00F124E3"/>
    <w:rsid w:val="00F130CD"/>
    <w:rsid w:val="00F13125"/>
    <w:rsid w:val="00F13816"/>
    <w:rsid w:val="00F13B72"/>
    <w:rsid w:val="00F143C2"/>
    <w:rsid w:val="00F14439"/>
    <w:rsid w:val="00F149B9"/>
    <w:rsid w:val="00F15A52"/>
    <w:rsid w:val="00F15D31"/>
    <w:rsid w:val="00F17715"/>
    <w:rsid w:val="00F21108"/>
    <w:rsid w:val="00F22C75"/>
    <w:rsid w:val="00F27113"/>
    <w:rsid w:val="00F30EF2"/>
    <w:rsid w:val="00F31E1B"/>
    <w:rsid w:val="00F326CD"/>
    <w:rsid w:val="00F34430"/>
    <w:rsid w:val="00F34495"/>
    <w:rsid w:val="00F36E85"/>
    <w:rsid w:val="00F4000C"/>
    <w:rsid w:val="00F40520"/>
    <w:rsid w:val="00F42480"/>
    <w:rsid w:val="00F42FBE"/>
    <w:rsid w:val="00F431A0"/>
    <w:rsid w:val="00F4454C"/>
    <w:rsid w:val="00F44DE3"/>
    <w:rsid w:val="00F45492"/>
    <w:rsid w:val="00F45D0D"/>
    <w:rsid w:val="00F46DDC"/>
    <w:rsid w:val="00F50101"/>
    <w:rsid w:val="00F5099E"/>
    <w:rsid w:val="00F50B93"/>
    <w:rsid w:val="00F50DC9"/>
    <w:rsid w:val="00F51EFB"/>
    <w:rsid w:val="00F53076"/>
    <w:rsid w:val="00F53234"/>
    <w:rsid w:val="00F53761"/>
    <w:rsid w:val="00F53E5C"/>
    <w:rsid w:val="00F542DE"/>
    <w:rsid w:val="00F54DA0"/>
    <w:rsid w:val="00F55407"/>
    <w:rsid w:val="00F5692C"/>
    <w:rsid w:val="00F600AE"/>
    <w:rsid w:val="00F6058C"/>
    <w:rsid w:val="00F62396"/>
    <w:rsid w:val="00F64210"/>
    <w:rsid w:val="00F6532F"/>
    <w:rsid w:val="00F6675D"/>
    <w:rsid w:val="00F66CDC"/>
    <w:rsid w:val="00F66DC4"/>
    <w:rsid w:val="00F7083C"/>
    <w:rsid w:val="00F71AB1"/>
    <w:rsid w:val="00F71CE0"/>
    <w:rsid w:val="00F726AD"/>
    <w:rsid w:val="00F7293E"/>
    <w:rsid w:val="00F731DB"/>
    <w:rsid w:val="00F744A3"/>
    <w:rsid w:val="00F74B65"/>
    <w:rsid w:val="00F7760B"/>
    <w:rsid w:val="00F77C8E"/>
    <w:rsid w:val="00F80718"/>
    <w:rsid w:val="00F8117A"/>
    <w:rsid w:val="00F8174D"/>
    <w:rsid w:val="00F82826"/>
    <w:rsid w:val="00F8341D"/>
    <w:rsid w:val="00F84708"/>
    <w:rsid w:val="00F84CB6"/>
    <w:rsid w:val="00F85151"/>
    <w:rsid w:val="00F86062"/>
    <w:rsid w:val="00F860EF"/>
    <w:rsid w:val="00F87B09"/>
    <w:rsid w:val="00F905A9"/>
    <w:rsid w:val="00F922C5"/>
    <w:rsid w:val="00F92D28"/>
    <w:rsid w:val="00F939EA"/>
    <w:rsid w:val="00F93AF5"/>
    <w:rsid w:val="00F93D52"/>
    <w:rsid w:val="00F9440E"/>
    <w:rsid w:val="00FA09DB"/>
    <w:rsid w:val="00FA0F8C"/>
    <w:rsid w:val="00FA1977"/>
    <w:rsid w:val="00FA1E76"/>
    <w:rsid w:val="00FA22DE"/>
    <w:rsid w:val="00FA457C"/>
    <w:rsid w:val="00FA4AA5"/>
    <w:rsid w:val="00FA52B4"/>
    <w:rsid w:val="00FA5A01"/>
    <w:rsid w:val="00FA6BFA"/>
    <w:rsid w:val="00FB03DF"/>
    <w:rsid w:val="00FB12E0"/>
    <w:rsid w:val="00FB1A6F"/>
    <w:rsid w:val="00FB36FC"/>
    <w:rsid w:val="00FB4586"/>
    <w:rsid w:val="00FB6C8E"/>
    <w:rsid w:val="00FC0CCD"/>
    <w:rsid w:val="00FC163F"/>
    <w:rsid w:val="00FC1C25"/>
    <w:rsid w:val="00FC488F"/>
    <w:rsid w:val="00FC4B7E"/>
    <w:rsid w:val="00FC52E1"/>
    <w:rsid w:val="00FC62FA"/>
    <w:rsid w:val="00FC6419"/>
    <w:rsid w:val="00FC7BB1"/>
    <w:rsid w:val="00FD34E3"/>
    <w:rsid w:val="00FD390C"/>
    <w:rsid w:val="00FD44A6"/>
    <w:rsid w:val="00FD4AF7"/>
    <w:rsid w:val="00FD4F77"/>
    <w:rsid w:val="00FD512E"/>
    <w:rsid w:val="00FD6EAC"/>
    <w:rsid w:val="00FD7060"/>
    <w:rsid w:val="00FE3877"/>
    <w:rsid w:val="00FE3F1F"/>
    <w:rsid w:val="00FE3FAD"/>
    <w:rsid w:val="00FE4B52"/>
    <w:rsid w:val="00FE6292"/>
    <w:rsid w:val="00FE7FC2"/>
    <w:rsid w:val="00FF0661"/>
    <w:rsid w:val="00FF1F2C"/>
    <w:rsid w:val="00FF3693"/>
    <w:rsid w:val="00FF4115"/>
    <w:rsid w:val="00FF564F"/>
    <w:rsid w:val="00FF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31AC9E"/>
  <w15:docId w15:val="{6D605A49-6B28-4A81-B51F-06F36B97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4FE2"/>
    <w:pPr>
      <w:widowControl w:val="0"/>
      <w:spacing w:beforeLines="100" w:before="100" w:afterLines="50" w:after="5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1">
    <w:name w:val="heading 1"/>
    <w:next w:val="a0"/>
    <w:link w:val="12"/>
    <w:qFormat/>
    <w:rsid w:val="00032C3D"/>
    <w:pPr>
      <w:keepNext/>
      <w:spacing w:beforeLines="100" w:before="100" w:afterLines="100" w:after="100" w:line="440" w:lineRule="atLeast"/>
      <w:jc w:val="center"/>
      <w:outlineLvl w:val="0"/>
    </w:pPr>
    <w:rPr>
      <w:rFonts w:asciiTheme="minorHAnsi" w:eastAsiaTheme="minorEastAsia" w:hAnsiTheme="minorHAnsi" w:cstheme="minorBidi"/>
      <w:b/>
      <w:kern w:val="2"/>
      <w:sz w:val="28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31E9"/>
    <w:pPr>
      <w:keepNext/>
      <w:spacing w:line="440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aliases w:val="一"/>
    <w:basedOn w:val="a0"/>
    <w:next w:val="a0"/>
    <w:link w:val="30"/>
    <w:autoRedefine/>
    <w:uiPriority w:val="9"/>
    <w:unhideWhenUsed/>
    <w:qFormat/>
    <w:rsid w:val="00E741C7"/>
    <w:pPr>
      <w:keepNext/>
      <w:spacing w:before="120" w:after="120" w:line="720" w:lineRule="exact"/>
      <w:ind w:left="576" w:hanging="576"/>
      <w:jc w:val="center"/>
      <w:outlineLvl w:val="2"/>
    </w:pPr>
    <w:rPr>
      <w:rFonts w:ascii="DFKai-SB" w:eastAsia="DFKai-SB" w:hAnsi="DFKai-SB" w:cstheme="majorBidi"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722C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uiPriority w:val="99"/>
    <w:rsid w:val="005E3893"/>
    <w:rPr>
      <w:rFonts w:ascii="Times New Roman" w:hAnsi="Times New Roman"/>
      <w:spacing w:val="0"/>
      <w:position w:val="0"/>
      <w:sz w:val="20"/>
      <w:vertAlign w:val="superscript"/>
    </w:rPr>
  </w:style>
  <w:style w:type="paragraph" w:styleId="a5">
    <w:name w:val="Quote"/>
    <w:basedOn w:val="a0"/>
    <w:link w:val="a6"/>
    <w:autoRedefine/>
    <w:uiPriority w:val="29"/>
    <w:qFormat/>
    <w:rsid w:val="005103BF"/>
    <w:pPr>
      <w:spacing w:before="240" w:after="120"/>
      <w:ind w:leftChars="200" w:left="480" w:rightChars="200" w:right="480" w:firstLineChars="0" w:firstLine="0"/>
    </w:pPr>
    <w:rPr>
      <w:rFonts w:ascii="Times New Roman" w:eastAsia="DFKai-SB" w:hAnsi="Times New Roman" w:cs="Times New Roman"/>
    </w:rPr>
  </w:style>
  <w:style w:type="paragraph" w:customStyle="1" w:styleId="a7">
    <w:name w:val="奇數頁首"/>
    <w:basedOn w:val="a8"/>
    <w:rsid w:val="005E3893"/>
    <w:pPr>
      <w:tabs>
        <w:tab w:val="right" w:pos="7371"/>
      </w:tabs>
      <w:jc w:val="right"/>
    </w:pPr>
    <w:rPr>
      <w:spacing w:val="-10"/>
      <w:u w:val="single"/>
    </w:rPr>
  </w:style>
  <w:style w:type="paragraph" w:styleId="a9">
    <w:name w:val="footnote text"/>
    <w:basedOn w:val="a0"/>
    <w:link w:val="aa"/>
    <w:autoRedefine/>
    <w:rsid w:val="00E36E94"/>
    <w:pPr>
      <w:tabs>
        <w:tab w:val="left" w:pos="85"/>
        <w:tab w:val="left" w:pos="170"/>
        <w:tab w:val="left" w:pos="255"/>
      </w:tabs>
      <w:spacing w:before="120" w:after="120" w:line="266" w:lineRule="atLeast"/>
      <w:ind w:left="250" w:hangingChars="125" w:hanging="250"/>
      <w:outlineLvl w:val="4"/>
    </w:pPr>
    <w:rPr>
      <w:rFonts w:asciiTheme="minorEastAsia" w:hAnsiTheme="minorEastAsia"/>
      <w:sz w:val="20"/>
    </w:rPr>
  </w:style>
  <w:style w:type="paragraph" w:styleId="a8">
    <w:name w:val="header"/>
    <w:basedOn w:val="a0"/>
    <w:link w:val="ab"/>
    <w:uiPriority w:val="99"/>
    <w:semiHidden/>
    <w:rsid w:val="005E3893"/>
    <w:pPr>
      <w:tabs>
        <w:tab w:val="left" w:pos="7371"/>
      </w:tabs>
      <w:spacing w:after="284" w:line="266" w:lineRule="atLeast"/>
    </w:pPr>
    <w:rPr>
      <w:rFonts w:eastAsia="DFKai-SB"/>
      <w:sz w:val="18"/>
    </w:rPr>
  </w:style>
  <w:style w:type="paragraph" w:customStyle="1" w:styleId="ac">
    <w:name w:val="偶數頁首"/>
    <w:basedOn w:val="a8"/>
    <w:rsid w:val="005E3893"/>
    <w:rPr>
      <w:spacing w:val="-10"/>
      <w:u w:val="words"/>
    </w:rPr>
  </w:style>
  <w:style w:type="paragraph" w:customStyle="1" w:styleId="ad">
    <w:name w:val="章"/>
    <w:basedOn w:val="11"/>
    <w:rsid w:val="005E3893"/>
    <w:pPr>
      <w:jc w:val="both"/>
      <w:outlineLvl w:val="9"/>
    </w:pPr>
  </w:style>
  <w:style w:type="paragraph" w:styleId="ae">
    <w:name w:val="footer"/>
    <w:basedOn w:val="a0"/>
    <w:link w:val="af"/>
    <w:uiPriority w:val="99"/>
    <w:rsid w:val="005E3893"/>
    <w:pPr>
      <w:tabs>
        <w:tab w:val="left" w:pos="7371"/>
      </w:tabs>
      <w:spacing w:before="170" w:line="266" w:lineRule="atLeast"/>
    </w:pPr>
    <w:rPr>
      <w:sz w:val="18"/>
    </w:rPr>
  </w:style>
  <w:style w:type="paragraph" w:customStyle="1" w:styleId="af0">
    <w:name w:val="節"/>
    <w:basedOn w:val="a0"/>
    <w:rsid w:val="005E3893"/>
    <w:pPr>
      <w:spacing w:before="425" w:after="284"/>
    </w:pPr>
    <w:rPr>
      <w:rFonts w:eastAsia="華康粗黑體"/>
      <w:sz w:val="28"/>
    </w:rPr>
  </w:style>
  <w:style w:type="paragraph" w:customStyle="1" w:styleId="af1">
    <w:name w:val="小節"/>
    <w:basedOn w:val="af0"/>
    <w:rsid w:val="00527660"/>
  </w:style>
  <w:style w:type="paragraph" w:customStyle="1" w:styleId="af2">
    <w:name w:val="小小節"/>
    <w:basedOn w:val="af1"/>
    <w:rsid w:val="005E3893"/>
    <w:pPr>
      <w:spacing w:before="284" w:after="170"/>
    </w:pPr>
    <w:rPr>
      <w:sz w:val="22"/>
    </w:rPr>
  </w:style>
  <w:style w:type="paragraph" w:customStyle="1" w:styleId="af3">
    <w:name w:val="作者"/>
    <w:basedOn w:val="11"/>
    <w:rsid w:val="005E3893"/>
    <w:pPr>
      <w:spacing w:before="400" w:after="1200"/>
      <w:outlineLvl w:val="9"/>
    </w:pPr>
    <w:rPr>
      <w:rFonts w:eastAsia="DFKai-SB"/>
      <w:sz w:val="24"/>
    </w:rPr>
  </w:style>
  <w:style w:type="paragraph" w:styleId="af4">
    <w:name w:val="Bibliography"/>
    <w:basedOn w:val="a0"/>
    <w:rsid w:val="005E3893"/>
    <w:pPr>
      <w:spacing w:line="300" w:lineRule="atLeast"/>
      <w:ind w:left="198" w:hanging="198"/>
    </w:pPr>
  </w:style>
  <w:style w:type="paragraph" w:styleId="af5">
    <w:name w:val="annotation text"/>
    <w:basedOn w:val="a0"/>
    <w:link w:val="af6"/>
    <w:uiPriority w:val="99"/>
    <w:semiHidden/>
    <w:unhideWhenUsed/>
    <w:rsid w:val="006F714E"/>
  </w:style>
  <w:style w:type="paragraph" w:customStyle="1" w:styleId="af7">
    <w:name w:val="註引"/>
    <w:basedOn w:val="a9"/>
    <w:autoRedefine/>
    <w:qFormat/>
    <w:rsid w:val="00BC1CEF"/>
    <w:pPr>
      <w:tabs>
        <w:tab w:val="clear" w:pos="85"/>
        <w:tab w:val="clear" w:pos="170"/>
        <w:tab w:val="clear" w:pos="255"/>
        <w:tab w:val="left" w:pos="312"/>
        <w:tab w:val="left" w:pos="680"/>
      </w:tabs>
    </w:pPr>
  </w:style>
  <w:style w:type="paragraph" w:customStyle="1" w:styleId="af8">
    <w:name w:val="中文摘要"/>
    <w:basedOn w:val="a0"/>
    <w:rsid w:val="005E7437"/>
    <w:pPr>
      <w:tabs>
        <w:tab w:val="left" w:pos="340"/>
      </w:tabs>
      <w:spacing w:line="266" w:lineRule="atLeast"/>
      <w:ind w:left="284" w:right="284"/>
    </w:pPr>
    <w:rPr>
      <w:rFonts w:eastAsia="DFKai-SB"/>
    </w:rPr>
  </w:style>
  <w:style w:type="paragraph" w:styleId="af9">
    <w:name w:val="Subtitle"/>
    <w:basedOn w:val="af0"/>
    <w:link w:val="afa"/>
    <w:qFormat/>
    <w:rsid w:val="00185D9F"/>
    <w:pPr>
      <w:spacing w:beforeLines="200" w:after="240"/>
      <w:jc w:val="center"/>
    </w:pPr>
  </w:style>
  <w:style w:type="paragraph" w:customStyle="1" w:styleId="afb">
    <w:name w:val="英文摘要"/>
    <w:basedOn w:val="a0"/>
    <w:rsid w:val="005E3893"/>
  </w:style>
  <w:style w:type="paragraph" w:customStyle="1" w:styleId="afc">
    <w:name w:val="奇數頁尾"/>
    <w:basedOn w:val="a0"/>
    <w:rsid w:val="005E3893"/>
    <w:pPr>
      <w:spacing w:before="170"/>
      <w:jc w:val="right"/>
    </w:pPr>
  </w:style>
  <w:style w:type="paragraph" w:customStyle="1" w:styleId="afd">
    <w:name w:val="偶數頁尾"/>
    <w:basedOn w:val="a0"/>
    <w:rsid w:val="005E3893"/>
    <w:pPr>
      <w:spacing w:before="170"/>
    </w:pPr>
  </w:style>
  <w:style w:type="character" w:customStyle="1" w:styleId="af6">
    <w:name w:val="註解文字 字元"/>
    <w:basedOn w:val="a1"/>
    <w:link w:val="af5"/>
    <w:uiPriority w:val="99"/>
    <w:semiHidden/>
    <w:rsid w:val="006F714E"/>
    <w:rPr>
      <w:rFonts w:eastAsia="PMingLiU"/>
      <w:bCs/>
      <w:kern w:val="2"/>
      <w:sz w:val="24"/>
      <w:szCs w:val="24"/>
    </w:rPr>
  </w:style>
  <w:style w:type="character" w:customStyle="1" w:styleId="aa">
    <w:name w:val="註腳文字 字元"/>
    <w:basedOn w:val="a1"/>
    <w:link w:val="a9"/>
    <w:rsid w:val="00E36E94"/>
    <w:rPr>
      <w:rFonts w:asciiTheme="minorEastAsia" w:eastAsiaTheme="minorEastAsia" w:hAnsiTheme="minorEastAsia" w:cstheme="minorBidi"/>
      <w:kern w:val="2"/>
      <w:szCs w:val="22"/>
    </w:rPr>
  </w:style>
  <w:style w:type="character" w:customStyle="1" w:styleId="a6">
    <w:name w:val="引文 字元"/>
    <w:basedOn w:val="a1"/>
    <w:link w:val="a5"/>
    <w:uiPriority w:val="29"/>
    <w:rsid w:val="005103BF"/>
    <w:rPr>
      <w:rFonts w:eastAsia="DFKai-SB"/>
      <w:kern w:val="2"/>
      <w:sz w:val="24"/>
      <w:szCs w:val="22"/>
    </w:rPr>
  </w:style>
  <w:style w:type="paragraph" w:styleId="afe">
    <w:name w:val="List Paragraph"/>
    <w:basedOn w:val="a0"/>
    <w:uiPriority w:val="34"/>
    <w:rsid w:val="00177480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8331E9"/>
    <w:rPr>
      <w:rFonts w:asciiTheme="majorHAnsi" w:eastAsiaTheme="majorEastAsia" w:hAnsiTheme="majorHAnsi" w:cstheme="majorBidi"/>
      <w:b/>
      <w:bCs/>
      <w:kern w:val="2"/>
      <w:sz w:val="24"/>
      <w:szCs w:val="48"/>
    </w:rPr>
  </w:style>
  <w:style w:type="character" w:customStyle="1" w:styleId="30">
    <w:name w:val="標題 3 字元"/>
    <w:aliases w:val="一 字元"/>
    <w:basedOn w:val="a1"/>
    <w:link w:val="3"/>
    <w:uiPriority w:val="9"/>
    <w:rsid w:val="00E741C7"/>
    <w:rPr>
      <w:rFonts w:ascii="DFKai-SB" w:eastAsia="DFKai-SB" w:hAnsi="DFKai-SB" w:cstheme="majorBidi"/>
      <w:bCs/>
      <w:kern w:val="2"/>
      <w:sz w:val="32"/>
      <w:szCs w:val="32"/>
    </w:rPr>
  </w:style>
  <w:style w:type="paragraph" w:customStyle="1" w:styleId="a">
    <w:name w:val="（一）"/>
    <w:basedOn w:val="3"/>
    <w:rsid w:val="00177480"/>
    <w:pPr>
      <w:numPr>
        <w:numId w:val="2"/>
      </w:numPr>
      <w:spacing w:line="480" w:lineRule="exact"/>
      <w:ind w:left="0" w:firstLine="0"/>
    </w:pPr>
    <w:rPr>
      <w:sz w:val="24"/>
    </w:rPr>
  </w:style>
  <w:style w:type="paragraph" w:customStyle="1" w:styleId="1">
    <w:name w:val="1."/>
    <w:basedOn w:val="a"/>
    <w:rsid w:val="00177480"/>
    <w:pPr>
      <w:numPr>
        <w:numId w:val="3"/>
      </w:numPr>
      <w:spacing w:line="400" w:lineRule="exact"/>
      <w:ind w:left="482" w:hanging="482"/>
    </w:pPr>
    <w:rPr>
      <w:rFonts w:eastAsia="Times New Roman"/>
    </w:rPr>
  </w:style>
  <w:style w:type="paragraph" w:customStyle="1" w:styleId="10">
    <w:name w:val="（1）"/>
    <w:basedOn w:val="1"/>
    <w:rsid w:val="00177480"/>
    <w:pPr>
      <w:numPr>
        <w:numId w:val="4"/>
      </w:numPr>
    </w:pPr>
  </w:style>
  <w:style w:type="character" w:customStyle="1" w:styleId="13">
    <w:name w:val="註腳文字1 字元"/>
    <w:basedOn w:val="a1"/>
    <w:link w:val="14"/>
    <w:locked/>
    <w:rsid w:val="003104F8"/>
    <w:rPr>
      <w:rFonts w:eastAsiaTheme="minorEastAsia"/>
      <w:bCs/>
    </w:rPr>
  </w:style>
  <w:style w:type="paragraph" w:customStyle="1" w:styleId="14">
    <w:name w:val="註腳文字1"/>
    <w:link w:val="13"/>
    <w:qFormat/>
    <w:rsid w:val="003104F8"/>
    <w:pPr>
      <w:keepNext/>
      <w:keepLines/>
      <w:suppressAutoHyphens/>
      <w:adjustRightInd w:val="0"/>
      <w:snapToGrid w:val="0"/>
      <w:spacing w:line="240" w:lineRule="atLeast"/>
      <w:ind w:left="125" w:hangingChars="125" w:hanging="125"/>
    </w:pPr>
    <w:rPr>
      <w:rFonts w:eastAsiaTheme="minorEastAsia"/>
      <w:bCs/>
    </w:rPr>
  </w:style>
  <w:style w:type="character" w:customStyle="1" w:styleId="12">
    <w:name w:val="標題 1 字元"/>
    <w:basedOn w:val="a1"/>
    <w:link w:val="11"/>
    <w:rsid w:val="00032C3D"/>
    <w:rPr>
      <w:rFonts w:asciiTheme="minorHAnsi" w:eastAsiaTheme="minorEastAsia" w:hAnsiTheme="minorHAnsi" w:cstheme="minorBidi"/>
      <w:b/>
      <w:kern w:val="2"/>
      <w:sz w:val="28"/>
      <w:szCs w:val="22"/>
    </w:rPr>
  </w:style>
  <w:style w:type="character" w:customStyle="1" w:styleId="ab">
    <w:name w:val="頁首 字元"/>
    <w:basedOn w:val="a1"/>
    <w:link w:val="a8"/>
    <w:uiPriority w:val="99"/>
    <w:semiHidden/>
    <w:rsid w:val="00EF53EE"/>
    <w:rPr>
      <w:rFonts w:eastAsia="DFKai-SB" w:cstheme="minorBidi"/>
      <w:kern w:val="2"/>
      <w:sz w:val="18"/>
      <w:szCs w:val="22"/>
    </w:rPr>
  </w:style>
  <w:style w:type="character" w:customStyle="1" w:styleId="af">
    <w:name w:val="頁尾 字元"/>
    <w:basedOn w:val="a1"/>
    <w:link w:val="ae"/>
    <w:uiPriority w:val="99"/>
    <w:rsid w:val="00EF53EE"/>
    <w:rPr>
      <w:rFonts w:eastAsia="PMingLiU" w:cstheme="minorBidi"/>
      <w:kern w:val="2"/>
      <w:sz w:val="18"/>
      <w:szCs w:val="22"/>
    </w:rPr>
  </w:style>
  <w:style w:type="table" w:styleId="aff">
    <w:name w:val="Table Grid"/>
    <w:basedOn w:val="a2"/>
    <w:rsid w:val="00C65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Balloon Text"/>
    <w:basedOn w:val="a0"/>
    <w:link w:val="aff1"/>
    <w:uiPriority w:val="99"/>
    <w:semiHidden/>
    <w:unhideWhenUsed/>
    <w:rsid w:val="000F4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1"/>
    <w:link w:val="aff0"/>
    <w:uiPriority w:val="99"/>
    <w:semiHidden/>
    <w:rsid w:val="000F4A4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TimesNewRoman">
    <w:name w:val="樣式 註腳參照 + Times New Roman"/>
    <w:basedOn w:val="a4"/>
    <w:rsid w:val="0074312C"/>
    <w:rPr>
      <w:rFonts w:ascii="Times New Roman" w:eastAsia="PMingLiU" w:hAnsi="Times New Roman" w:cs="Times New Roman" w:hint="default"/>
      <w:strike w:val="0"/>
      <w:dstrike w:val="0"/>
      <w:spacing w:val="0"/>
      <w:position w:val="0"/>
      <w:sz w:val="20"/>
      <w:szCs w:val="20"/>
      <w:u w:val="none"/>
      <w:effect w:val="none"/>
      <w:vertAlign w:val="superscript"/>
    </w:rPr>
  </w:style>
  <w:style w:type="paragraph" w:styleId="aff2">
    <w:name w:val="Salutation"/>
    <w:basedOn w:val="a0"/>
    <w:next w:val="a0"/>
    <w:link w:val="aff3"/>
    <w:uiPriority w:val="99"/>
    <w:unhideWhenUsed/>
    <w:rsid w:val="00C30A96"/>
  </w:style>
  <w:style w:type="character" w:customStyle="1" w:styleId="aff3">
    <w:name w:val="問候 字元"/>
    <w:basedOn w:val="a1"/>
    <w:link w:val="aff2"/>
    <w:uiPriority w:val="99"/>
    <w:rsid w:val="00C30A96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ff4">
    <w:name w:val="Closing"/>
    <w:basedOn w:val="a0"/>
    <w:link w:val="aff5"/>
    <w:uiPriority w:val="99"/>
    <w:unhideWhenUsed/>
    <w:rsid w:val="00C30A96"/>
    <w:pPr>
      <w:ind w:leftChars="1800" w:left="100"/>
    </w:pPr>
  </w:style>
  <w:style w:type="character" w:customStyle="1" w:styleId="aff5">
    <w:name w:val="結語 字元"/>
    <w:basedOn w:val="a1"/>
    <w:link w:val="aff4"/>
    <w:uiPriority w:val="99"/>
    <w:rsid w:val="00C30A96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6">
    <w:name w:val="Book Title"/>
    <w:basedOn w:val="a1"/>
    <w:uiPriority w:val="33"/>
    <w:rsid w:val="005262A7"/>
    <w:rPr>
      <w:b/>
      <w:bCs/>
      <w:smallCaps/>
      <w:spacing w:val="5"/>
    </w:rPr>
  </w:style>
  <w:style w:type="character" w:customStyle="1" w:styleId="afa">
    <w:name w:val="副標題 字元"/>
    <w:basedOn w:val="a1"/>
    <w:link w:val="af9"/>
    <w:rsid w:val="00740D75"/>
    <w:rPr>
      <w:rFonts w:asciiTheme="minorHAnsi" w:eastAsia="華康粗黑體" w:hAnsiTheme="minorHAnsi" w:cstheme="minorBidi"/>
      <w:kern w:val="2"/>
      <w:sz w:val="28"/>
      <w:szCs w:val="22"/>
    </w:rPr>
  </w:style>
  <w:style w:type="paragraph" w:styleId="aff7">
    <w:name w:val="Title"/>
    <w:basedOn w:val="a0"/>
    <w:next w:val="a0"/>
    <w:link w:val="aff8"/>
    <w:uiPriority w:val="10"/>
    <w:qFormat/>
    <w:rsid w:val="00FC0CCD"/>
    <w:pPr>
      <w:spacing w:beforeLines="50" w:before="50" w:line="440" w:lineRule="atLeast"/>
      <w:ind w:firstLineChars="0" w:firstLine="0"/>
      <w:outlineLvl w:val="0"/>
    </w:pPr>
    <w:rPr>
      <w:rFonts w:asciiTheme="majorHAnsi" w:eastAsia="DFKai-SB" w:hAnsiTheme="majorHAnsi" w:cstheme="majorBidi"/>
      <w:b/>
      <w:bCs/>
      <w:sz w:val="36"/>
      <w:szCs w:val="32"/>
    </w:rPr>
  </w:style>
  <w:style w:type="character" w:customStyle="1" w:styleId="aff8">
    <w:name w:val="標題 字元"/>
    <w:basedOn w:val="a1"/>
    <w:link w:val="aff7"/>
    <w:uiPriority w:val="10"/>
    <w:rsid w:val="00FC0CCD"/>
    <w:rPr>
      <w:rFonts w:asciiTheme="majorHAnsi" w:eastAsia="DFKai-SB" w:hAnsiTheme="majorHAnsi" w:cstheme="majorBidi"/>
      <w:b/>
      <w:bCs/>
      <w:kern w:val="2"/>
      <w:sz w:val="36"/>
      <w:szCs w:val="32"/>
    </w:rPr>
  </w:style>
  <w:style w:type="character" w:styleId="aff9">
    <w:name w:val="Hyperlink"/>
    <w:basedOn w:val="a1"/>
    <w:uiPriority w:val="99"/>
    <w:unhideWhenUsed/>
    <w:rsid w:val="00F326CD"/>
    <w:rPr>
      <w:color w:val="0000FF" w:themeColor="hyperlink"/>
      <w:u w:val="single"/>
    </w:rPr>
  </w:style>
  <w:style w:type="character" w:customStyle="1" w:styleId="15">
    <w:name w:val="未解析的提及1"/>
    <w:basedOn w:val="a1"/>
    <w:uiPriority w:val="99"/>
    <w:semiHidden/>
    <w:unhideWhenUsed/>
    <w:rsid w:val="00F326CD"/>
    <w:rPr>
      <w:color w:val="605E5C"/>
      <w:shd w:val="clear" w:color="auto" w:fill="E1DFDD"/>
    </w:rPr>
  </w:style>
  <w:style w:type="character" w:styleId="affa">
    <w:name w:val="annotation reference"/>
    <w:basedOn w:val="a1"/>
    <w:uiPriority w:val="99"/>
    <w:semiHidden/>
    <w:unhideWhenUsed/>
    <w:rsid w:val="00ED5D08"/>
    <w:rPr>
      <w:sz w:val="18"/>
      <w:szCs w:val="18"/>
    </w:rPr>
  </w:style>
  <w:style w:type="paragraph" w:styleId="affb">
    <w:name w:val="annotation subject"/>
    <w:basedOn w:val="af5"/>
    <w:next w:val="af5"/>
    <w:link w:val="affc"/>
    <w:uiPriority w:val="99"/>
    <w:semiHidden/>
    <w:unhideWhenUsed/>
    <w:rsid w:val="00ED5D08"/>
    <w:rPr>
      <w:b/>
      <w:bCs/>
    </w:rPr>
  </w:style>
  <w:style w:type="character" w:customStyle="1" w:styleId="affc">
    <w:name w:val="註解主旨 字元"/>
    <w:basedOn w:val="af6"/>
    <w:link w:val="affb"/>
    <w:uiPriority w:val="99"/>
    <w:semiHidden/>
    <w:rsid w:val="00ED5D08"/>
    <w:rPr>
      <w:rFonts w:asciiTheme="minorHAnsi" w:eastAsiaTheme="minorEastAsia" w:hAnsiTheme="minorHAnsi" w:cstheme="minorBidi"/>
      <w:b/>
      <w:bCs/>
      <w:kern w:val="2"/>
      <w:sz w:val="24"/>
      <w:szCs w:val="22"/>
    </w:rPr>
  </w:style>
  <w:style w:type="character" w:styleId="affd">
    <w:name w:val="Unresolved Mention"/>
    <w:basedOn w:val="a1"/>
    <w:uiPriority w:val="99"/>
    <w:semiHidden/>
    <w:unhideWhenUsed/>
    <w:rsid w:val="00E970D0"/>
    <w:rPr>
      <w:color w:val="605E5C"/>
      <w:shd w:val="clear" w:color="auto" w:fill="E1DFDD"/>
    </w:rPr>
  </w:style>
  <w:style w:type="character" w:styleId="affe">
    <w:name w:val="FollowedHyperlink"/>
    <w:basedOn w:val="a1"/>
    <w:uiPriority w:val="99"/>
    <w:semiHidden/>
    <w:unhideWhenUsed/>
    <w:rsid w:val="00695AEA"/>
    <w:rPr>
      <w:color w:val="800080" w:themeColor="followedHyperlink"/>
      <w:u w:val="single"/>
    </w:rPr>
  </w:style>
  <w:style w:type="paragraph" w:styleId="afff">
    <w:name w:val="Revision"/>
    <w:hidden/>
    <w:uiPriority w:val="99"/>
    <w:semiHidden/>
    <w:rsid w:val="006A3129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0">
    <w:name w:val="Strong"/>
    <w:basedOn w:val="a1"/>
    <w:uiPriority w:val="22"/>
    <w:qFormat/>
    <w:rsid w:val="00D762F9"/>
    <w:rPr>
      <w:b/>
      <w:bCs/>
    </w:rPr>
  </w:style>
  <w:style w:type="paragraph" w:customStyle="1" w:styleId="21">
    <w:name w:val="引文 2"/>
    <w:basedOn w:val="a5"/>
    <w:link w:val="22"/>
    <w:rsid w:val="003B5405"/>
  </w:style>
  <w:style w:type="character" w:styleId="afff1">
    <w:name w:val="Placeholder Text"/>
    <w:basedOn w:val="a1"/>
    <w:uiPriority w:val="99"/>
    <w:semiHidden/>
    <w:rsid w:val="00095BD4"/>
    <w:rPr>
      <w:color w:val="808080"/>
    </w:rPr>
  </w:style>
  <w:style w:type="character" w:customStyle="1" w:styleId="22">
    <w:name w:val="引文 2 字元"/>
    <w:basedOn w:val="a6"/>
    <w:link w:val="21"/>
    <w:rsid w:val="003B5405"/>
    <w:rPr>
      <w:rFonts w:eastAsia="DFKai-SB"/>
      <w:kern w:val="2"/>
      <w:sz w:val="24"/>
      <w:szCs w:val="22"/>
    </w:rPr>
  </w:style>
  <w:style w:type="paragraph" w:styleId="Web">
    <w:name w:val="Normal (Web)"/>
    <w:basedOn w:val="a0"/>
    <w:uiPriority w:val="99"/>
    <w:semiHidden/>
    <w:unhideWhenUsed/>
    <w:rsid w:val="00BC7B6E"/>
    <w:pPr>
      <w:widowControl/>
      <w:spacing w:beforeLines="0" w:beforeAutospacing="1" w:afterLines="0" w:after="100" w:afterAutospacing="1"/>
      <w:ind w:firstLineChars="0" w:firstLine="0"/>
      <w:jc w:val="left"/>
    </w:pPr>
    <w:rPr>
      <w:rFonts w:ascii="PMingLiU" w:eastAsia="PMingLiU" w:hAnsi="PMingLiU" w:cs="PMingLiU"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5722CB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2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c\Desktop\&#35542;&#25991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莊子（</b:Tag>
    <b:SourceType>Book</b:SourceType>
    <b:Guid>{B8442844-9496-4F72-9A89-3DB40E64B0F5}</b:Guid>
    <b:LCID>zh-TW</b:LCID>
    <b:Title>莊子（上）</b:Title>
    <b:RefOrder>1</b:RefOrder>
  </b:Source>
</b:Sources>
</file>

<file path=customXml/itemProps1.xml><?xml version="1.0" encoding="utf-8"?>
<ds:datastoreItem xmlns:ds="http://schemas.openxmlformats.org/officeDocument/2006/customXml" ds:itemID="{D2BAEAE3-F028-42FA-9D84-0893AAE2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論文範本.dotx</Template>
  <TotalTime>2581</TotalTime>
  <Pages>16</Pages>
  <Words>1848</Words>
  <Characters>10535</Characters>
  <Application>Microsoft Office Word</Application>
  <DocSecurity>0</DocSecurity>
  <Lines>87</Lines>
  <Paragraphs>24</Paragraphs>
  <ScaleCrop>false</ScaleCrop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</dc:creator>
  <cp:lastModifiedBy>劉祐廷</cp:lastModifiedBy>
  <cp:revision>244</cp:revision>
  <cp:lastPrinted>2025-06-07T07:21:00Z</cp:lastPrinted>
  <dcterms:created xsi:type="dcterms:W3CDTF">2022-10-21T14:47:00Z</dcterms:created>
  <dcterms:modified xsi:type="dcterms:W3CDTF">2025-06-07T07:22:00Z</dcterms:modified>
</cp:coreProperties>
</file>