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sz w:val="24"/>
          <w:szCs w:val="24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9FBF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2"/>
        <w:gridCol w:w="3426"/>
        <w:gridCol w:w="1401"/>
        <w:gridCol w:w="23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项目名称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</w:rPr>
              <w:t>付款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微软雅黑" w:hAnsi="微软雅黑" w:eastAsia="微软雅黑"/>
                <w:sz w:val="24"/>
                <w:szCs w:val="24"/>
              </w:rPr>
              <w:t>课后感通知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申请部门</w:t>
            </w:r>
          </w:p>
        </w:tc>
        <w:tc>
          <w:tcPr>
            <w:tcW w:w="2008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后台中心</w:t>
            </w:r>
          </w:p>
        </w:tc>
        <w:tc>
          <w:tcPr>
            <w:tcW w:w="821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申请人</w:t>
            </w:r>
          </w:p>
        </w:tc>
        <w:tc>
          <w:tcPr>
            <w:tcW w:w="1383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刘伟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申请日期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2022 年 1 月 13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64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项目类型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default" w:ascii="微软雅黑" w:hAnsi="微软雅黑" w:eastAsia="微软雅黑"/>
                <w:sz w:val="24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1级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 </w:t>
            </w:r>
            <w:r>
              <w:rPr>
                <w:rFonts w:ascii="微软雅黑" w:hAnsi="微软雅黑" w:eastAsia="微软雅黑"/>
                <w:sz w:val="24"/>
                <w:szCs w:val="24"/>
              </w:rPr>
              <w:sym w:font="Wingdings 2" w:char="0052"/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2级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3级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4级</w:t>
            </w: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  □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CN"/>
              </w:rPr>
              <w:t>5级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7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起止日期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 xml:space="preserve">  2022 年 1 月 13 日 - 2022 年 2 月 13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4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项目背景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一、老师建议高维改善付款通知流程：</w:t>
            </w:r>
          </w:p>
          <w:p>
            <w:pPr>
              <w:snapToGrid w:val="0"/>
              <w:jc w:val="left"/>
            </w:pPr>
            <w:r>
              <w:drawing>
                <wp:inline distT="0" distB="0" distL="114300" distR="114300">
                  <wp:extent cx="3674745" cy="4318635"/>
                  <wp:effectExtent l="0" t="0" r="8255" b="247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4745" cy="4318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jc w:val="left"/>
            </w:pPr>
          </w:p>
          <w:p>
            <w:pPr>
              <w:numPr>
                <w:ilvl w:val="0"/>
                <w:numId w:val="1"/>
              </w:numPr>
              <w:snapToGrid w:val="0"/>
              <w:jc w:val="left"/>
              <w:rPr>
                <w:rFonts w:hint="eastAsia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改进通知流程，财务会面临工作量double的问题</w:t>
            </w:r>
          </w:p>
          <w:p>
            <w:pPr>
              <w:numPr>
                <w:ilvl w:val="0"/>
                <w:numId w:val="0"/>
              </w:numPr>
              <w:snapToGrid w:val="0"/>
              <w:jc w:val="left"/>
              <w:rPr>
                <w:rFonts w:hint="eastAsia"/>
                <w:lang w:val="en-US" w:eastAsia="zh-Hans"/>
              </w:rPr>
            </w:pPr>
            <w:r>
              <w:drawing>
                <wp:inline distT="0" distB="0" distL="114300" distR="114300">
                  <wp:extent cx="2357755" cy="5109210"/>
                  <wp:effectExtent l="0" t="0" r="4445" b="2159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55" cy="5109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三、考虑用系统实现（后期完成银企直联项目后再做一个迭代）</w:t>
            </w:r>
          </w:p>
          <w:p>
            <w:pPr>
              <w:snapToGrid w:val="0"/>
              <w:jc w:val="left"/>
              <w:rPr>
                <w:rFonts w:hint="eastAsia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项目目标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2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用系统发付款通知给老师，让老师感受到及时、高效、有温度</w:t>
            </w:r>
          </w:p>
          <w:p>
            <w:pPr>
              <w:numPr>
                <w:ilvl w:val="0"/>
                <w:numId w:val="2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抄送班主任和课程经理，同时让他们知道消息也已触达老师</w:t>
            </w:r>
          </w:p>
          <w:p>
            <w:pPr>
              <w:numPr>
                <w:ilvl w:val="0"/>
                <w:numId w:val="2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节省财务工作量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br w:type="textWrapping"/>
            </w:r>
            <w:r>
              <w:drawing>
                <wp:inline distT="0" distB="0" distL="114300" distR="114300">
                  <wp:extent cx="4953000" cy="1304925"/>
                  <wp:effectExtent l="0" t="0" r="0" b="158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5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项目成果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numPr>
                <w:ilvl w:val="0"/>
                <w:numId w:val="3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需求方案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 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fldChar w:fldCharType="begin"/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instrText xml:space="preserve"> HYPERLINK "https://www.tapd.cn/20296441/prong/stories/view/1120296441001004165" </w:instrTex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fldChar w:fldCharType="separate"/>
            </w:r>
            <w:r>
              <w:rPr>
                <w:rStyle w:val="5"/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https://www.tapd.cn/20296441/prong/stories/view/1120296441001004165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fldChar w:fldCharType="end"/>
            </w:r>
          </w:p>
          <w:p>
            <w:pPr>
              <w:numPr>
                <w:ilvl w:val="0"/>
                <w:numId w:val="3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付款消息、课后感消息角色分配和权限表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br w:type="textWrapping"/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drawing>
                <wp:inline distT="0" distB="0" distL="114300" distR="114300">
                  <wp:extent cx="4405630" cy="1191260"/>
                  <wp:effectExtent l="0" t="0" r="13970" b="2540"/>
                  <wp:docPr id="9" name="图片 9" descr="tapd_20296441_base64_1642058690_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tapd_20296441_base64_1642058690_5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630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snapToGrid w:val="0"/>
              <w:ind w:left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odoo付款接口和消息发送功能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9FBFA"/>
        </w:tblPrEx>
        <w:trPr>
          <w:trHeight w:val="102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项目需求方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课程经理、财务、老师们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2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项目成本</w:t>
            </w:r>
            <w:r>
              <w:rPr>
                <w:rFonts w:hint="eastAsia" w:ascii="微软雅黑" w:hAnsi="微软雅黑" w:eastAsia="微软雅黑"/>
                <w:b/>
                <w:bCs/>
                <w:sz w:val="24"/>
                <w:szCs w:val="24"/>
                <w:lang w:eastAsia="zh-CN"/>
              </w:rPr>
              <w:t>（财务预算）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（估算）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产品经理（祚栋）：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1000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元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UI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 xml:space="preserve">  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设计（武千）：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1000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元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接口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/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发送程序开发：</w:t>
            </w:r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3000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所需资源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现有的</w:t>
            </w:r>
            <w:bookmarkStart w:id="0" w:name="_GoBack"/>
            <w:bookmarkEnd w:id="0"/>
            <w:r>
              <w:rPr>
                <w:rFonts w:hint="default" w:ascii="微软雅黑" w:hAnsi="微软雅黑" w:eastAsia="微软雅黑"/>
                <w:sz w:val="24"/>
                <w:szCs w:val="24"/>
                <w:lang w:eastAsia="zh-Hans"/>
              </w:rPr>
              <w:t>odoo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系统、课程报名系统、人员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3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干系人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KK、丹纯、课程经理、班主任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2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项目成员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刘伟（及技术组）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KK（文案及老师端关键体验把关）</w:t>
            </w:r>
          </w:p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丹纯（发现需求，角色权限配置表确认，后续课程经理宣导等）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8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项目风险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095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项目激励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4"/>
                <w:szCs w:val="24"/>
              </w:rPr>
              <w:t>60</w:t>
            </w:r>
            <w:r>
              <w:rPr>
                <w:rFonts w:hint="eastAsia" w:ascii="微软雅黑" w:hAnsi="微软雅黑" w:eastAsia="微软雅黑"/>
                <w:sz w:val="24"/>
                <w:szCs w:val="24"/>
                <w:lang w:val="en-US" w:eastAsia="zh-Hans"/>
              </w:rPr>
              <w:t>颗棒棒糖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50" w:hRule="atLeast"/>
        </w:trPr>
        <w:tc>
          <w:tcPr>
            <w:tcW w:w="786" w:type="pct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center"/>
              <w:rPr>
                <w:rFonts w:ascii="微软雅黑" w:hAnsi="微软雅黑" w:eastAsia="微软雅黑"/>
                <w:b/>
                <w:bCs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bCs/>
                <w:sz w:val="24"/>
                <w:szCs w:val="24"/>
              </w:rPr>
              <w:t>评审意见</w:t>
            </w:r>
          </w:p>
        </w:tc>
        <w:tc>
          <w:tcPr>
            <w:tcW w:w="4213" w:type="pct"/>
            <w:gridSpan w:val="3"/>
            <w:tcBorders>
              <w:top w:val="single" w:color="DEE3EA" w:sz="8" w:space="0"/>
              <w:left w:val="single" w:color="DEE3EA" w:sz="8" w:space="0"/>
              <w:bottom w:val="single" w:color="DEE3EA" w:sz="8" w:space="0"/>
              <w:right w:val="single" w:color="DEE3EA" w:sz="8" w:space="0"/>
            </w:tcBorders>
            <w:shd w:val="clear" w:color="auto" w:fill="F9FBFA"/>
            <w:vAlign w:val="top"/>
          </w:tcPr>
          <w:p>
            <w:pPr>
              <w:snapToGrid w:val="0"/>
              <w:jc w:val="left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</w:tbl>
    <w:p>
      <w:pPr>
        <w:snapToGrid w:val="0"/>
        <w:jc w:val="left"/>
        <w:rPr>
          <w:rFonts w:hint="eastAsia" w:ascii="微软雅黑" w:hAnsi="微软雅黑" w:eastAsia="微软雅黑"/>
          <w:sz w:val="24"/>
          <w:szCs w:val="24"/>
          <w:lang w:val="en-US" w:eastAsia="zh-Hans"/>
        </w:rPr>
      </w:pPr>
    </w:p>
    <w:sectPr>
      <w:headerReference r:id="rId3" w:type="default"/>
      <w:pgSz w:w="11906" w:h="16838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1952625</wp:posOffset>
          </wp:positionH>
          <wp:positionV relativeFrom="paragraph">
            <wp:posOffset>-455930</wp:posOffset>
          </wp:positionV>
          <wp:extent cx="1187450" cy="727710"/>
          <wp:effectExtent l="0" t="0" r="0" b="0"/>
          <wp:wrapNone/>
          <wp:docPr id="4" name="图片 4" descr="蓝色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蓝色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7450" cy="727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DFF62B"/>
    <w:multiLevelType w:val="singleLevel"/>
    <w:tmpl w:val="61DFF62B"/>
    <w:lvl w:ilvl="0" w:tentative="0">
      <w:start w:val="2"/>
      <w:numFmt w:val="chineseCounting"/>
      <w:suff w:val="nothing"/>
      <w:lvlText w:val="%1、"/>
      <w:lvlJc w:val="left"/>
    </w:lvl>
  </w:abstractNum>
  <w:abstractNum w:abstractNumId="1">
    <w:nsid w:val="61DFF789"/>
    <w:multiLevelType w:val="singleLevel"/>
    <w:tmpl w:val="61DFF78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1DFF7BA"/>
    <w:multiLevelType w:val="singleLevel"/>
    <w:tmpl w:val="61DFF7B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8F53614"/>
    <w:rsid w:val="1BBF15A9"/>
    <w:rsid w:val="1C2C4424"/>
    <w:rsid w:val="1CD54CE6"/>
    <w:rsid w:val="1DEC38DC"/>
    <w:rsid w:val="243727CA"/>
    <w:rsid w:val="30456175"/>
    <w:rsid w:val="36772279"/>
    <w:rsid w:val="434067C1"/>
    <w:rsid w:val="4BBF85E8"/>
    <w:rsid w:val="568D20C3"/>
    <w:rsid w:val="5B4F731A"/>
    <w:rsid w:val="670B53D7"/>
    <w:rsid w:val="6EAF13B0"/>
    <w:rsid w:val="71061E72"/>
    <w:rsid w:val="7A3B2499"/>
    <w:rsid w:val="7CB714E2"/>
    <w:rsid w:val="FCFD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yperlink"/>
    <w:basedOn w:val="4"/>
    <w:unhideWhenUsed/>
    <w:qFormat/>
    <w:uiPriority w:val="99"/>
    <w:rPr>
      <w:color w:val="0000FF"/>
      <w:u w:val="single"/>
    </w:rPr>
  </w:style>
  <w:style w:type="table" w:styleId="7">
    <w:name w:val="Table Grid"/>
    <w:basedOn w:val="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4"/>
    <w:link w:val="3"/>
    <w:semiHidden/>
    <w:qFormat/>
    <w:uiPriority w:val="99"/>
    <w:rPr>
      <w:sz w:val="18"/>
      <w:szCs w:val="18"/>
    </w:rPr>
  </w:style>
  <w:style w:type="character" w:customStyle="1" w:styleId="9">
    <w:name w:val="页脚 字符"/>
    <w:basedOn w:val="4"/>
    <w:link w:val="2"/>
    <w:semiHidden/>
    <w:qFormat/>
    <w:uiPriority w:val="99"/>
    <w:rPr>
      <w:sz w:val="18"/>
      <w:szCs w:val="18"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18</Words>
  <Characters>106</Characters>
  <Lines>1</Lines>
  <Paragraphs>1</Paragraphs>
  <ScaleCrop>false</ScaleCrop>
  <LinksUpToDate>false</LinksUpToDate>
  <CharactersWithSpaces>123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2017-01-11T09:10:00Z</dcterms:created>
  <dc:creator>Tencent</dc:creator>
  <cp:lastModifiedBy>liuwei</cp:lastModifiedBy>
  <dcterms:modified xsi:type="dcterms:W3CDTF">2022-01-13T18:04:12Z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  <property fmtid="{D5CDD505-2E9C-101B-9397-08002B2CF9AE}" pid="3" name="ICV">
    <vt:lpwstr>32E5876155EB4B62BE41AF4F22679BF5</vt:lpwstr>
  </property>
</Properties>
</file>