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51"/>
        <w:gridCol w:w="1216"/>
        <w:gridCol w:w="2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7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app优惠券推广运营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8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both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app小组</w:t>
            </w:r>
          </w:p>
        </w:tc>
        <w:tc>
          <w:tcPr>
            <w:tcW w:w="71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2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菜菜子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3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3 月  17日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</w:t>
            </w:r>
            <w:r>
              <w:rPr>
                <w:rFonts w:ascii="微软雅黑" w:hAnsi="微软雅黑" w:eastAsia="微软雅黑"/>
                <w:sz w:val="24"/>
                <w:szCs w:val="24"/>
              </w:rPr>
              <w:sym w:font="Wingdings 2" w:char="0052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</w:t>
            </w:r>
            <w:r>
              <w:rPr>
                <w:rFonts w:ascii="微软雅黑" w:hAnsi="微软雅黑" w:eastAsia="微软雅黑"/>
                <w:sz w:val="24"/>
                <w:szCs w:val="24"/>
              </w:rPr>
              <w:sym w:font="Wingdings 2" w:char="00A3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7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 - 2022年 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4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20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94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app已经完成了基础功能的测试，下面需要进入首轮推广周期。推广可分为不同的阶段，第一阶段会将高维的重度用户，迁移过来，鼓励用户在app学习线上课程，并养成习惯。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1"/>
              </w:numPr>
              <w:tabs>
                <w:tab w:val="left" w:pos="349"/>
              </w:tabs>
              <w:snapToGrid w:val="0"/>
              <w:ind w:leftChars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在app上完成优惠券功能的设计和顺畅体验。</w:t>
            </w:r>
          </w:p>
          <w:p>
            <w:pPr>
              <w:numPr>
                <w:ilvl w:val="0"/>
                <w:numId w:val="1"/>
              </w:numPr>
              <w:tabs>
                <w:tab w:val="left" w:pos="349"/>
              </w:tabs>
              <w:snapToGrid w:val="0"/>
              <w:ind w:leftChars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在尽量精准的触点上曝光app上线信息</w:t>
            </w:r>
          </w:p>
          <w:p>
            <w:pPr>
              <w:numPr>
                <w:ilvl w:val="0"/>
                <w:numId w:val="1"/>
              </w:numPr>
              <w:tabs>
                <w:tab w:val="left" w:pos="349"/>
              </w:tabs>
              <w:snapToGrid w:val="0"/>
              <w:ind w:leftChars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鼓励用户装载app，并用优惠券购买课程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9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2"/>
              </w:numPr>
              <w:snapToGrid w:val="0"/>
              <w:jc w:val="both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跟技术组完成app上优惠券的需求设计和开发，满足推新的运营功能</w:t>
            </w:r>
          </w:p>
          <w:p>
            <w:pPr>
              <w:numPr>
                <w:ilvl w:val="0"/>
                <w:numId w:val="2"/>
              </w:numPr>
              <w:snapToGrid w:val="0"/>
              <w:jc w:val="both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通过各个触点曝光app下载方式，完成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的新用户装载量</w:t>
            </w:r>
          </w:p>
          <w:p>
            <w:pPr>
              <w:numPr>
                <w:ilvl w:val="0"/>
                <w:numId w:val="2"/>
              </w:numPr>
              <w:snapToGrid w:val="0"/>
              <w:jc w:val="both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鼓励用户使用优惠券在app购买课程，在推广期间完成不少于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个的课程购买总量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5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app产品组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短信费用，设计费用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宝声、面条、松月、刘伟、李霞、班主任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12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宝声、面条、松月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8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暂无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95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650" w:hRule="atLeast"/>
        </w:trPr>
        <w:tc>
          <w:tcPr>
            <w:tcW w:w="100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3998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sectPr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E3494"/>
    <w:multiLevelType w:val="singleLevel"/>
    <w:tmpl w:val="61AE349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248699E"/>
    <w:multiLevelType w:val="singleLevel"/>
    <w:tmpl w:val="6248699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1F7EDE18"/>
    <w:rsid w:val="1FA64852"/>
    <w:rsid w:val="30456175"/>
    <w:rsid w:val="36772279"/>
    <w:rsid w:val="3B5B509B"/>
    <w:rsid w:val="434067C1"/>
    <w:rsid w:val="568D20C3"/>
    <w:rsid w:val="59F9BE42"/>
    <w:rsid w:val="670B53D7"/>
    <w:rsid w:val="6EAF13B0"/>
    <w:rsid w:val="6F7E62DA"/>
    <w:rsid w:val="71061E72"/>
    <w:rsid w:val="77FFBFAD"/>
    <w:rsid w:val="7A3B2499"/>
    <w:rsid w:val="7FEE5AE7"/>
    <w:rsid w:val="CDFEC5FA"/>
    <w:rsid w:val="D73D34C1"/>
    <w:rsid w:val="DFF79ADE"/>
    <w:rsid w:val="E8EFE1C9"/>
    <w:rsid w:val="FF6BDD92"/>
    <w:rsid w:val="FFAFB1A8"/>
    <w:rsid w:val="FFBFC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ScaleCrop>false</ScaleCrop>
  <LinksUpToDate>false</LinksUpToDate>
  <CharactersWithSpaces>123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2017-01-13T09:10:00Z</dcterms:created>
  <dc:creator>Tencent</dc:creator>
  <cp:lastModifiedBy>sallylee</cp:lastModifiedBy>
  <dcterms:modified xsi:type="dcterms:W3CDTF">2022-04-02T23:49:20Z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</Properties>
</file>