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snapToGrid w:val="0"/>
        <w:spacing w:before="0" w:after="0" w:line="240" w:lineRule="auto"/>
        <w:jc w:val="center"/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</w:pPr>
    </w:p>
    <w:p>
      <w:pPr>
        <w:numPr>
          <w:numId w:val="0"/>
        </w:numPr>
        <w:snapToGrid w:val="0"/>
        <w:spacing w:before="0" w:after="0" w:line="240" w:lineRule="auto"/>
        <w:jc w:val="center"/>
        <w:rPr>
          <w:rFonts w:hint="eastAsia" w:ascii="宋体" w:hAnsi="宋体" w:eastAsia="宋体"/>
          <w:b/>
          <w:bCs/>
          <w:color w:val="000000"/>
          <w:sz w:val="36"/>
          <w:szCs w:val="36"/>
          <w:lang w:val="en-US" w:eastAsia="zh-Hans"/>
        </w:rPr>
      </w:pPr>
      <w:r>
        <w:rPr>
          <w:rFonts w:hint="eastAsia" w:ascii="宋体" w:hAnsi="宋体" w:eastAsia="宋体"/>
          <w:b/>
          <w:bCs/>
          <w:color w:val="000000"/>
          <w:sz w:val="36"/>
          <w:szCs w:val="36"/>
          <w:lang w:val="en-US" w:eastAsia="zh-Hans"/>
        </w:rPr>
        <w:t>公开课结算流程</w:t>
      </w:r>
    </w:p>
    <w:p>
      <w:pPr>
        <w:numPr>
          <w:numId w:val="0"/>
        </w:numPr>
        <w:snapToGrid w:val="0"/>
        <w:spacing w:before="0" w:after="0" w:line="240" w:lineRule="auto"/>
        <w:ind w:leftChars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numPr>
          <w:numId w:val="0"/>
        </w:numPr>
        <w:snapToGrid w:val="0"/>
        <w:spacing w:before="0" w:after="0" w:line="240" w:lineRule="auto"/>
        <w:ind w:leftChars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numPr>
          <w:numId w:val="0"/>
        </w:numPr>
        <w:snapToGrid w:val="0"/>
        <w:spacing w:before="0" w:after="0" w:line="240" w:lineRule="auto"/>
        <w:ind w:leftChars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numPr>
          <w:ilvl w:val="0"/>
          <w:numId w:val="1"/>
        </w:numPr>
        <w:snapToGrid w:val="0"/>
        <w:spacing w:before="0" w:after="0" w:line="240" w:lineRule="auto"/>
        <w:ind w:leftChars="0"/>
        <w:jc w:val="both"/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  <w:t>测试地址</w:t>
      </w:r>
    </w:p>
    <w:p>
      <w:pPr>
        <w:numPr>
          <w:numId w:val="0"/>
        </w:numPr>
        <w:snapToGrid w:val="0"/>
        <w:spacing w:before="0" w:after="0" w:line="240" w:lineRule="auto"/>
        <w:ind w:left="420" w:leftChars="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  <w:t>数据库</w:t>
      </w:r>
      <w:r>
        <w:rPr>
          <w:rFonts w:hint="default" w:ascii="宋体" w:hAnsi="宋体" w:eastAsia="宋体"/>
          <w:color w:val="000000"/>
          <w:sz w:val="22"/>
          <w:szCs w:val="22"/>
          <w:lang w:eastAsia="zh-Hans"/>
        </w:rPr>
        <w:t>：</w:t>
      </w:r>
      <w:r>
        <w:rPr>
          <w:rFonts w:ascii="宋体" w:hAnsi="宋体" w:eastAsia="宋体"/>
          <w:color w:val="000000"/>
          <w:sz w:val="22"/>
          <w:szCs w:val="22"/>
        </w:rPr>
        <w:t>gaowei_test</w:t>
      </w:r>
    </w:p>
    <w:p>
      <w:pPr>
        <w:numPr>
          <w:numId w:val="0"/>
        </w:numPr>
        <w:snapToGrid w:val="0"/>
        <w:spacing w:before="0" w:after="0" w:line="240" w:lineRule="auto"/>
        <w:ind w:leftChars="0" w:firstLine="420" w:firstLineChars="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  <w:t>地址</w:t>
      </w:r>
      <w:r>
        <w:rPr>
          <w:rFonts w:hint="default" w:ascii="宋体" w:hAnsi="宋体" w:eastAsia="宋体"/>
          <w:color w:val="000000"/>
          <w:sz w:val="22"/>
          <w:szCs w:val="22"/>
          <w:lang w:eastAsia="zh-Hans"/>
        </w:rPr>
        <w:t>：</w:t>
      </w:r>
      <w:r>
        <w:rPr>
          <w:rFonts w:ascii="宋体" w:hAnsi="宋体" w:eastAsia="宋体"/>
          <w:color w:val="000000"/>
          <w:sz w:val="22"/>
          <w:szCs w:val="22"/>
        </w:rPr>
        <w:t xml:space="preserve">http://47.119.142.223:8400/ </w:t>
      </w:r>
    </w:p>
    <w:p>
      <w:pPr>
        <w:numPr>
          <w:numId w:val="0"/>
        </w:numPr>
        <w:snapToGrid w:val="0"/>
        <w:spacing w:before="0" w:after="0" w:line="240" w:lineRule="auto"/>
        <w:ind w:leftChars="0" w:firstLine="420" w:firstLineChars="0"/>
        <w:jc w:val="both"/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  <w:t>账号</w:t>
      </w:r>
      <w:r>
        <w:rPr>
          <w:rFonts w:hint="default" w:ascii="宋体" w:hAnsi="宋体" w:eastAsia="宋体"/>
          <w:color w:val="000000"/>
          <w:sz w:val="22"/>
          <w:szCs w:val="22"/>
          <w:lang w:eastAsia="zh-Hans"/>
        </w:rPr>
        <w:t>：</w:t>
      </w:r>
      <w:r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  <w:t>admin</w:t>
      </w:r>
      <w:r>
        <w:rPr>
          <w:rFonts w:hint="default" w:ascii="宋体" w:hAnsi="宋体" w:eastAsia="宋体"/>
          <w:color w:val="000000"/>
          <w:sz w:val="22"/>
          <w:szCs w:val="22"/>
          <w:lang w:eastAsia="zh-Hans"/>
        </w:rPr>
        <w:t xml:space="preserve"> </w:t>
      </w:r>
      <w:r>
        <w:rPr>
          <w:rFonts w:hint="eastAsia" w:ascii="宋体" w:hAnsi="宋体" w:eastAsia="宋体"/>
          <w:color w:val="000000"/>
          <w:sz w:val="22"/>
          <w:szCs w:val="22"/>
          <w:lang w:val="en-US" w:eastAsia="zh-Hans"/>
        </w:rPr>
        <w:t>admin</w:t>
      </w:r>
    </w:p>
    <w:p>
      <w:pPr>
        <w:snapToGrid w:val="0"/>
        <w:spacing w:before="0" w:after="0" w:line="240" w:lineRule="auto"/>
        <w:jc w:val="both"/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</w:pPr>
    </w:p>
    <w:p>
      <w:pPr>
        <w:numPr>
          <w:ilvl w:val="0"/>
          <w:numId w:val="1"/>
        </w:numPr>
        <w:snapToGrid w:val="0"/>
        <w:spacing w:before="0" w:after="0" w:line="240" w:lineRule="auto"/>
        <w:ind w:left="0" w:leftChars="0"/>
        <w:jc w:val="both"/>
        <w:rPr>
          <w:rFonts w:hint="default" w:ascii="宋体" w:hAnsi="宋体" w:eastAsia="宋体"/>
          <w:b/>
          <w:bCs/>
          <w:color w:val="000000"/>
          <w:sz w:val="22"/>
          <w:szCs w:val="22"/>
          <w:lang w:eastAsia="zh-Hans"/>
        </w:rPr>
      </w:pPr>
      <w:r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  <w:t>结算流程流程</w:t>
      </w:r>
      <w:r>
        <w:rPr>
          <w:rFonts w:hint="default" w:ascii="宋体" w:hAnsi="宋体" w:eastAsia="宋体"/>
          <w:b/>
          <w:bCs/>
          <w:color w:val="000000"/>
          <w:sz w:val="22"/>
          <w:szCs w:val="22"/>
          <w:lang w:eastAsia="zh-Hans"/>
        </w:rPr>
        <w:t>：</w:t>
      </w:r>
    </w:p>
    <w:p>
      <w:pPr>
        <w:numPr>
          <w:ilvl w:val="1"/>
          <w:numId w:val="1"/>
        </w:numPr>
        <w:snapToGrid w:val="0"/>
        <w:spacing w:before="0" w:after="0" w:line="240" w:lineRule="auto"/>
        <w:ind w:left="840" w:leftChars="0" w:hanging="420" w:firstLineChars="0"/>
        <w:jc w:val="both"/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  <w:t>创建订单和班级</w:t>
      </w:r>
    </w:p>
    <w:p>
      <w:pPr>
        <w:numPr>
          <w:ilvl w:val="1"/>
          <w:numId w:val="1"/>
        </w:numPr>
        <w:snapToGrid w:val="0"/>
        <w:spacing w:before="0" w:after="0" w:line="240" w:lineRule="auto"/>
        <w:ind w:left="840" w:leftChars="0" w:hanging="420" w:firstLineChars="0"/>
        <w:jc w:val="both"/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  <w:t>创建分成规则</w:t>
      </w:r>
    </w:p>
    <w:p>
      <w:pPr>
        <w:numPr>
          <w:ilvl w:val="1"/>
          <w:numId w:val="1"/>
        </w:numPr>
        <w:snapToGrid w:val="0"/>
        <w:spacing w:before="0" w:after="0" w:line="240" w:lineRule="auto"/>
        <w:ind w:left="840" w:leftChars="0" w:hanging="420" w:firstLineChars="0"/>
        <w:jc w:val="both"/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  <w:t>创建费用</w:t>
      </w:r>
    </w:p>
    <w:p>
      <w:pPr>
        <w:numPr>
          <w:ilvl w:val="1"/>
          <w:numId w:val="1"/>
        </w:numPr>
        <w:snapToGrid w:val="0"/>
        <w:spacing w:before="0" w:after="0" w:line="240" w:lineRule="auto"/>
        <w:ind w:left="840" w:leftChars="0" w:hanging="420" w:firstLineChars="0"/>
        <w:jc w:val="both"/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  <w:t>结束课程</w:t>
      </w:r>
      <w:r>
        <w:rPr>
          <w:rFonts w:hint="default" w:ascii="宋体" w:hAnsi="宋体" w:eastAsia="宋体"/>
          <w:b w:val="0"/>
          <w:bCs w:val="0"/>
          <w:color w:val="000000"/>
          <w:sz w:val="22"/>
          <w:szCs w:val="22"/>
          <w:lang w:eastAsia="zh-Hans"/>
        </w:rPr>
        <w:t>、</w:t>
      </w:r>
      <w:r>
        <w:rPr>
          <w:rFonts w:hint="eastAsia" w:ascii="宋体" w:hAnsi="宋体" w:eastAsia="宋体"/>
          <w:b w:val="0"/>
          <w:bCs w:val="0"/>
          <w:color w:val="000000"/>
          <w:sz w:val="22"/>
          <w:szCs w:val="22"/>
          <w:lang w:val="en-US" w:eastAsia="zh-Hans"/>
        </w:rPr>
        <w:t>开始结算</w:t>
      </w:r>
    </w:p>
    <w:p>
      <w:pPr>
        <w:snapToGrid w:val="0"/>
        <w:spacing w:before="0" w:after="0" w:line="240" w:lineRule="auto"/>
        <w:ind w:left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snapToGrid w:val="0"/>
        <w:spacing w:before="0" w:after="0" w:line="240" w:lineRule="auto"/>
        <w:ind w:left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snapToGrid w:val="0"/>
        <w:spacing w:before="0" w:after="0" w:line="240" w:lineRule="auto"/>
        <w:jc w:val="both"/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</w:pPr>
      <w:r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  <w:t>三</w:t>
      </w:r>
      <w:r>
        <w:rPr>
          <w:rFonts w:hint="default" w:ascii="宋体" w:hAnsi="宋体" w:eastAsia="宋体"/>
          <w:b/>
          <w:bCs/>
          <w:color w:val="000000"/>
          <w:sz w:val="22"/>
          <w:szCs w:val="22"/>
          <w:lang w:eastAsia="zh-Hans"/>
        </w:rPr>
        <w:t>、</w:t>
      </w:r>
      <w:r>
        <w:rPr>
          <w:rFonts w:hint="eastAsia" w:ascii="宋体" w:hAnsi="宋体" w:eastAsia="宋体"/>
          <w:b/>
          <w:bCs/>
          <w:color w:val="000000"/>
          <w:sz w:val="22"/>
          <w:szCs w:val="22"/>
          <w:lang w:val="en-US" w:eastAsia="zh-Hans"/>
        </w:rPr>
        <w:t>详细结算流程流程参考</w:t>
      </w:r>
      <w:r>
        <w:rPr>
          <w:rFonts w:hint="default" w:ascii="宋体" w:hAnsi="宋体" w:eastAsia="宋体"/>
          <w:b/>
          <w:bCs/>
          <w:color w:val="000000"/>
          <w:sz w:val="22"/>
          <w:szCs w:val="22"/>
          <w:lang w:eastAsia="zh-Hans"/>
        </w:rPr>
        <w:t>：</w:t>
      </w:r>
    </w:p>
    <w:p>
      <w:pPr>
        <w:numPr>
          <w:ilvl w:val="0"/>
          <w:numId w:val="2"/>
        </w:numPr>
        <w:snapToGrid w:val="0"/>
        <w:spacing w:before="0" w:after="0" w:line="240" w:lineRule="auto"/>
        <w:ind w:left="425" w:hanging="425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创建订单和创建班级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进入销售模块-》订单-》订单列表-》创建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创建</w:t>
      </w:r>
      <w:bookmarkStart w:id="0" w:name="_GoBack"/>
      <w:bookmarkEnd w:id="0"/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客户：刘飞（</w:t>
      </w:r>
      <w:r>
        <w:rPr>
          <w:rFonts w:ascii="Roboto" w:hAnsi="Roboto" w:eastAsia="Roboto"/>
          <w:color w:val="000000"/>
          <w:spacing w:val="0"/>
          <w:sz w:val="19"/>
          <w:szCs w:val="19"/>
          <w:shd w:val="clear" w:fill="FFFFFF"/>
        </w:rPr>
        <w:t>孙雪</w:t>
      </w:r>
      <w:r>
        <w:rPr>
          <w:rFonts w:ascii="宋体" w:hAnsi="宋体" w:eastAsia="宋体"/>
          <w:color w:val="000000"/>
          <w:sz w:val="22"/>
          <w:szCs w:val="22"/>
        </w:rPr>
        <w:t>）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订单行的产品：品牌体验，数量2，单价100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其他信息：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销售员：伍悦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渠道：周玲娇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第一接触人：38国际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分析账户：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搜索更多-》创建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名称：青岛xx团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客户：刘飞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班主任：Maggie │ 高维学堂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选 开始、结束时间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保存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点击【确认】，点击【保存】</w:t>
      </w:r>
    </w:p>
    <w:p>
      <w:pPr>
        <w:numPr>
          <w:ilvl w:val="0"/>
          <w:numId w:val="2"/>
        </w:numPr>
        <w:snapToGrid w:val="0"/>
        <w:spacing w:before="0" w:after="0" w:line="240" w:lineRule="auto"/>
        <w:ind w:left="425" w:hanging="425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创建规则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点击会计-》基础配置-》提成类型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三类固定的类型：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班主任分成比例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销售分成比例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第一渠道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提成规则：把班级和类型关联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新建规则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班级名称：选择刚建的班级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类型选择：班主任、销售、渠道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规则列表页面：</w:t>
      </w:r>
    </w:p>
    <w:p>
      <w:pPr>
        <w:numPr>
          <w:ilvl w:val="3"/>
          <w:numId w:val="2"/>
        </w:numPr>
        <w:snapToGrid w:val="0"/>
        <w:spacing w:before="0" w:after="0" w:line="240" w:lineRule="auto"/>
        <w:ind w:left="168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搜索团，筛选刚建的三条规则</w:t>
      </w:r>
    </w:p>
    <w:p>
      <w:pPr>
        <w:numPr>
          <w:ilvl w:val="0"/>
          <w:numId w:val="2"/>
        </w:numPr>
        <w:snapToGrid w:val="0"/>
        <w:spacing w:before="0" w:after="0" w:line="240" w:lineRule="auto"/>
        <w:ind w:left="425" w:hanging="425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创建费用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名称：出差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产品：交通费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单价：10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分析账户：选刚建的团</w:t>
      </w:r>
    </w:p>
    <w:p>
      <w:pPr>
        <w:numPr>
          <w:ilvl w:val="0"/>
          <w:numId w:val="2"/>
        </w:numPr>
        <w:snapToGrid w:val="0"/>
        <w:spacing w:before="0" w:after="0" w:line="240" w:lineRule="auto"/>
        <w:ind w:left="425" w:hanging="425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班级列表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搜到团，讲下：todo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客户数量是订单数量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开始日期，结束日期，班主任，满班人数是在开班时候创建，当前人数就是订单数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是否结算默认是否，时间默认是空，当点击利润分配界面结算按钮时，将是否结算字段变为是，并且记录结算时间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当在班级详情界面，点击结束课程，记录点击事件，将时间放在结束课程字段下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点【班级详情】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auto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顶部介绍：客户数量，班主任，是否满班，开课时间，结课时间，结束时间，</w:t>
      </w:r>
      <w:r>
        <w:rPr>
          <w:rFonts w:ascii="宋体" w:hAnsi="宋体" w:eastAsia="宋体"/>
          <w:color w:val="auto"/>
          <w:sz w:val="22"/>
          <w:szCs w:val="22"/>
        </w:rPr>
        <w:t>都和列表出相同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auto"/>
          <w:sz w:val="22"/>
          <w:szCs w:val="22"/>
        </w:rPr>
      </w:pPr>
      <w:r>
        <w:rPr>
          <w:rFonts w:ascii="宋体" w:hAnsi="宋体" w:eastAsia="宋体"/>
          <w:color w:val="auto"/>
          <w:sz w:val="22"/>
          <w:szCs w:val="22"/>
        </w:rPr>
        <w:t>重点客户，大众客户是根据订单中客户的标签进行分类统计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auto"/>
          <w:sz w:val="22"/>
          <w:szCs w:val="22"/>
        </w:rPr>
      </w:pPr>
      <w:r>
        <w:rPr>
          <w:rFonts w:ascii="宋体" w:hAnsi="宋体" w:eastAsia="宋体"/>
          <w:color w:val="auto"/>
          <w:sz w:val="22"/>
          <w:szCs w:val="22"/>
        </w:rPr>
        <w:t>总营收为所有订单的收入总和，总支出=税款+费用，高纬利润=总营收-总支出-分成，班主任利润根据类型计算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auto"/>
          <w:sz w:val="22"/>
          <w:szCs w:val="22"/>
        </w:rPr>
      </w:pPr>
      <w:r>
        <w:rPr>
          <w:rFonts w:ascii="宋体" w:hAnsi="宋体" w:eastAsia="宋体"/>
          <w:color w:val="auto"/>
          <w:sz w:val="22"/>
          <w:szCs w:val="22"/>
        </w:rPr>
        <w:t>订单详情：读取销售-订单中和该班级相关的订单数据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auto"/>
          <w:sz w:val="22"/>
          <w:szCs w:val="22"/>
        </w:rPr>
        <w:t>费用明细：读取费用模块和该</w:t>
      </w:r>
      <w:r>
        <w:rPr>
          <w:rFonts w:ascii="宋体" w:hAnsi="宋体" w:eastAsia="宋体"/>
          <w:color w:val="000000"/>
          <w:sz w:val="22"/>
          <w:szCs w:val="22"/>
        </w:rPr>
        <w:t>班级相关的费用申请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产品明细：读取所有销售-订单中，所有和该班级相关订单行中订单行的产品数据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提成标准：读取和该班级相关的提成规则数据</w:t>
      </w: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点【结束课程】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顶部介绍：点击结束课程按钮，进入利润分配界面，同时记录结课时间，结束课程按钮销售，显示利润分成按钮</w:t>
      </w:r>
    </w:p>
    <w:p>
      <w:pPr>
        <w:snapToGrid w:val="0"/>
        <w:spacing w:before="0" w:after="0" w:line="240" w:lineRule="auto"/>
        <w:ind w:left="42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numPr>
          <w:ilvl w:val="1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点击利润分成按钮进入利润分成界面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顶部介绍：和班级详情界面相同的基础数据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126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通过饼状图显示各部分例如，营收的占比</w:t>
      </w:r>
    </w:p>
    <w:p>
      <w:pPr>
        <w:numPr>
          <w:ilvl w:val="2"/>
          <w:numId w:val="2"/>
        </w:numPr>
        <w:snapToGrid w:val="0"/>
        <w:spacing w:before="0" w:after="0" w:line="240" w:lineRule="auto"/>
        <w:ind w:left="840" w:hanging="420"/>
        <w:jc w:val="both"/>
        <w:rPr>
          <w:rFonts w:ascii="宋体" w:hAnsi="宋体" w:eastAsia="宋体"/>
          <w:color w:val="000000"/>
          <w:sz w:val="22"/>
          <w:szCs w:val="22"/>
        </w:rPr>
      </w:pPr>
      <w:r>
        <w:rPr>
          <w:rFonts w:ascii="宋体" w:hAnsi="宋体" w:eastAsia="宋体"/>
          <w:color w:val="000000"/>
          <w:sz w:val="22"/>
          <w:szCs w:val="22"/>
        </w:rPr>
        <w:t>利润明细分成，根据所配置的提成规则，和客户类型（大众，重点），计算出利润分成的比例</w:t>
      </w:r>
    </w:p>
    <w:p>
      <w:pPr>
        <w:snapToGrid w:val="0"/>
        <w:spacing w:before="0" w:after="0" w:line="240" w:lineRule="auto"/>
        <w:ind w:left="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snapToGrid w:val="0"/>
        <w:spacing w:before="0" w:after="0" w:line="240" w:lineRule="auto"/>
        <w:ind w:left="420" w:hanging="420"/>
        <w:jc w:val="both"/>
        <w:rPr>
          <w:rFonts w:ascii="宋体" w:hAnsi="宋体" w:eastAsia="宋体"/>
          <w:color w:val="000000"/>
          <w:sz w:val="22"/>
          <w:szCs w:val="22"/>
        </w:rPr>
      </w:pPr>
    </w:p>
    <w:p>
      <w:pPr>
        <w:snapToGrid w:val="0"/>
        <w:spacing w:before="0" w:after="0" w:line="240" w:lineRule="auto"/>
        <w:jc w:val="both"/>
        <w:rPr>
          <w:rFonts w:ascii="宋体" w:hAnsi="宋体" w:eastAsia="宋体"/>
          <w:color w:val="000000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50CC3"/>
    <w:multiLevelType w:val="multilevel"/>
    <w:tmpl w:val="62450CC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宋体" w:hAnsi="宋体" w:eastAsia="宋体"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宋体" w:hAnsi="宋体" w:eastAsia="宋体"/>
        <w:bCs/>
      </w:rPr>
    </w:lvl>
    <w:lvl w:ilvl="2" w:tentative="0">
      <w:start w:val="1"/>
      <w:numFmt w:val="lowerRoman"/>
      <w:lvlText w:val="%3."/>
      <w:lvlJc w:val="left"/>
      <w:pPr>
        <w:ind w:left="1260" w:hanging="420"/>
      </w:pPr>
      <w:rPr>
        <w:rFonts w:hint="default" w:ascii="宋体" w:hAnsi="宋体" w:eastAsia="宋体"/>
        <w:bCs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宋体" w:hAnsi="宋体" w:eastAsia="宋体"/>
        <w:bCs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宋体" w:hAnsi="宋体" w:eastAsia="宋体"/>
        <w:bCs/>
      </w:rPr>
    </w:lvl>
    <w:lvl w:ilvl="5" w:tentative="0">
      <w:start w:val="1"/>
      <w:numFmt w:val="lowerRoman"/>
      <w:lvlText w:val="%6."/>
      <w:lvlJc w:val="left"/>
      <w:pPr>
        <w:ind w:left="2520" w:hanging="420"/>
      </w:pPr>
      <w:rPr>
        <w:rFonts w:hint="default" w:ascii="宋体" w:hAnsi="宋体" w:eastAsia="宋体"/>
        <w:bCs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宋体" w:hAnsi="宋体" w:eastAsia="宋体"/>
        <w:bCs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宋体" w:hAnsi="宋体" w:eastAsia="宋体"/>
        <w:bCs/>
      </w:rPr>
    </w:lvl>
    <w:lvl w:ilvl="8" w:tentative="0">
      <w:start w:val="1"/>
      <w:numFmt w:val="lowerRoman"/>
      <w:lvlText w:val="%9."/>
      <w:lvlJc w:val="left"/>
      <w:pPr>
        <w:ind w:left="3780" w:hanging="420"/>
      </w:pPr>
      <w:rPr>
        <w:rFonts w:hint="default" w:ascii="宋体" w:hAnsi="宋体" w:eastAsia="宋体"/>
        <w:bCs/>
      </w:rPr>
    </w:lvl>
  </w:abstractNum>
  <w:abstractNum w:abstractNumId="1">
    <w:nsid w:val="62450D32"/>
    <w:multiLevelType w:val="multilevel"/>
    <w:tmpl w:val="62450D32"/>
    <w:lvl w:ilvl="0" w:tentative="0">
      <w:start w:val="1"/>
      <w:numFmt w:val="chineseCounting"/>
      <w:suff w:val="nothing"/>
      <w:lvlText w:val="%1、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CEB2B98"/>
    <w:rsid w:val="1DEC38DC"/>
    <w:rsid w:val="30456175"/>
    <w:rsid w:val="36772279"/>
    <w:rsid w:val="3A6B099D"/>
    <w:rsid w:val="434067C1"/>
    <w:rsid w:val="568D20C3"/>
    <w:rsid w:val="6EAF13B0"/>
    <w:rsid w:val="6FA72561"/>
    <w:rsid w:val="71061E72"/>
    <w:rsid w:val="7A3B2499"/>
    <w:rsid w:val="F7FE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TotalTime>0</TotalTime>
  <ScaleCrop>false</ScaleCrop>
  <LinksUpToDate>false</LinksUpToDate>
  <CharactersWithSpaces>123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2017-01-10T17:10:00Z</dcterms:created>
  <dc:creator>Tencent</dc:creator>
  <cp:lastModifiedBy>lazybone</cp:lastModifiedBy>
  <dcterms:modified xsi:type="dcterms:W3CDTF">2022-03-31T10:11:39Z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