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Arial Narrow" w:eastAsia="黑体"/>
          <w:b/>
          <w:sz w:val="48"/>
          <w:szCs w:val="48"/>
        </w:rPr>
      </w:pPr>
      <w:r>
        <w:rPr>
          <w:rFonts w:hint="eastAsia" w:ascii="黑体" w:hAnsi="Arial Narrow" w:eastAsia="黑体"/>
          <w:b/>
          <w:sz w:val="48"/>
          <w:szCs w:val="48"/>
        </w:rPr>
        <w:t>借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款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合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同</w:t>
      </w:r>
    </w:p>
    <w:p>
      <w:pPr>
        <w:spacing w:line="400" w:lineRule="exact"/>
        <w:rPr>
          <w:rFonts w:hint="eastAsia" w:ascii="宋体" w:hAnsi="宋体"/>
          <w:b/>
          <w:bCs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出借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人（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甲方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）：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高维信息技术（深圳）有限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none"/>
          <w:lang w:eastAsia="zh-CN"/>
        </w:rPr>
        <w:t>代表人：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 林传科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身份证号码：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350181198302095018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借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款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人（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乙方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）：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刘伟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身份证号码：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370628197911045512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本合同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sz w:val="24"/>
          <w:szCs w:val="24"/>
        </w:rPr>
        <w:t>根据《中华人民共和国合同法》、《中华人民共和国民法通则》及其他有关法律法规等规定，本着平等、自愿、诚实守信、协商一致的原则，为明确责任，恪守信用，签订本合同，并保证共同遵守。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第一条  借款币种及金额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甲</w:t>
      </w:r>
      <w:r>
        <w:rPr>
          <w:rFonts w:hint="eastAsia" w:ascii="仿宋_GB2312" w:hAnsi="仿宋_GB2312" w:eastAsia="仿宋_GB2312" w:cs="仿宋_GB2312"/>
          <w:sz w:val="24"/>
          <w:szCs w:val="24"/>
        </w:rPr>
        <w:t>方借给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方人民币金额（大写)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 w:val="0"/>
          <w:sz w:val="24"/>
          <w:szCs w:val="24"/>
          <w:u w:val="single"/>
          <w:lang w:val="en-US" w:eastAsia="zh-CN"/>
        </w:rPr>
        <w:t>伍佰万</w:t>
      </w:r>
      <w:r>
        <w:rPr>
          <w:rFonts w:hint="eastAsia" w:ascii="仿宋_GB2312" w:hAnsi="仿宋_GB2312" w:eastAsia="仿宋_GB2312" w:cs="仿宋_GB2312"/>
          <w:b/>
          <w:bCs w:val="0"/>
          <w:sz w:val="24"/>
          <w:szCs w:val="24"/>
          <w:u w:val="single"/>
        </w:rPr>
        <w:t>元</w:t>
      </w:r>
      <w:r>
        <w:rPr>
          <w:rFonts w:hint="eastAsia" w:ascii="仿宋_GB2312" w:hAnsi="仿宋_GB2312" w:eastAsia="仿宋_GB2312" w:cs="仿宋_GB2312"/>
          <w:b w:val="0"/>
          <w:bCs/>
          <w:sz w:val="24"/>
          <w:szCs w:val="24"/>
          <w:u w:val="single"/>
        </w:rPr>
        <w:t>整</w:t>
      </w:r>
      <w:r>
        <w:rPr>
          <w:rFonts w:hint="eastAsia" w:ascii="仿宋_GB2312" w:hAnsi="仿宋_GB2312" w:eastAsia="仿宋_GB2312" w:cs="仿宋_GB2312"/>
          <w:b w:val="0"/>
          <w:bCs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（小写）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>￥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5000000</w:t>
      </w:r>
      <w:r>
        <w:rPr>
          <w:rFonts w:hint="eastAsia" w:ascii="仿宋_GB2312" w:hAnsi="仿宋_GB2312" w:eastAsia="仿宋_GB2312" w:cs="仿宋_GB2312"/>
          <w:sz w:val="24"/>
          <w:szCs w:val="24"/>
        </w:rPr>
        <w:t>元（大小写不一致时，以大写为准，下同）。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第二条 借款用途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方将借款用于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个人资金周转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第三条 借款期限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本协议约定借款期限为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个月，即从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日至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2024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日。如实际借款数额和实际放款日与该借款合同不符，以实际借款数额和日期为准。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方收到借款后应当出具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借据</w:t>
      </w:r>
      <w:r>
        <w:rPr>
          <w:rFonts w:hint="eastAsia" w:ascii="仿宋_GB2312" w:hAnsi="仿宋_GB2312" w:eastAsia="仿宋_GB2312" w:cs="仿宋_GB2312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方出具的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借据</w:t>
      </w:r>
      <w:r>
        <w:rPr>
          <w:rFonts w:hint="eastAsia" w:ascii="仿宋_GB2312" w:hAnsi="仿宋_GB2312" w:eastAsia="仿宋_GB2312" w:cs="仿宋_GB2312"/>
          <w:sz w:val="24"/>
          <w:szCs w:val="24"/>
        </w:rPr>
        <w:t>为本合同的附件，与本合同具有同等法律效力。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第四条 借款利率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借款利率：</w:t>
      </w:r>
      <w:r>
        <w:rPr>
          <w:rFonts w:hint="eastAsia" w:ascii="仿宋_GB2312" w:hAnsi="仿宋_GB2312" w:eastAsia="仿宋_GB2312" w:cs="仿宋_GB2312"/>
          <w:sz w:val="24"/>
          <w:szCs w:val="24"/>
        </w:rPr>
        <w:t>借款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</w:rPr>
        <w:t>利率为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 xml:space="preserve">0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‰</w:t>
      </w:r>
      <w:r>
        <w:rPr>
          <w:rFonts w:hint="eastAsia" w:ascii="仿宋_GB2312" w:hAnsi="仿宋_GB2312" w:eastAsia="仿宋_GB2312" w:cs="仿宋_GB2312"/>
          <w:sz w:val="24"/>
          <w:szCs w:val="24"/>
        </w:rPr>
        <w:t>，协议期限内不调整。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五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还款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还款方式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:借款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到期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乙方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还本付息，利随本清。即在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2024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前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归还本息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甲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方的权利和义务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一、乙方有权要求甲方按期偿还贷款本金、利息和费用。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24"/>
          <w:szCs w:val="24"/>
        </w:rPr>
        <w:t>、按照本协议的约定支付贷款。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七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方的权利和义务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按照本协议的约定取得借款本金，并按时足额偿还借款本息及相关费用。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八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违约责任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下列情况均构成违约，违约方应承担违约责任：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1、乙方</w:t>
      </w:r>
      <w:r>
        <w:rPr>
          <w:rFonts w:hint="eastAsia" w:ascii="仿宋_GB2312" w:hAnsi="仿宋_GB2312" w:eastAsia="仿宋_GB2312" w:cs="仿宋_GB2312"/>
          <w:sz w:val="24"/>
          <w:szCs w:val="24"/>
        </w:rPr>
        <w:t>在还款期限届满时，未能足额偿还借款本息的，视为违约，逾期部分按照协议利率罚息。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如在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合同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期内单方违约的，若对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方造成其他损失的，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守约方有权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依照本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合同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向法律申诉的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</w:rPr>
        <w:t>权利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_GB2312" w:hAnsi="仿宋_GB2312" w:eastAsia="仿宋_GB2312" w:cs="仿宋_GB2312"/>
          <w:b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九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color w:val="000000"/>
          <w:sz w:val="24"/>
          <w:szCs w:val="24"/>
        </w:rPr>
        <w:t>争议的解决方式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本协议在履行过程中发生争议，可以通过甲、乙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协商解决；协商不成，任何一方可向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甲方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所在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地人民法院提起诉讼。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第十条 协议的生效、变更、解除、终止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一、在签订本协议前，协议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已完全理解并接受本协议的内容，并承诺在本协议项下全部意思表示均真实有效。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二、本协议经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甲乙双方盖章或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签字按手印后生效。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三、本协议项下借款本息和相关费用全部清偿完毕后，本协议终止。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四、本协议如需要变更或提前解除，应由协议双方共同达成书面补充协议，补充协议与本协议</w:t>
      </w:r>
      <w:r>
        <w:rPr>
          <w:rFonts w:hint="eastAsia" w:ascii="仿宋_GB2312" w:hAnsi="仿宋_GB2312" w:eastAsia="仿宋_GB2312" w:cs="仿宋_GB2312"/>
          <w:sz w:val="24"/>
          <w:szCs w:val="24"/>
        </w:rPr>
        <w:t>具有同等法律效力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一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附则</w:t>
      </w:r>
    </w:p>
    <w:p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一、本协议正本一式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eastAsia="zh-CN"/>
        </w:rPr>
        <w:t>贰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份，甲、乙各执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eastAsia="zh-CN"/>
        </w:rPr>
        <w:t>壹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份，具有同等法律效力。</w:t>
      </w:r>
    </w:p>
    <w:p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FF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二、乙方向甲方出具的借据，与主体协议具有同等法律效力。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</w:p>
    <w:p>
      <w:pPr>
        <w:spacing w:line="400" w:lineRule="exact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  <w:t xml:space="preserve">    </w:t>
      </w:r>
    </w:p>
    <w:p>
      <w:pPr>
        <w:spacing w:line="400" w:lineRule="exact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eastAsia="zh-CN"/>
        </w:rPr>
        <w:t>出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借人（甲方）：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高维信息技术（深圳）有限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>公司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eastAsia="zh-CN"/>
        </w:rPr>
        <w:t>借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款人（乙方）：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代表人（签字）：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日期：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    年    月    日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日期：       年    月    日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widowControl/>
        <w:tabs>
          <w:tab w:val="left" w:pos="4860"/>
        </w:tabs>
        <w:spacing w:line="480" w:lineRule="auto"/>
        <w:ind w:firstLine="3393" w:firstLineChars="650"/>
        <w:jc w:val="left"/>
        <w:rPr>
          <w:rFonts w:hint="eastAsia" w:ascii="宋体" w:hAnsi="宋体" w:eastAsia="宋体" w:cs="宋体"/>
          <w:b/>
          <w:color w:val="000000"/>
          <w:sz w:val="52"/>
          <w:szCs w:val="52"/>
        </w:rPr>
      </w:pPr>
      <w:r>
        <w:rPr>
          <w:rFonts w:hint="eastAsia" w:ascii="宋体" w:hAnsi="宋体" w:eastAsia="宋体" w:cs="宋体"/>
          <w:b/>
          <w:color w:val="000000"/>
          <w:sz w:val="52"/>
          <w:szCs w:val="52"/>
        </w:rPr>
        <w:t>借  据</w:t>
      </w:r>
    </w:p>
    <w:p>
      <w:pPr>
        <w:widowControl/>
        <w:tabs>
          <w:tab w:val="left" w:pos="4860"/>
        </w:tabs>
        <w:spacing w:line="480" w:lineRule="auto"/>
        <w:ind w:firstLine="4646" w:firstLineChars="890"/>
        <w:jc w:val="left"/>
        <w:rPr>
          <w:rFonts w:hint="eastAsia" w:ascii="宋体" w:hAnsi="宋体" w:eastAsia="宋体" w:cs="宋体"/>
          <w:b/>
          <w:color w:val="000000"/>
          <w:sz w:val="52"/>
          <w:szCs w:val="52"/>
        </w:rPr>
      </w:pP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firstLine="1050" w:firstLineChars="350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>今借到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>高维信息技术（深圳）有限公司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人民币</w:t>
      </w:r>
      <w:r>
        <w:rPr>
          <w:rFonts w:hint="eastAsia" w:ascii="仿宋" w:hAnsi="仿宋" w:eastAsia="仿宋" w:cs="仿宋"/>
          <w:sz w:val="28"/>
          <w:szCs w:val="28"/>
        </w:rPr>
        <w:t>（大写)</w:t>
      </w:r>
      <w:r>
        <w:rPr>
          <w:rFonts w:hint="eastAsia" w:ascii="仿宋" w:hAnsi="仿宋" w:eastAsia="仿宋" w:cs="仿宋"/>
          <w:b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b/>
          <w:bCs w:val="0"/>
          <w:sz w:val="28"/>
          <w:szCs w:val="28"/>
          <w:u w:val="single"/>
          <w:lang w:val="en-US" w:eastAsia="zh-CN"/>
        </w:rPr>
        <w:t>伍佰万</w:t>
      </w:r>
      <w:r>
        <w:rPr>
          <w:rFonts w:hint="eastAsia" w:ascii="仿宋" w:hAnsi="仿宋" w:eastAsia="仿宋" w:cs="仿宋"/>
          <w:b/>
          <w:bCs w:val="0"/>
          <w:sz w:val="28"/>
          <w:szCs w:val="28"/>
          <w:u w:val="single"/>
        </w:rPr>
        <w:t>元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</w:rPr>
        <w:t>整</w:t>
      </w:r>
      <w:r>
        <w:rPr>
          <w:rFonts w:hint="eastAsia" w:ascii="仿宋" w:hAnsi="仿宋" w:eastAsia="仿宋" w:cs="仿宋"/>
          <w:b w:val="0"/>
          <w:bCs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（小写）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>￥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>5000000</w:t>
      </w:r>
      <w:r>
        <w:rPr>
          <w:rFonts w:hint="eastAsia" w:ascii="仿宋" w:hAnsi="仿宋" w:eastAsia="仿宋" w:cs="仿宋"/>
          <w:sz w:val="28"/>
          <w:szCs w:val="28"/>
        </w:rPr>
        <w:t>元</w:t>
      </w: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（本金），借款期限自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>2023年11月20日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起到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>2024年1月19日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日止。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firstLine="1050" w:firstLineChars="350"/>
        <w:rPr>
          <w:rFonts w:hint="eastAsia" w:ascii="仿宋" w:hAnsi="仿宋" w:eastAsia="仿宋" w:cs="仿宋"/>
          <w:kern w:val="0"/>
          <w:sz w:val="30"/>
          <w:szCs w:val="30"/>
        </w:rPr>
      </w:pP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          借款人：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rPr>
          <w:rFonts w:hint="default" w:ascii="仿宋" w:hAnsi="仿宋" w:eastAsia="仿宋" w:cs="仿宋"/>
          <w:kern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身份证号</w:t>
      </w:r>
      <w:r>
        <w:rPr>
          <w:rFonts w:hint="eastAsia" w:ascii="仿宋" w:hAnsi="仿宋" w:eastAsia="仿宋" w:cs="仿宋"/>
          <w:kern w:val="0"/>
          <w:sz w:val="30"/>
          <w:szCs w:val="30"/>
        </w:rPr>
        <w:t>：</w:t>
      </w:r>
      <w:r>
        <w:rPr>
          <w:rFonts w:hint="eastAsia" w:ascii="楷体" w:hAnsi="楷体" w:eastAsia="楷体"/>
          <w:sz w:val="30"/>
          <w:szCs w:val="30"/>
          <w:lang w:val="en-US" w:eastAsia="zh-CN"/>
        </w:rPr>
        <w:t>370628197911045512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left="3450" w:hanging="3450" w:hangingChars="1150"/>
        <w:jc w:val="right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           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2023</w:t>
      </w:r>
      <w:r>
        <w:rPr>
          <w:rFonts w:hint="eastAsia" w:ascii="仿宋" w:hAnsi="仿宋" w:eastAsia="仿宋" w:cs="仿宋"/>
          <w:kern w:val="0"/>
          <w:sz w:val="30"/>
          <w:szCs w:val="30"/>
        </w:rPr>
        <w:t>年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11</w:t>
      </w:r>
      <w:r>
        <w:rPr>
          <w:rFonts w:hint="eastAsia" w:ascii="仿宋" w:hAnsi="仿宋" w:eastAsia="仿宋" w:cs="仿宋"/>
          <w:kern w:val="0"/>
          <w:sz w:val="30"/>
          <w:szCs w:val="30"/>
        </w:rPr>
        <w:t>月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20</w:t>
      </w:r>
      <w:r>
        <w:rPr>
          <w:rFonts w:hint="eastAsia" w:ascii="仿宋" w:hAnsi="仿宋" w:eastAsia="仿宋" w:cs="仿宋"/>
          <w:kern w:val="0"/>
          <w:sz w:val="30"/>
          <w:szCs w:val="30"/>
        </w:rPr>
        <w:t>日</w:t>
      </w:r>
      <w:bookmarkStart w:id="0" w:name="_GoBack"/>
      <w:bookmarkEnd w:id="0"/>
    </w:p>
    <w:p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  <w:docVar w:name="KSO_WPS_MARK_KEY" w:val="56dad8fa-36ce-4a5d-9c03-c65aed6efa36"/>
  </w:docVars>
  <w:rsids>
    <w:rsidRoot w:val="00000000"/>
    <w:rsid w:val="093E5BCB"/>
    <w:rsid w:val="3BFF4F42"/>
    <w:rsid w:val="3EBF7B47"/>
    <w:rsid w:val="4FAE052E"/>
    <w:rsid w:val="6535658E"/>
    <w:rsid w:val="7788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2023-03-28T02:48:00Z</dcterms:created>
  <dc:creator>perk0</dc:creator>
  <cp:lastModifiedBy>陈延琴</cp:lastModifiedBy>
  <dcterms:modified xsi:type="dcterms:W3CDTF">2023-11-18T04:40:05Z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20BB74AB38024A2CBBBDA6E162A71B29</vt:lpwstr>
  </property>
</Properties>
</file>