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5"/>
        <w:keepNext w:val="0"/>
        <w:keepLines w:val="0"/>
        <w:widowControl/>
        <w:suppressLineNumbers w:val="0"/>
      </w:pPr>
      <w:r>
        <w:rPr>
          <w:rStyle w:val="6"/>
          <w:b/>
        </w:rPr>
        <w:t>已经上线的h5或者小鹅通等：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  <w:b/>
        </w:rPr>
        <w:t>微信服务号：高维学堂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  <w:b/>
        </w:rPr>
        <w:t>小鹅通：服务号第一个菜单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  <w:b/>
        </w:rPr>
        <w:t>1. 课程内容形态（课程介绍、课程大纲、如何学习、学习有效期等。视频课，音频课，课程文本。课程制作等）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38290" cy="3734435"/>
            <wp:effectExtent l="0" t="0" r="16510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Style w:val="6"/>
          <w:b/>
        </w:rPr>
      </w:pPr>
      <w:r>
        <w:rPr>
          <w:rStyle w:val="6"/>
          <w:rFonts w:ascii="pingfang sc"/>
          <w:b/>
        </w:rPr>
        <w:t>具体每一门的</w:t>
      </w:r>
      <w:r>
        <w:rPr>
          <w:rStyle w:val="6"/>
          <w:b/>
        </w:rPr>
        <w:t>课程介绍</w:t>
      </w:r>
      <w:r>
        <w:rPr>
          <w:rStyle w:val="6"/>
          <w:rFonts w:ascii="pingfang sc"/>
          <w:b/>
        </w:rPr>
        <w:t>、大纲</w:t>
      </w:r>
      <w:r>
        <w:rPr>
          <w:rStyle w:val="6"/>
          <w:b/>
        </w:rPr>
        <w:t>，线上课在服务号第一个菜单可见，线下课在服务号第二个菜单。</w:t>
      </w:r>
    </w:p>
    <w:p>
      <w:pPr>
        <w:pStyle w:val="5"/>
        <w:keepNext w:val="0"/>
        <w:keepLines w:val="0"/>
        <w:widowControl/>
        <w:suppressLineNumbers w:val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如何学习：线上课听音频、线下课主要是到课堂现场听2~3天的课。同时都配有课前预习资料、复习资料、测试题等。</w:t>
      </w:r>
    </w:p>
    <w:p>
      <w:pPr>
        <w:pStyle w:val="5"/>
        <w:keepNext w:val="0"/>
        <w:keepLines w:val="0"/>
        <w:widowControl/>
        <w:suppressLineNumbers w:val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有效期：线上无限期，线下可以免费复训（需要小红花兑换）。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pStyle w:val="4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  <w:b/>
        </w:rPr>
        <w:t>2. 课程线上售卖（售卖周期，策略规则等，一期可以上基础售卖，之后再加优惠价等促销策略）</w:t>
      </w:r>
    </w:p>
    <w:p>
      <w:pPr>
        <w:pStyle w:val="5"/>
        <w:keepNext w:val="0"/>
        <w:keepLines w:val="0"/>
        <w:widowControl/>
        <w:suppressLineNumbers w:val="0"/>
        <w:rPr>
          <w:rStyle w:val="6"/>
          <w:b/>
        </w:rPr>
      </w:pPr>
      <w:r>
        <w:rPr>
          <w:rStyle w:val="6"/>
          <w:b/>
        </w:rPr>
        <w:t>3. 课程学习（是只要听/看，还是有作业练习，评论互动，其他的服务等）</w:t>
      </w:r>
    </w:p>
    <w:p>
      <w:pPr>
        <w:pStyle w:val="5"/>
        <w:keepNext w:val="0"/>
        <w:keepLines w:val="0"/>
        <w:widowControl/>
        <w:suppressLineNumbers w:val="0"/>
        <w:rPr>
          <w:rStyle w:val="6"/>
          <w:b/>
        </w:rPr>
      </w:pPr>
      <w:r>
        <w:rPr>
          <w:rStyle w:val="6"/>
          <w:rFonts w:ascii="pingfang sc"/>
          <w:b/>
        </w:rPr>
        <w:t>除了前面说的预习复习，还有课后感，复训等。不过第一版要做什么，咱们还要定一下。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  <w:b/>
        </w:rPr>
      </w:pPr>
      <w:r>
        <w:rPr>
          <w:rStyle w:val="6"/>
          <w:b/>
        </w:rPr>
        <w:t>盈利模式（需不需要跟第三方分成之类的）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线下课：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课程总成本=老师课酬、课室、茶歇、人员服务、系统等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老师课酬相对固定，每个老师不同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高维和班主任约等于总成本的15%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高维和班主任按比例分成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/>
        <w:rPr>
          <w:rStyle w:val="6"/>
          <w:b/>
        </w:rPr>
      </w:pPr>
      <w:r>
        <w:rPr>
          <w:rStyle w:val="6"/>
          <w:b/>
        </w:rPr>
        <w:t>运营相关（有没有人运营，运营资源，线上线下联动）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有服务学友的人员：班主任（我们称之为大大）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大大们还负责开班，在课堂上服务学友们，还负责他们的课前课后服务。线上订票、缴费、退费、资料发放等。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运营资源是指？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线上线下联动目前做的一般，主要是大大们发发线上课程的海报等，线上课往线下课也没有形成稳定的</w:t>
      </w:r>
      <w:r>
        <w:rPr>
          <w:rStyle w:val="6"/>
          <w:rFonts w:ascii="pingfang sc"/>
          <w:b/>
        </w:rPr>
        <w:t>转化</w:t>
      </w:r>
      <w:r>
        <w:rPr>
          <w:rStyle w:val="6"/>
          <w:rFonts w:ascii="pingfang sc"/>
          <w:b/>
        </w:rPr>
        <w:t>。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/>
        <w:rPr>
          <w:rStyle w:val="6"/>
          <w:b/>
        </w:rPr>
      </w:pPr>
      <w:r>
        <w:rPr>
          <w:rStyle w:val="6"/>
          <w:b/>
        </w:rPr>
        <w:t>其他的跟推广相关的（渠道策略）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有2个自媒体微信号，科学创业派、高维学堂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头条号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ascii="pingfang sc"/>
          <w:b/>
        </w:rPr>
      </w:pPr>
      <w:r>
        <w:rPr>
          <w:rStyle w:val="6"/>
          <w:rFonts w:ascii="pingfang sc"/>
          <w:b/>
        </w:rPr>
        <w:t>渠道还在探索中，目前主要靠用户口碑介绍，没有投广告也没有稳定的渠道</w:t>
      </w:r>
      <w:bookmarkStart w:id="0" w:name="_GoBack"/>
      <w:bookmarkEnd w:id="0"/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 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C381E1"/>
    <w:multiLevelType w:val="singleLevel"/>
    <w:tmpl w:val="5EC381E1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5F500"/>
    <w:rsid w:val="FDF5F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kern w:val="0"/>
      <w:sz w:val="30"/>
      <w:szCs w:val="30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 semibold" w:hAnsi="pingfang sc semibold" w:eastAsia="pingfang sc semibold" w:cs="pingfang sc semibold"/>
      <w:kern w:val="0"/>
      <w:sz w:val="30"/>
      <w:szCs w:val="30"/>
      <w:lang w:val="en-US" w:eastAsia="zh-CN" w:bidi="ar"/>
    </w:rPr>
  </w:style>
  <w:style w:type="character" w:customStyle="1" w:styleId="6">
    <w:name w:val="s1"/>
    <w:basedOn w:val="2"/>
    <w:uiPriority w:val="0"/>
    <w:rPr>
      <w:rFonts w:ascii="pingfang sc" w:hAnsi="pingfang sc" w:eastAsia="pingfang sc" w:cs="pingfang sc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Office_2.2.0.3563_F1E327BC-269C-435d-A152-05C5408002CA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2020-05-19T14:28:00Z</dcterms:created>
  <dc:creator>liuwei</dc:creator>
  <cp:lastModifiedBy>liuwei</cp:lastModifiedBy>
  <dcterms:modified xsi:type="dcterms:W3CDTF">2020-05-19T14:41:45Z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2052-2.2.0.3563</vt:lpwstr>
  </property>
</Properties>
</file>