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885D425">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本书序言</w:t>
      </w:r>
    </w:p>
    <w:p w14:paraId="389B5EF0">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序言 百年大变局成就出海良机 二十载行业换君同行路</w:t>
      </w:r>
    </w:p>
    <w:p w14:paraId="4B302020">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 </w:t>
      </w:r>
    </w:p>
    <w:p w14:paraId="5E3EA981">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在写《洞见·增长》线下课程教材书改版自序时，想了很久，20年沉浸中国企业出海所经历的时光形成千言万语却堵在喉咙。思来想去，我决定用前些日子暨南大学管理学院校友办对我的介绍文章为基础，作为这本书创作初衷、内容介绍自序。</w:t>
      </w:r>
    </w:p>
    <w:p w14:paraId="021CA35A">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原文标题：《暨友风采｜二十年筚路蓝缕造就中国本土品牌出海领航员，他是暨南校友程桂良》2024年4月7日发布暨南大学管理学院公众号，有修订删减，再次感谢暨南大学管理学院的校友办。</w:t>
      </w:r>
    </w:p>
    <w:p w14:paraId="5FB5F7E6">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“我算是传统中企出海全球品牌梦仅存的那帮人，也是推动中企高质量跨境出海增长的第一拨人。”</w:t>
      </w:r>
    </w:p>
    <w:p w14:paraId="04D3E90E">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回望20年从业创业，从采购、海外进口分销、国内全渠道品牌商、互联网创业到深耕跨境电商十年，程桂良过去20年经历，可以说是中国制造，从简单代加工外贸出口进化到中国质造、中国产品品牌、全球品牌发展轨迹的小小缩影。</w:t>
      </w:r>
    </w:p>
    <w:p w14:paraId="50A4D9AE">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01 从传统外贸出口转向去进口国做买卖</w:t>
      </w:r>
    </w:p>
    <w:p w14:paraId="7B4032B2">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2003年，从广东外语外贸大学国际贸易/电子商务专业毕业后，程桂良从工厂出口跟单进入全球商贸行业。两年后正在深圳担任跨国公司中国采购的程桂良偶然从一位常驻非洲回来探亲的朋友那得知，非洲市场“有文章可做”。26岁怀抱着闯荡天涯梦想的他，离开深圳温柔舒适圈，去14000公里外的西非多哥共和国首都洛美，成为派驻本地的B2B进口批发商，他和中国企业出海纠缠命运齿轮开始转动。</w:t>
      </w:r>
    </w:p>
    <w:p w14:paraId="29D2753D">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走在满是泥泞、破旧不堪土路上，穿梭于原始混乱的批发分销市场，程桂良在这陌生国度学习寻找捕捉本地商机，也不断开拓自己人生视野。遗憾的是，在洛美的两年，他和很多早年奔赴海外淘金的中国贸易商一样，也遇到非洲市场中企恶性价格战无序竞争导致的市场动荡。这也让他看到中国企业对外贸易长期存在的问题：如果没有自己的产品供应链竞争价值壁垒，一旦供需信息差被破解，今天高价追逐的暴利产品，明天就变成一文不值的烫手山芋。</w:t>
      </w:r>
    </w:p>
    <w:p w14:paraId="236605EF">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这里遍地黄金但也危机四伏。在非洲，他遇到两次夺命时刻，一次因为细菌感染差点要截肢，一次全城大停电差点被劫掠绑架。多番权衡利弊后，倦鸟决定归巢。2008年年初，他谢绝公司挽留，回国寻找新机会。</w:t>
      </w:r>
    </w:p>
    <w:p w14:paraId="26BA939A">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回国后，他不再参与传统外贸。“传统外贸只是利用信息差来榨取商业价值，没有形成以产品质量或服务营销的竞争壁垒。”他希望参与从中国制造到中国质造的长期事业。</w:t>
      </w:r>
    </w:p>
    <w:p w14:paraId="6812AA07">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02 从中国质造到中国品牌 全渠道全球轻奢时尚品牌缔造参与者</w:t>
      </w:r>
    </w:p>
    <w:p w14:paraId="3A00AA83">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不久后，他加入当时拥有研产销一体能力的高端定制时装集团艾芙珂图，成为集团创始人助手，“我们要做自己设计、生产、出口、批发、零售的全球全渠道轻奢时尚品牌”。 从0到1白手起家的阿拉伯创始人愿景打动了程桂良。</w:t>
      </w:r>
    </w:p>
    <w:p w14:paraId="0AD4ACA8">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这家100%外资控股的高级定制时尚集团，拥有上千人的自营工厂、200多人的设计研发团队，一度是中国华南名列前茅的行业明星。艾芙珂图工作5年，是人生最宝贵也最折磨时光。五年时间里，做过总裁助手，做过外采负责人，管理着数百家供应链加工厂，也做过业务负责人，最终成为集团全球品牌总监，管理国内及全球品牌加盟业务。</w:t>
      </w:r>
    </w:p>
    <w:p w14:paraId="0C75B6F8">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他参与见证了艾芙珂图这家Fashion TV联名全球品牌商，从1个创意到一比一400平方米旗舰店的发展历程，见证了公司转型从1000多人的工贸出口集团裁减到只有100多号人的品牌队伍，见证了泰国、迪拜、西班牙多个国家加盟商疯抢的狂热，见证了在中国广州当时顶级商圈万菱汇开启品牌旗舰店和招商加盟的酸甜苦辣，更眼睁睁看着艾芙珂图在内的各种传统品牌在电商冲击下摇摇欲坠、土崩瓦解。</w:t>
      </w:r>
    </w:p>
    <w:p w14:paraId="566F03CE">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2012年，对艾芙珂图心灰意冷的程桂良选择离开，加入当时华南数一数二拥有自主原创IP动漫、实体产品、文创产品、线上线下、自营连锁品牌等全闭环链条的儿童青少时尚服饰集团缤果动漫，任董事长高级秘书，协助在寻求上市的董事长管理集团日常销售、品牌营销和渠道运管。</w:t>
      </w:r>
    </w:p>
    <w:p w14:paraId="0A0D91CD">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但僵化的传统品牌在国内电商、零售业数字化转型的洗刷下，崩塌也只是时间问题。2013年，这家一直没能顺利推进上市的全渠道品牌公司风雨动荡。程桂良心里明白，像反应缓慢、缺乏用户触点和用户运营的传统零售品牌，面对电商、新零售、社媒和移动互联网时代冲击下，被时代淘汰，是看得见的结果。</w:t>
      </w:r>
    </w:p>
    <w:p w14:paraId="1543E82A">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第一次，他对未来感到迷茫。难道中国制造优秀产品注定要被电商、流量扫进故纸堆？中国制造只能做低端代加工？如何实现中国制造到中国出海品牌到全球品牌？这些疑问在他脑海里挥之不去。</w:t>
      </w:r>
    </w:p>
    <w:p w14:paraId="67AE22AE">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03 左顾右盼却选择回炉再造 毕业十年报读MBA只想解疑</w:t>
      </w:r>
    </w:p>
    <w:p w14:paraId="549F1757">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中国企业出海路，要怎么走？有些事情，他还没想明白，一边处理公司事务一边挤出零碎时间备考暨南大学MBA。</w:t>
      </w:r>
    </w:p>
    <w:p w14:paraId="50346144">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MBA在读期间，他不仅成为班干部也竞选成为MBA联合会副主席，负责校友联络工作。在和同学、老师、校友持续碰撞和学习中，他努力寻找着“中国制造-中国质造-中国品牌-全球品牌”的路径和答案。此时命运给了他三个机会，这一次的选择对他人生事业生涯，至关重要：</w:t>
      </w:r>
    </w:p>
    <w:p w14:paraId="59FF8C28">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一是加入央企中航工业集团子公司，成为被外派京津冀沥青进口分销项目经理，成为被羡慕的央企体制内人。尽管曾管理国内外众多门店建设，程桂良对大型土建路桥工程项目管理并没有太多经验，谈不上喜欢，加上当时雾霾严重“美食荒漠”的北京，和央企体制内的目瞪口呆的生存法则，这地方不太适合一直奔走在中国制造全球品牌的他。</w:t>
      </w:r>
    </w:p>
    <w:p w14:paraId="32D98302">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二是成为上市集团雅戈尔2011年花费一个多亿美金收购的新消费品牌POLO中国全渠道品牌项目的创始团队。尽管这份工作收入前景，看着相当不错，但他始终犹豫。</w:t>
      </w:r>
    </w:p>
    <w:p w14:paraId="488F61FD">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这和他一直从事的工作十分类似，感觉就像重复做一张已做了10年的考卷，即使是个收购的国外品牌，但并没有跳出传统中国品牌发展的思维禁锢。</w:t>
      </w:r>
    </w:p>
    <w:p w14:paraId="11AD3E2B">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最后一个则是投身“全民创业、万众创新“的创投巨浪，成为手握行业领先技术产品并融下巨资的初创企业联创和运营负责人。当时同为暨南大学MBA的创投圈同学引荐——已经拿到重庆博恩投资灵感智能项目。听完同学介绍，程桂良顿时来兴趣。</w:t>
      </w:r>
    </w:p>
    <w:p w14:paraId="727EFFC4">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其一，项目天使轮已经融资2000万，投资人是当时天使轮投资了百亿估值猪八戒网的明星投资人 ；其二，创始人曾是他作为品牌方合作过的服务商，专业能力无可挑剔 ；其三，高质量图片智能生产是全球首创，对如火如荼发展的中国电商乃至全球电商而言，是刚需更是价值高地，需求价值清晰，核心技术壁垒明显，市场无可限量。</w:t>
      </w:r>
    </w:p>
    <w:p w14:paraId="50491A42">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灵感智能图片打算开发国内电商视觉营销服务市场，选择和京东、国美、苏宁、酒仙网等巨头在同个创业园区做邻居。巧合的是，亚马逊全球开店也在同一个园区。搬进去不久，亚马逊全球开店的朋友来参观交流，程桂良第一次意识到全球互联网巨头亚马逊与中国制造出海密切关联的存在，他看到一个有可能解决他多年困惑的全新领域——跨境电商在悄然壮大。</w:t>
      </w:r>
    </w:p>
    <w:p w14:paraId="7E93DDC6">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2014年是亚马逊全球开店在中国高速招商、拓展业务的一年，而能帮助跨境卖家完成高质量图片生产的灵感，自然就进入行业的视野。凭借多年全球品牌的经验，一来二去多次交流后，程桂良带领着灵感和亚马逊自然而然展开合作。</w:t>
      </w:r>
    </w:p>
    <w:p w14:paraId="176F4BC6">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尽管当时灵感已是阿里巴巴和京东的头部视觉营销服务商，心底始终惦记着推动“中国制造-中国质造-全球品牌”的程桂良，一直潜心学习研究亚马逊全球开店和跨境电商：跨境电商是否能实现中国出海企业几十年全球品牌梦想的最佳途径？</w:t>
      </w:r>
    </w:p>
    <w:p w14:paraId="08B5A48D">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04 跨境电商能帮中国卖货但却难独立成就中企出海的全球品牌梦</w:t>
      </w:r>
    </w:p>
    <w:p w14:paraId="7FAE8090">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在众多朋友的帮助下，程桂良从华南到上海到北京到美国一路沟通推进，2015年年初，灵感成为了国内首个、亚马逊全球开店全世界第一个官方战略影像服务商。</w:t>
      </w:r>
    </w:p>
    <w:p w14:paraId="09FA883C">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踩对当时亚马逊全球开店和跨境电商快速发展行业大势，灵感很快开拓超过5000个优质客户，如安克创新、有棵树、环球易购、通拓、塞维等。而亚马逊全球开店的副总裁、高级副总裁2014年第一次和中国头部跨境企业见面会，更是选择在灵感举办。“拍照片、找灵感、问阿米”是当时行业广为流传的广告词。</w:t>
      </w:r>
    </w:p>
    <w:p w14:paraId="29BB65F8">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随着和亚马逊和跨境行业生态众多企业和朋友深度合作交流近2年后，程桂良似乎找到缠绕自己多年问题的答案：</w:t>
      </w:r>
    </w:p>
    <w:p w14:paraId="2D0CDCAD">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中国质造成全球品牌的路径——中国优质产品企业，有机会有能力借助跨境出口电商逐步完成内外数字化，结合全球品牌零售体系、全球社交媒体和用户运营等工具服务 生态能力，改造研产销一体的中国出海企业，使之逐步成为全球品牌。</w:t>
      </w:r>
    </w:p>
    <w:p w14:paraId="6185A0EC">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关键不是WHY为何要跨境出海，不是HOW TO 如何跨境出海，毕竟经历近10年跨境行业发展，无论是平台还是服务生态，在华南华东已有众多的不同阶段能力。</w:t>
      </w:r>
    </w:p>
    <w:p w14:paraId="2A1D3F58">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最难的是，HOW TO DO IT ,如何帮助成千上万家深耕全国产业带的中国企业，根据企业不同背景、阶段、赛道、能力，建立长久智库团队帮助中国企业从战略到战术、从思维到认知、从创始人到核心团队、从里到外地、持续学习成长逐步实现中国企业0到100的高质量出海。</w:t>
      </w:r>
    </w:p>
    <w:p w14:paraId="5CC3C4D5">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“我是早年中国传统制造走向全球品牌里仅存的一帮人，也是进入跨境电商推动中国企业高质量跨境出海增长的第一拨人”。</w:t>
      </w:r>
    </w:p>
    <w:p w14:paraId="06114E1B">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站在亚马逊全球开店巨人的肩膀上，程桂良开始跨境电商事业的征途。</w:t>
      </w:r>
    </w:p>
    <w:p w14:paraId="0D5BE7F6">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“亚马逊全球开店是中国制造出海最不应该绕开的出海渠道，但在研究数千个跨境卖家和海外市场变化后，只有线上平台渠道要完成中国质造到全球品牌出海，还不够。”</w:t>
      </w:r>
    </w:p>
    <w:p w14:paraId="6AA5A910">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埋头研究跨境出海多年的程桂良幡然醒悟，清晰看到中国企业高质量跨境出海增长的必然路径：</w:t>
      </w:r>
    </w:p>
    <w:p w14:paraId="491F6499">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中国企业出海，尤其是中国制造型企业，从中国质造到中国品牌、全球品牌,技工贸电零一体是基本路径，跨境出海+全球零售+全球B2B+本土化+本地化+全球化的伙伴及生态，是唯一答案。</w:t>
      </w:r>
    </w:p>
    <w:p w14:paraId="2B9CC901">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跨境电商已从2020年开始已主动被动地进化到从产品、服务、技术、资金乃至文化全方位竞争时，出海不再是单纯卖产品时代，而是有形产品+无形服务+融合本土文化的本土化、本地化出海的时代，是从卖货出海到肉身出海的新时代。</w:t>
      </w:r>
    </w:p>
    <w:p w14:paraId="3E94087F">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2000年，就读广东外语外贸大学大二的程桂良，选择国际贸易/电子商务作为自己本科的双专业，懵懂的他万万没想道，14年后这2个词会变成自己和千千万万中国出海企业的终身事业。</w:t>
      </w:r>
    </w:p>
    <w:p w14:paraId="21016B76">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05 从跨境到出海 创办阿米跨境/亚觅出海的理想主义者</w:t>
      </w:r>
    </w:p>
    <w:p w14:paraId="46D60826">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进入跨境电商行业的第三年，为了把自己日常研究和思考变成系统内容方便出海朋友们线上学习和线下交流，2017年8月16日程桂良开了亚觅出海公众号，</w:t>
      </w:r>
    </w:p>
    <w:p w14:paraId="56398097">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他一直都只是把在这作为自己兴趣爱好，直到临近40岁发生的一件事情，彻底改变了他的人生计划：</w:t>
      </w:r>
    </w:p>
    <w:p w14:paraId="5982EBFD">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2019年春节，结束泸沽湖旅行后，程桂良自驾经丽宁高速回丽江过年，走的往来丽江和泸沽湖必经之路：金沙江边上数十公里高原上穿梭在群山山腰的盘山公路。踩着地板油狂飙的车子，在某个U型湾突然失控推头。吓得半死、运气还好的程桂良，死命在悬崖边刹住看着要冲下山谷的车子。</w:t>
      </w:r>
    </w:p>
    <w:p w14:paraId="57F35E76">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惊魂未定的程桂良，看着2米外1000多米深山谷里咆哮着的金沙江，除了咒骂，一个奇怪念头突然冒出来：</w:t>
      </w:r>
    </w:p>
    <w:p w14:paraId="26C4B2AB">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运气要是再差点，今天可能就成金沙江孤魂野鬼，这世界不曾记得自己了。那么辛苦才来到这世界，不能悄无声息地离开，得创造点对这世界、对国家创造点有价值的东西。即使未来不在了，它还证明自己来过，给这世界、国家做过贡献，没瞎忙活一生。</w:t>
      </w:r>
    </w:p>
    <w:p w14:paraId="763F3098">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比如，帮助一直受困在中国产品代工卖货但心怀中国品牌全球梦的千万家中国企业实现稳定的高质量跨境出海增长？“</w:t>
      </w:r>
    </w:p>
    <w:p w14:paraId="0DA68D41">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回广州后，程桂良搭建团队正式运营阿米跨境，中企高质量跨境出海增长，成为他的终身事业，</w:t>
      </w:r>
    </w:p>
    <w:p w14:paraId="1B7CBD7C">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2024年，阿米跨境正式升级为亚觅出海，定位为辅导、陪伴中国企业尤其是产品型的出海企业的行业顾问及智库。</w:t>
      </w:r>
    </w:p>
    <w:p w14:paraId="137F54DF">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一方面帮助陪伴优秀的中国企业出海企业决策者们，另一方面联合有同样国家行业使命感的数千优秀行业智库，为中国企业跨境出海增长提供增长知识、视频课程、战略分析、企业内训、行业研究、智库交流、私密直播、线下交流、私密游学及出海俱乐部等长期陪伴陪跑服务。</w:t>
      </w:r>
    </w:p>
    <w:p w14:paraId="3C27176D">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为何要在创办6年后，把已是行业知名内容机构品牌名称从“阿米跨境AMISHOW”升级为“亚觅出海”，程桂良是这么解释的：</w:t>
      </w:r>
    </w:p>
    <w:p w14:paraId="7972AB8B">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“一方面，一个人能走得很快，但一群人能走得很远。中企高质量的本土化、本地化乃至全球化出海，不是哪一家机构就能独力完成的历史使命任务。</w:t>
      </w:r>
    </w:p>
    <w:p w14:paraId="713BA833">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这个中国伟大复兴巨浪中的艰巨使命，需要千千个和亚觅一样，有同样使命感和能力优秀智库顾问朋友们，共同辅导陪伴中国企业系统解决从0到100的全过程，这意味着我们必须要做好中国企业们的一辈子良师益友。</w:t>
      </w:r>
    </w:p>
    <w:p w14:paraId="1E0EE7B7">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而法语里朋友昵称也叫AMI，亚觅出海取了AMI谐音亚觅,凸显我们和出海企业们结伴同行、亦师亦友的初衷和使命责任。</w:t>
      </w:r>
    </w:p>
    <w:p w14:paraId="0AA6DC97">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另一方面，中国企业出海是个长期事业，更是全球化的事业。</w:t>
      </w:r>
    </w:p>
    <w:p w14:paraId="4AD2D9E8">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跨境境电商是中企出海从线上出海到本土化出海、本地化、全球化出海的阶段性状态，从跨境到出海，中企出海所能触达的市场更广阔、更诱人。</w:t>
      </w:r>
    </w:p>
    <w:p w14:paraId="24FDE87E">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二十大报告提出：“当前，世界百年未有之大变局加速演进，新一轮科技革命和产业变革深入发展，国际力量对比深刻调整，中国国发展面临新的战略机遇。”当今时代，数字技术、数字经济是世界科技革命和产业变革的先机。</w:t>
      </w:r>
    </w:p>
    <w:p w14:paraId="7D7E18BE">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随着互联网、大数据、云计算、人工智能、区块链等技术加速创新并日益融入经济社会发展各领域全过程，数字经济发展速度之快、辐射范围之广、影响程度之深前所未有，正在成为重组全球要素资源、重塑全球经济结构、改变全球竞争格局的关键力量。</w:t>
      </w:r>
    </w:p>
    <w:p w14:paraId="653AE91F">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而目前除了虽然相对成熟但明显受地缘政治影响动荡不安的欧美市场外，最具未来数字技术、数字化等发展潜力的就是亚欧大陆。亚欧大陆是世界未来经济发展中心，掌握亚欧大陆就是掌控世界岛，掌控世界岛就掌控全球。</w:t>
      </w:r>
    </w:p>
    <w:p w14:paraId="53F03433">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亚觅出海，就是要在保持对欧美成熟本土市场拓展基础上，牢牢抓住世界岛的中国企业高质量出海的战略要点。亚觅出海和众多亦师亦友智库朋友们，陪伴中国企业“立足亚太 探觅全球 中国企业</w:t>
      </w:r>
    </w:p>
    <w:p w14:paraId="5777039B">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全球出海」”，把中国优质的产品、服务、技术、知识、资金和文化合作带到全球各地，通过循序渐进的本土化、本地化出海共赢合作，实现中国企业与本土伙伴、本土消费者“共同责任、互利共赢、和平发展、可持续发展的人类命运共同体””</w:t>
      </w:r>
    </w:p>
    <w:p w14:paraId="6F91D26F">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这就是「亚觅出海」品牌的完整含义，更是程桂良、亚觅出海和众多结伴同行的出海智库朋友们、国内外服务生态伙伴们、高质量跨境出海的中国企业们共同的使命和愿景。这也是亚觅出海2024年上线更丰富的线上知识课程、线下课程、出海顾问服务等的初衷，更是这本《洞见·增长 中企高质量跨境出海必读指南》线下课程教材书的根本目标。</w:t>
      </w:r>
    </w:p>
    <w:p w14:paraId="4A4BF1D5">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本书共分为四部分内容，分别对应四种不同需求朋友们的要求</w:t>
      </w:r>
    </w:p>
    <w:p w14:paraId="2D93A084">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第一部分是线下课程内容</w:t>
      </w:r>
    </w:p>
    <w:p w14:paraId="52582AC8">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这部分内容是给喜欢线下课堂学习、现场交流的朋友们，是《洞见·增长 中企高质量跨境出海》全天课程学习专用，共3个篇章《洞见 认知篇》、《洞见 知识篇》、《增长 实战篇》共6个章节内容，也很适合碎片时间高效获取知识的朋友们快速认识中业跨境出海增长本质的基本脉络、战略路径等关键</w:t>
      </w:r>
    </w:p>
    <w:p w14:paraId="5BFD5F89">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它从跨境出海行业当下与未来的全面深度分析认知、到系统学习高质量出海的战略、战术、路径、知识、实战、4个经典案例深度分析等全面覆盖，堪称中国企业尤其是企业决策者们高质量出海的战略手册。</w:t>
      </w:r>
    </w:p>
    <w:p w14:paraId="572CBF7F">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第二部分是精选内参</w:t>
      </w:r>
    </w:p>
    <w:p w14:paraId="5974690C">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这部分内容是给喜欢看文嚼字细细消化出海增长战略落地的朋友们，从2021年到2024年跨境出海行业剧烈震荡迭代的4年精选22篇洞察文章，适合更细颗粒度研读中企高质量跨境出海增长本质、创始人认知、战略思考、路径要害等全方面系统知识</w:t>
      </w:r>
    </w:p>
    <w:p w14:paraId="07486DC1">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第三部分是案例对话</w:t>
      </w:r>
    </w:p>
    <w:p w14:paraId="2CFBFCE9">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这部分内容是给喜欢研究案例朋友们准备的，从数千个出海案例精选15家中国出海企业创始人深度对话，完整记录这15位创始人寻找企业出海增长时的战略思考与战术落地</w:t>
      </w:r>
    </w:p>
    <w:p w14:paraId="0F6951EF">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除了案例对话，每一篇还附上对话视频，读者朋友们可扫描二维码观看全部视频，堪称中国企业出海商业经典案例库。</w:t>
      </w:r>
    </w:p>
    <w:p w14:paraId="1A2F9E13">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第四部分是智库大全。</w:t>
      </w:r>
    </w:p>
    <w:p w14:paraId="3CE055CD">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b/>
          <w:i w:val="0"/>
          <w:caps w:val="0"/>
          <w:color w:val="333333"/>
          <w:spacing w:val="0"/>
          <w:sz w:val="21"/>
          <w:szCs w:val="21"/>
          <w:u w:val="none"/>
          <w:bdr w:val="none" w:color="auto" w:sz="0" w:space="0"/>
        </w:rPr>
        <w:t>这部分内容名为《增长 智库篇》，记录介绍和亚觅出海同样肩负中国企业高质量跨境出海使命、亦师亦友的智库大使朋友们，以及最重要的亚觅全球智库大使陪伴成长计划，如何帮助中国企业从0到100实现产品、服务、技术、产能等全方位出海。</w:t>
      </w:r>
    </w:p>
    <w:p w14:paraId="1AE217AC">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中国企业从传统下南洋、闯西洋式出海到早年中企小规模淘金出海到跨境电商、跨境出海到已逐步成为共识的本土化、本地化乃至全球化出海，亚觅出海的力量是渺小的，每家出海企业更是如此，只有中国出海企业和一路同行相伴相随的智库伙伴们、全球各地的本地合作伙伴们，真诚相待共创共赢，才能逐步实现从中国到全球FROM CHINA TO THE WORLD。</w:t>
      </w:r>
    </w:p>
    <w:p w14:paraId="51C26757">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感谢在全球全渠道品牌20年、跨境电商10年以来帮助过、指点过、提携过我和亚觅出海的师长前辈朋友们，你们对我人生目标确立、使命寻找和人生规划都起过非常重要的作用。</w:t>
      </w:r>
    </w:p>
    <w:p w14:paraId="0A8F0140">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希望这本书能帮助旨在全球发展的中国企业以及有意同行的更多智库朋友们、海外朋友们对中国企业高质量出海共同合作有更多的认识。</w:t>
      </w:r>
    </w:p>
    <w:p w14:paraId="3F70E5B6">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祝愿读者朋友们都能在中国面临百年未有之大局中寻找并抓住机遇、找到自己企业长久稳定发展增长的战略、路径、伙伴和朋友们。</w:t>
      </w:r>
    </w:p>
    <w:p w14:paraId="2A79C2AB">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感谢参加亚觅出海线下课程的朋友们，感谢支持这本书的读者朋友们，更欢迎和我们一起交流中企高质量跨境出海增长的现实疑问和企业难题。</w:t>
      </w:r>
    </w:p>
    <w:p w14:paraId="32C95634">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最后，特别感谢亚觅出海的超级顾问、我的坚定后盾、初创创业者、资深滋补养生专家广州花语辰的创始人之一小周老师（另外一个创始人就我：），以后大家看到我代言滋补养生产品，有机会帮衬一下，：））。</w:t>
      </w:r>
    </w:p>
    <w:p w14:paraId="0E91BDD9">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小周老师一直台前幕后支持亚觅出海的迭代发展 ，尤其在过去2年我们从两口之家变三口之家加上两个同时创业者的快乐冲击，如果没有我亲爱的妻子小周、小兔崽子六六、外婆、奶奶等亲人背后默默鼓励和支持，这本书估计也是难产，亚觅出海的升级转型估计还要经历更多磨练和苦难。</w:t>
      </w:r>
    </w:p>
    <w:p w14:paraId="025800D0">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更欢迎更多的出海企业朋友们、智库师长们、合作伙伴们和亚觅出海、交流合作、结伴同行。</w:t>
      </w:r>
    </w:p>
    <w:p w14:paraId="5D42D416">
      <w:pPr>
        <w:pStyle w:val="2"/>
        <w:widowControl/>
        <w:pBdr>
          <w:top w:val="none" w:color="auto" w:sz="0" w:space="0"/>
          <w:left w:val="none" w:color="auto" w:sz="0" w:space="0"/>
          <w:bottom w:val="none" w:color="auto" w:sz="0" w:space="0"/>
          <w:right w:val="none" w:color="auto" w:sz="0" w:space="0"/>
        </w:pBdr>
        <w:spacing w:beforeAutospacing="0" w:after="120" w:afterAutospacing="0"/>
        <w:ind w:left="0" w:right="0" w:firstLine="0"/>
        <w:jc w:val="left"/>
        <w:rPr>
          <w:rFonts w:hint="default" w:ascii="-apple-system-font" w:hAnsi="-apple-system-font" w:eastAsia="-apple-system-font" w:cs="-apple-system-font"/>
          <w:i w:val="0"/>
          <w:caps w:val="0"/>
          <w:color w:val="333333"/>
          <w:spacing w:val="0"/>
          <w:sz w:val="24"/>
          <w:szCs w:val="24"/>
          <w:u w:val="none"/>
        </w:rPr>
      </w:pPr>
      <w:r>
        <w:rPr>
          <w:rFonts w:hint="default" w:ascii="-apple-system-font" w:hAnsi="-apple-system-font" w:eastAsia="-apple-system-font" w:cs="-apple-system-font"/>
          <w:i w:val="0"/>
          <w:caps w:val="0"/>
          <w:color w:val="333333"/>
          <w:spacing w:val="0"/>
          <w:sz w:val="21"/>
          <w:szCs w:val="21"/>
          <w:u w:val="none"/>
          <w:bdr w:val="none" w:color="auto" w:sz="0" w:space="0"/>
        </w:rPr>
        <w:t>跨境本无尽，出海大道行。</w:t>
      </w:r>
    </w:p>
    <w:p w14:paraId="5A9388DB">
      <w:pPr>
        <w:widowControl/>
        <w:jc w:val="left"/>
      </w:pPr>
    </w:p>
    <w:p w14:paraId="4D70C10C">
      <w:pPr>
        <w:rPr>
          <w:sz w:val="34"/>
          <w:szCs w:val="3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apple-system-fo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uiPriority w:val="0"/>
    <w:pPr>
      <w:spacing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2025-05-01T21:35:21Z</dcterms:created>
  <dc:creator>iPhone</dc:creator>
  <cp:lastModifiedBy>iPhone</cp:lastModifiedBy>
  <dcterms:modified xsi:type="dcterms:W3CDTF">2025-05-01T21:35:47Z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2052-12.22.1</vt:lpwstr>
  </property>
  <property fmtid="{D5CDD505-2E9C-101B-9397-08002B2CF9AE}" pid="3" name="ICV">
    <vt:lpwstr>831EA90FC3F8A5CD99781368B756256B_31</vt:lpwstr>
  </property>
</Properties>
</file>