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hint="eastAsia" w:ascii="宋体" w:hAnsi="宋体"/>
          <w:b/>
          <w:bCs/>
          <w:color w:val="auto"/>
          <w:sz w:val="44"/>
        </w:rPr>
      </w:pPr>
      <w:bookmarkStart w:id="0" w:name="_GoBack"/>
      <w:bookmarkEnd w:id="0"/>
      <w:r>
        <w:rPr>
          <w:rFonts w:hint="eastAsia" w:ascii="宋体" w:hAnsi="宋体"/>
          <w:b/>
          <w:bCs/>
          <w:color w:val="auto"/>
          <w:sz w:val="44"/>
        </w:rPr>
        <w:t>深圳市</w:t>
      </w:r>
      <w:r>
        <w:rPr>
          <w:rFonts w:hint="eastAsia" w:ascii="宋体" w:hAnsi="宋体"/>
          <w:b/>
          <w:bCs/>
          <w:color w:val="auto"/>
          <w:sz w:val="44"/>
          <w:lang w:eastAsia="zh-CN"/>
        </w:rPr>
        <w:t>2024</w:t>
      </w:r>
      <w:r>
        <w:rPr>
          <w:rFonts w:hint="eastAsia" w:ascii="宋体" w:hAnsi="宋体"/>
          <w:b/>
          <w:bCs/>
          <w:color w:val="auto"/>
          <w:sz w:val="44"/>
        </w:rPr>
        <w:t>年初二生物与地理学业水平考试</w:t>
      </w:r>
    </w:p>
    <w:p>
      <w:pPr>
        <w:spacing w:line="440" w:lineRule="exact"/>
        <w:jc w:val="center"/>
        <w:rPr>
          <w:rFonts w:ascii="宋体" w:hAnsi="宋体"/>
          <w:b/>
          <w:bCs/>
          <w:color w:val="auto"/>
          <w:sz w:val="44"/>
        </w:rPr>
      </w:pPr>
      <w:r>
        <w:rPr>
          <w:rFonts w:hint="eastAsia" w:ascii="宋体" w:hAnsi="宋体"/>
          <w:b/>
          <w:bCs/>
          <w:color w:val="auto"/>
          <w:sz w:val="44"/>
        </w:rPr>
        <w:t>考生</w:t>
      </w:r>
      <w:r>
        <w:rPr>
          <w:rFonts w:hint="eastAsia" w:ascii="宋体" w:hAnsi="宋体"/>
          <w:b/>
          <w:bCs/>
          <w:color w:val="auto"/>
          <w:sz w:val="44"/>
          <w:lang w:val="en-US" w:eastAsia="zh-CN"/>
        </w:rPr>
        <w:t>及</w:t>
      </w:r>
      <w:r>
        <w:rPr>
          <w:rFonts w:hint="eastAsia" w:ascii="宋体" w:hAnsi="宋体"/>
          <w:b/>
          <w:bCs/>
          <w:color w:val="auto"/>
          <w:sz w:val="44"/>
        </w:rPr>
        <w:t>家长告知书</w:t>
      </w:r>
    </w:p>
    <w:p>
      <w:pPr>
        <w:spacing w:line="440" w:lineRule="exact"/>
        <w:jc w:val="center"/>
        <w:rPr>
          <w:rFonts w:hint="eastAsia" w:ascii="宋体" w:hAnsi="宋体"/>
          <w:b/>
          <w:bCs/>
          <w:color w:val="auto"/>
          <w:sz w:val="44"/>
        </w:rPr>
      </w:pPr>
    </w:p>
    <w:p>
      <w:pPr>
        <w:spacing w:line="320" w:lineRule="exact"/>
        <w:rPr>
          <w:rFonts w:hint="eastAsia" w:ascii="仿宋_GB2312" w:hAnsi="仿宋" w:eastAsia="仿宋_GB2312"/>
          <w:color w:val="auto"/>
          <w:szCs w:val="21"/>
        </w:rPr>
      </w:pPr>
      <w:r>
        <w:rPr>
          <w:rFonts w:hint="eastAsia" w:ascii="仿宋_GB2312" w:hAnsi="仿宋" w:eastAsia="仿宋_GB2312"/>
          <w:color w:val="auto"/>
          <w:szCs w:val="21"/>
        </w:rPr>
        <w:t>各位家长、各位考生：</w:t>
      </w:r>
    </w:p>
    <w:p>
      <w:pPr>
        <w:spacing w:line="320" w:lineRule="exact"/>
        <w:ind w:right="-168" w:rightChars="-80" w:firstLine="420" w:firstLineChars="200"/>
        <w:rPr>
          <w:rFonts w:hint="eastAsia" w:ascii="仿宋_GB2312" w:hAnsi="仿宋" w:eastAsia="仿宋_GB2312"/>
          <w:color w:val="auto"/>
          <w:szCs w:val="21"/>
        </w:rPr>
      </w:pPr>
      <w:r>
        <w:rPr>
          <w:rFonts w:hint="eastAsia" w:ascii="仿宋_GB2312" w:hAnsi="仿宋" w:eastAsia="仿宋_GB2312"/>
          <w:color w:val="auto"/>
          <w:szCs w:val="21"/>
        </w:rPr>
        <w:t>根据《深圳市教育局关于进一步推进高中阶段学校考试招生制度改革的实施意见》（深教规〔2018〕4号）</w:t>
      </w:r>
      <w:r>
        <w:rPr>
          <w:rFonts w:hint="eastAsia" w:ascii="仿宋_GB2312" w:hAnsi="仿宋" w:eastAsia="仿宋_GB2312"/>
          <w:color w:val="auto"/>
          <w:szCs w:val="21"/>
          <w:lang w:eastAsia="zh-CN"/>
        </w:rPr>
        <w:t>和《深圳市深化初中阶段理科实验教学与测评改革的实施意见（试行）》（深教规</w:t>
      </w:r>
      <w:r>
        <w:rPr>
          <w:rFonts w:hint="eastAsia" w:ascii="仿宋_GB2312" w:hAnsi="仿宋" w:eastAsia="仿宋_GB2312"/>
          <w:color w:val="auto"/>
          <w:szCs w:val="21"/>
        </w:rPr>
        <w:t>〔202</w:t>
      </w:r>
      <w:r>
        <w:rPr>
          <w:rFonts w:hint="eastAsia" w:ascii="仿宋_GB2312" w:hAnsi="仿宋" w:eastAsia="仿宋_GB2312"/>
          <w:color w:val="auto"/>
          <w:szCs w:val="21"/>
          <w:lang w:val="en-US" w:eastAsia="zh-CN"/>
        </w:rPr>
        <w:t>2</w:t>
      </w:r>
      <w:r>
        <w:rPr>
          <w:rFonts w:hint="eastAsia" w:ascii="仿宋_GB2312" w:hAnsi="仿宋" w:eastAsia="仿宋_GB2312"/>
          <w:color w:val="auto"/>
          <w:szCs w:val="21"/>
        </w:rPr>
        <w:t>〕</w:t>
      </w:r>
      <w:r>
        <w:rPr>
          <w:rFonts w:hint="eastAsia" w:ascii="仿宋_GB2312" w:hAnsi="仿宋" w:eastAsia="仿宋_GB2312"/>
          <w:color w:val="auto"/>
          <w:szCs w:val="21"/>
          <w:lang w:val="en-US" w:eastAsia="zh-CN"/>
        </w:rPr>
        <w:t>8</w:t>
      </w:r>
      <w:r>
        <w:rPr>
          <w:rFonts w:hint="eastAsia" w:ascii="仿宋_GB2312" w:hAnsi="仿宋" w:eastAsia="仿宋_GB2312"/>
          <w:color w:val="auto"/>
          <w:szCs w:val="21"/>
        </w:rPr>
        <w:t>号</w:t>
      </w:r>
      <w:r>
        <w:rPr>
          <w:rFonts w:hint="eastAsia" w:ascii="仿宋_GB2312" w:hAnsi="仿宋" w:eastAsia="仿宋_GB2312"/>
          <w:color w:val="auto"/>
          <w:szCs w:val="21"/>
          <w:lang w:eastAsia="zh-CN"/>
        </w:rPr>
        <w:t>）</w:t>
      </w:r>
      <w:r>
        <w:rPr>
          <w:rFonts w:hint="eastAsia" w:ascii="仿宋_GB2312" w:hAnsi="仿宋" w:eastAsia="仿宋_GB2312"/>
          <w:color w:val="auto"/>
          <w:szCs w:val="21"/>
        </w:rPr>
        <w:t>精神</w:t>
      </w:r>
      <w:r>
        <w:rPr>
          <w:rFonts w:hint="eastAsia" w:ascii="仿宋_GB2312" w:hAnsi="仿宋" w:eastAsia="仿宋_GB2312"/>
          <w:color w:val="auto"/>
          <w:szCs w:val="21"/>
          <w:lang w:eastAsia="zh-CN"/>
        </w:rPr>
        <w:t>，在我市就读</w:t>
      </w:r>
      <w:r>
        <w:rPr>
          <w:rFonts w:hint="eastAsia" w:ascii="仿宋_GB2312" w:hAnsi="仿宋" w:eastAsia="仿宋_GB2312"/>
          <w:color w:val="auto"/>
          <w:szCs w:val="21"/>
        </w:rPr>
        <w:t>初中的学生须参加我市初二生物与地理学业水平考试</w:t>
      </w:r>
      <w:r>
        <w:rPr>
          <w:rFonts w:hint="eastAsia" w:ascii="仿宋_GB2312" w:hAnsi="仿宋" w:eastAsia="仿宋_GB2312"/>
          <w:color w:val="auto"/>
          <w:szCs w:val="21"/>
          <w:lang w:eastAsia="zh-CN"/>
        </w:rPr>
        <w:t>（含生物学实验操作考试）</w:t>
      </w:r>
      <w:r>
        <w:rPr>
          <w:rFonts w:hint="eastAsia" w:ascii="仿宋_GB2312" w:hAnsi="仿宋" w:eastAsia="仿宋_GB2312"/>
          <w:color w:val="auto"/>
          <w:szCs w:val="21"/>
        </w:rPr>
        <w:t xml:space="preserve">。现就有关事项告知如下： </w:t>
      </w:r>
    </w:p>
    <w:p>
      <w:pPr>
        <w:spacing w:line="320" w:lineRule="exact"/>
        <w:ind w:firstLine="472" w:firstLineChars="225"/>
        <w:rPr>
          <w:rFonts w:hint="eastAsia" w:ascii="仿宋_GB2312" w:hAnsi="仿宋" w:eastAsia="仿宋_GB2312"/>
          <w:color w:val="auto"/>
          <w:szCs w:val="21"/>
        </w:rPr>
      </w:pPr>
      <w:r>
        <w:rPr>
          <w:rFonts w:hint="eastAsia" w:ascii="仿宋_GB2312" w:hAnsi="仿宋" w:eastAsia="仿宋_GB2312"/>
          <w:color w:val="auto"/>
          <w:szCs w:val="21"/>
        </w:rPr>
        <w:t>一、报名时间安排</w:t>
      </w:r>
      <w:r>
        <w:rPr>
          <w:rFonts w:hint="eastAsia" w:ascii="仿宋_GB2312" w:hAnsi="仿宋" w:eastAsia="仿宋_GB2312"/>
          <w:color w:val="auto"/>
          <w:szCs w:val="21"/>
          <w:lang w:eastAsia="zh-CN"/>
        </w:rPr>
        <w:t>：</w:t>
      </w:r>
      <w:r>
        <w:rPr>
          <w:rFonts w:hint="eastAsia" w:ascii="仿宋_GB2312" w:hAnsi="仿宋" w:eastAsia="仿宋_GB2312"/>
          <w:color w:val="auto"/>
          <w:szCs w:val="21"/>
          <w:lang w:val="en-US" w:eastAsia="zh-CN"/>
        </w:rPr>
        <w:t>3</w:t>
      </w:r>
      <w:r>
        <w:rPr>
          <w:rFonts w:hint="eastAsia" w:ascii="仿宋_GB2312" w:hAnsi="仿宋" w:eastAsia="仿宋_GB2312"/>
          <w:color w:val="auto"/>
          <w:szCs w:val="21"/>
        </w:rPr>
        <w:t>月</w:t>
      </w:r>
      <w:r>
        <w:rPr>
          <w:rFonts w:hint="eastAsia" w:ascii="仿宋_GB2312" w:hAnsi="仿宋" w:eastAsia="仿宋_GB2312"/>
          <w:color w:val="auto"/>
          <w:szCs w:val="21"/>
          <w:lang w:val="en-US" w:eastAsia="zh-CN"/>
        </w:rPr>
        <w:t>22日</w:t>
      </w:r>
      <w:r>
        <w:rPr>
          <w:rFonts w:hint="eastAsia" w:ascii="仿宋_GB2312" w:hAnsi="仿宋" w:eastAsia="仿宋_GB2312"/>
          <w:color w:val="auto"/>
          <w:szCs w:val="21"/>
        </w:rPr>
        <w:t>-</w:t>
      </w:r>
      <w:r>
        <w:rPr>
          <w:rFonts w:hint="eastAsia" w:ascii="仿宋_GB2312" w:hAnsi="仿宋" w:eastAsia="仿宋_GB2312"/>
          <w:color w:val="auto"/>
          <w:szCs w:val="21"/>
          <w:lang w:val="en-US" w:eastAsia="zh-CN"/>
        </w:rPr>
        <w:t>30</w:t>
      </w:r>
      <w:r>
        <w:rPr>
          <w:rFonts w:hint="eastAsia" w:ascii="仿宋_GB2312" w:hAnsi="仿宋" w:eastAsia="仿宋_GB2312"/>
          <w:color w:val="auto"/>
          <w:szCs w:val="21"/>
        </w:rPr>
        <w:t>日，学校验核考生有关材料，将考生名单录入考试管理系统。</w:t>
      </w:r>
      <w:r>
        <w:rPr>
          <w:rFonts w:hint="eastAsia" w:ascii="仿宋_GB2312" w:hAnsi="仿宋" w:eastAsia="仿宋_GB2312"/>
          <w:color w:val="auto"/>
          <w:szCs w:val="21"/>
          <w:lang w:val="en-US" w:eastAsia="zh-CN"/>
        </w:rPr>
        <w:t>3</w:t>
      </w:r>
      <w:r>
        <w:rPr>
          <w:rFonts w:hint="eastAsia" w:ascii="仿宋_GB2312" w:hAnsi="仿宋" w:eastAsia="仿宋_GB2312"/>
          <w:color w:val="auto"/>
          <w:szCs w:val="21"/>
        </w:rPr>
        <w:t>月</w:t>
      </w:r>
      <w:r>
        <w:rPr>
          <w:rFonts w:hint="eastAsia" w:ascii="仿宋_GB2312" w:hAnsi="仿宋" w:eastAsia="仿宋_GB2312"/>
          <w:color w:val="auto"/>
          <w:szCs w:val="21"/>
          <w:lang w:val="en-US" w:eastAsia="zh-CN"/>
        </w:rPr>
        <w:t>24日</w:t>
      </w:r>
      <w:r>
        <w:rPr>
          <w:rFonts w:hint="eastAsia" w:ascii="仿宋_GB2312" w:hAnsi="仿宋" w:eastAsia="仿宋_GB2312"/>
          <w:color w:val="auto"/>
          <w:szCs w:val="21"/>
        </w:rPr>
        <w:t>-</w:t>
      </w:r>
      <w:r>
        <w:rPr>
          <w:rFonts w:hint="eastAsia" w:ascii="仿宋_GB2312" w:hAnsi="仿宋" w:eastAsia="仿宋_GB2312"/>
          <w:color w:val="auto"/>
          <w:szCs w:val="21"/>
          <w:lang w:val="en-US" w:eastAsia="zh-CN"/>
        </w:rPr>
        <w:t>30</w:t>
      </w:r>
      <w:r>
        <w:rPr>
          <w:rFonts w:hint="eastAsia" w:ascii="仿宋_GB2312" w:hAnsi="仿宋" w:eastAsia="仿宋_GB2312"/>
          <w:color w:val="auto"/>
          <w:szCs w:val="21"/>
        </w:rPr>
        <w:t>日，学校组织考生电子摄像，根据考生填写的《考生个人信息表》上网录入考生有关报考信息。如录入信息有误，须于</w:t>
      </w:r>
      <w:r>
        <w:rPr>
          <w:rFonts w:hint="eastAsia" w:ascii="仿宋_GB2312" w:hAnsi="仿宋" w:eastAsia="仿宋_GB2312"/>
          <w:color w:val="auto"/>
          <w:szCs w:val="21"/>
          <w:lang w:val="en-US" w:eastAsia="zh-CN"/>
        </w:rPr>
        <w:t>3</w:t>
      </w:r>
      <w:r>
        <w:rPr>
          <w:rFonts w:hint="eastAsia" w:ascii="仿宋_GB2312" w:hAnsi="仿宋" w:eastAsia="仿宋_GB2312"/>
          <w:color w:val="auto"/>
          <w:szCs w:val="21"/>
        </w:rPr>
        <w:t>月</w:t>
      </w:r>
      <w:r>
        <w:rPr>
          <w:rFonts w:hint="eastAsia" w:ascii="仿宋_GB2312" w:hAnsi="仿宋" w:eastAsia="仿宋_GB2312"/>
          <w:color w:val="auto"/>
          <w:szCs w:val="21"/>
          <w:lang w:val="en-US" w:eastAsia="zh-CN"/>
        </w:rPr>
        <w:t>30</w:t>
      </w:r>
      <w:r>
        <w:rPr>
          <w:rFonts w:hint="eastAsia" w:ascii="仿宋_GB2312" w:hAnsi="仿宋" w:eastAsia="仿宋_GB2312"/>
          <w:color w:val="auto"/>
          <w:szCs w:val="21"/>
        </w:rPr>
        <w:t>日前更正，</w:t>
      </w:r>
      <w:r>
        <w:rPr>
          <w:rFonts w:hint="eastAsia" w:ascii="仿宋_GB2312" w:hAnsi="仿宋" w:eastAsia="仿宋_GB2312"/>
          <w:color w:val="auto"/>
          <w:szCs w:val="21"/>
          <w:lang w:val="en-US" w:eastAsia="zh-CN"/>
        </w:rPr>
        <w:t>3</w:t>
      </w:r>
      <w:r>
        <w:rPr>
          <w:rFonts w:hint="eastAsia" w:ascii="仿宋_GB2312" w:hAnsi="仿宋" w:eastAsia="仿宋_GB2312"/>
          <w:color w:val="auto"/>
          <w:szCs w:val="21"/>
        </w:rPr>
        <w:t>月</w:t>
      </w:r>
      <w:r>
        <w:rPr>
          <w:rFonts w:hint="eastAsia" w:ascii="仿宋_GB2312" w:hAnsi="仿宋" w:eastAsia="仿宋_GB2312"/>
          <w:color w:val="auto"/>
          <w:szCs w:val="21"/>
          <w:lang w:val="en-US" w:eastAsia="zh-CN"/>
        </w:rPr>
        <w:t>24</w:t>
      </w:r>
      <w:r>
        <w:rPr>
          <w:rFonts w:hint="eastAsia" w:ascii="仿宋_GB2312" w:hAnsi="仿宋" w:eastAsia="仿宋_GB2312"/>
          <w:color w:val="auto"/>
          <w:szCs w:val="21"/>
        </w:rPr>
        <w:t>日至</w:t>
      </w:r>
      <w:r>
        <w:rPr>
          <w:rFonts w:hint="eastAsia" w:ascii="仿宋_GB2312" w:hAnsi="仿宋" w:eastAsia="仿宋_GB2312"/>
          <w:color w:val="auto"/>
          <w:szCs w:val="21"/>
          <w:lang w:val="en-US" w:eastAsia="zh-CN"/>
        </w:rPr>
        <w:t>4月1</w:t>
      </w:r>
      <w:r>
        <w:rPr>
          <w:rFonts w:hint="eastAsia" w:ascii="仿宋_GB2312" w:hAnsi="仿宋" w:eastAsia="仿宋_GB2312"/>
          <w:color w:val="auto"/>
          <w:szCs w:val="21"/>
        </w:rPr>
        <w:t>日考生进行网上缴费。</w:t>
      </w:r>
    </w:p>
    <w:p>
      <w:pPr>
        <w:spacing w:line="320" w:lineRule="exact"/>
        <w:ind w:firstLine="472" w:firstLineChars="225"/>
        <w:rPr>
          <w:rFonts w:hint="eastAsia" w:ascii="仿宋_GB2312" w:hAnsi="仿宋" w:eastAsia="仿宋_GB2312"/>
          <w:color w:val="auto"/>
          <w:szCs w:val="21"/>
        </w:rPr>
      </w:pPr>
      <w:r>
        <w:rPr>
          <w:rFonts w:hint="eastAsia" w:ascii="仿宋_GB2312" w:hAnsi="仿宋" w:eastAsia="仿宋_GB2312"/>
          <w:color w:val="auto"/>
          <w:szCs w:val="21"/>
        </w:rPr>
        <w:t>二、考试科目为生物与地理（合卷），</w:t>
      </w:r>
      <w:r>
        <w:rPr>
          <w:rFonts w:hint="eastAsia" w:ascii="仿宋_GB2312" w:hAnsi="仿宋" w:eastAsia="仿宋_GB2312"/>
          <w:color w:val="auto"/>
          <w:szCs w:val="21"/>
          <w:lang w:val="en-US" w:eastAsia="zh-CN"/>
        </w:rPr>
        <w:t>生物学实验操作考试时间：5月25日-26日（星期六、日）；笔试时间：</w:t>
      </w:r>
      <w:r>
        <w:rPr>
          <w:rFonts w:hint="eastAsia" w:ascii="仿宋_GB2312" w:hAnsi="仿宋" w:eastAsia="仿宋_GB2312"/>
          <w:color w:val="auto"/>
          <w:szCs w:val="21"/>
        </w:rPr>
        <w:t>6月28日(星期</w:t>
      </w:r>
      <w:r>
        <w:rPr>
          <w:rFonts w:hint="eastAsia" w:ascii="仿宋_GB2312" w:hAnsi="仿宋" w:eastAsia="仿宋_GB2312"/>
          <w:color w:val="auto"/>
          <w:szCs w:val="21"/>
          <w:lang w:val="en-US" w:eastAsia="zh-CN"/>
        </w:rPr>
        <w:t>五</w:t>
      </w:r>
      <w:r>
        <w:rPr>
          <w:rFonts w:hint="eastAsia" w:ascii="仿宋_GB2312" w:hAnsi="仿宋" w:eastAsia="仿宋_GB2312"/>
          <w:color w:val="auto"/>
          <w:szCs w:val="21"/>
        </w:rPr>
        <w:t>)下午3：00-4：20。</w:t>
      </w:r>
    </w:p>
    <w:p>
      <w:pPr>
        <w:spacing w:line="320" w:lineRule="exact"/>
        <w:ind w:firstLine="472" w:firstLineChars="225"/>
        <w:rPr>
          <w:rFonts w:hint="eastAsia" w:ascii="仿宋_GB2312" w:hAnsi="仿宋" w:eastAsia="仿宋_GB2312"/>
          <w:color w:val="auto"/>
          <w:szCs w:val="21"/>
        </w:rPr>
      </w:pPr>
      <w:r>
        <w:rPr>
          <w:rFonts w:hint="eastAsia" w:ascii="仿宋_GB2312" w:hAnsi="仿宋" w:eastAsia="仿宋_GB2312"/>
          <w:color w:val="auto"/>
          <w:szCs w:val="21"/>
        </w:rPr>
        <w:t>三、考试形式：生物与地理（合卷）考试形式包括闭卷笔试和生物学实验操作考试。笔试题型包括客观题与主观题，考生全部在答题卡上作答，考试时长为80分钟，卷面满分为95分（生物</w:t>
      </w:r>
      <w:r>
        <w:rPr>
          <w:rFonts w:hint="eastAsia" w:ascii="仿宋_GB2312" w:hAnsi="仿宋" w:eastAsia="仿宋_GB2312"/>
          <w:color w:val="auto"/>
          <w:szCs w:val="21"/>
          <w:lang w:eastAsia="zh-CN"/>
        </w:rPr>
        <w:t>学</w:t>
      </w:r>
      <w:r>
        <w:rPr>
          <w:rFonts w:hint="eastAsia" w:ascii="仿宋_GB2312" w:hAnsi="仿宋" w:eastAsia="仿宋_GB2312"/>
          <w:color w:val="auto"/>
          <w:szCs w:val="21"/>
        </w:rPr>
        <w:t>45分、地理50分）。</w:t>
      </w:r>
    </w:p>
    <w:p>
      <w:pPr>
        <w:spacing w:line="320" w:lineRule="exact"/>
        <w:ind w:firstLine="472" w:firstLineChars="225"/>
        <w:rPr>
          <w:rFonts w:hint="eastAsia" w:ascii="仿宋_GB2312" w:hAnsi="仿宋" w:eastAsia="仿宋_GB2312"/>
          <w:color w:val="auto"/>
          <w:szCs w:val="21"/>
        </w:rPr>
      </w:pPr>
      <w:r>
        <w:rPr>
          <w:rFonts w:hint="eastAsia" w:ascii="仿宋_GB2312" w:hAnsi="仿宋" w:eastAsia="仿宋_GB2312"/>
          <w:color w:val="auto"/>
          <w:szCs w:val="21"/>
        </w:rPr>
        <w:t>生物学实验操作考试采用“现考后评”考试模式，每个实验台考位设置带摄像头的信息采集终端，用于实时录制每位考生实验操作过程，录制的视频作为评分依据，全市统一组织评分。</w:t>
      </w:r>
      <w:r>
        <w:rPr>
          <w:rFonts w:hint="eastAsia" w:ascii="仿宋_GB2312" w:hAnsi="仿宋" w:eastAsia="仿宋_GB2312"/>
          <w:color w:val="auto"/>
          <w:szCs w:val="21"/>
          <w:lang w:val="en-US" w:eastAsia="zh-CN"/>
        </w:rPr>
        <w:t>实验操作考试分值为5分，考试</w:t>
      </w:r>
      <w:r>
        <w:rPr>
          <w:rFonts w:hint="eastAsia" w:ascii="仿宋_GB2312" w:hAnsi="仿宋" w:eastAsia="仿宋_GB2312"/>
          <w:color w:val="auto"/>
          <w:szCs w:val="21"/>
        </w:rPr>
        <w:t>时</w:t>
      </w:r>
      <w:r>
        <w:rPr>
          <w:rFonts w:hint="eastAsia" w:ascii="仿宋_GB2312" w:hAnsi="仿宋" w:eastAsia="仿宋_GB2312"/>
          <w:color w:val="auto"/>
          <w:szCs w:val="21"/>
          <w:lang w:val="en-US" w:eastAsia="zh-CN"/>
        </w:rPr>
        <w:t>长</w:t>
      </w:r>
      <w:r>
        <w:rPr>
          <w:rFonts w:hint="eastAsia" w:ascii="仿宋_GB2312" w:hAnsi="仿宋" w:eastAsia="仿宋_GB2312"/>
          <w:color w:val="auto"/>
          <w:szCs w:val="21"/>
        </w:rPr>
        <w:t>为</w:t>
      </w:r>
      <w:r>
        <w:rPr>
          <w:rFonts w:hint="eastAsia" w:ascii="仿宋_GB2312" w:hAnsi="仿宋" w:eastAsia="仿宋_GB2312"/>
          <w:color w:val="auto"/>
          <w:szCs w:val="21"/>
          <w:lang w:val="en-US" w:eastAsia="zh-CN"/>
        </w:rPr>
        <w:t>5</w:t>
      </w:r>
      <w:r>
        <w:rPr>
          <w:rFonts w:hint="eastAsia" w:ascii="仿宋_GB2312" w:hAnsi="仿宋" w:eastAsia="仿宋_GB2312"/>
          <w:color w:val="auto"/>
          <w:szCs w:val="21"/>
        </w:rPr>
        <w:t>分钟</w:t>
      </w:r>
      <w:r>
        <w:rPr>
          <w:rFonts w:hint="eastAsia" w:ascii="仿宋_GB2312" w:hAnsi="仿宋" w:eastAsia="仿宋_GB2312"/>
          <w:color w:val="auto"/>
          <w:szCs w:val="21"/>
          <w:lang w:eastAsia="zh-CN"/>
        </w:rPr>
        <w:t>，考试成绩计入生物与地理（合卷）科目成绩。</w:t>
      </w:r>
    </w:p>
    <w:p>
      <w:pPr>
        <w:spacing w:line="320" w:lineRule="exact"/>
        <w:ind w:firstLine="472" w:firstLineChars="225"/>
        <w:rPr>
          <w:rFonts w:hint="eastAsia" w:ascii="仿宋_GB2312" w:hAnsi="仿宋" w:eastAsia="仿宋_GB2312"/>
          <w:color w:val="auto"/>
          <w:szCs w:val="21"/>
        </w:rPr>
      </w:pPr>
      <w:r>
        <w:rPr>
          <w:rFonts w:hint="eastAsia" w:ascii="仿宋_GB2312" w:hAnsi="仿宋" w:eastAsia="仿宋_GB2312"/>
          <w:color w:val="auto"/>
          <w:szCs w:val="21"/>
        </w:rPr>
        <w:t>四、报名条件：1.具有我市初二年级学籍的学生。2.具有我市户籍在外市初中学校就读的初二、初三年级学生。</w:t>
      </w:r>
    </w:p>
    <w:p>
      <w:pPr>
        <w:spacing w:line="320" w:lineRule="exact"/>
        <w:ind w:firstLine="472" w:firstLineChars="225"/>
        <w:rPr>
          <w:rFonts w:hint="eastAsia" w:ascii="仿宋_GB2312" w:hAnsi="仿宋" w:eastAsia="仿宋_GB2312"/>
          <w:color w:val="auto"/>
          <w:szCs w:val="21"/>
        </w:rPr>
      </w:pPr>
      <w:r>
        <w:rPr>
          <w:rFonts w:hint="eastAsia" w:ascii="仿宋_GB2312" w:hAnsi="仿宋" w:eastAsia="仿宋_GB2312"/>
          <w:color w:val="auto"/>
          <w:szCs w:val="21"/>
        </w:rPr>
        <w:t>五、报名办法和注意事项</w:t>
      </w:r>
    </w:p>
    <w:p>
      <w:pPr>
        <w:spacing w:line="320" w:lineRule="exact"/>
        <w:ind w:firstLine="472" w:firstLineChars="225"/>
        <w:rPr>
          <w:rFonts w:hint="eastAsia" w:ascii="仿宋_GB2312" w:hAnsi="仿宋" w:eastAsia="仿宋_GB2312"/>
          <w:color w:val="auto"/>
          <w:szCs w:val="21"/>
        </w:rPr>
      </w:pPr>
      <w:r>
        <w:rPr>
          <w:rFonts w:hint="eastAsia" w:ascii="仿宋_GB2312" w:hAnsi="仿宋" w:eastAsia="仿宋_GB2312"/>
          <w:color w:val="auto"/>
          <w:szCs w:val="21"/>
        </w:rPr>
        <w:t>（一）具有我市初二年级学籍的考生以及我市初三年级申请补考的考生，由所在初中学校办理集体报名手续。</w:t>
      </w:r>
    </w:p>
    <w:p>
      <w:pPr>
        <w:spacing w:line="320" w:lineRule="exact"/>
        <w:ind w:firstLine="472" w:firstLineChars="225"/>
        <w:rPr>
          <w:rFonts w:hint="eastAsia" w:ascii="仿宋_GB2312" w:hAnsi="仿宋" w:eastAsia="仿宋_GB2312"/>
          <w:color w:val="auto"/>
          <w:szCs w:val="21"/>
        </w:rPr>
      </w:pPr>
      <w:r>
        <w:rPr>
          <w:rFonts w:hint="eastAsia" w:ascii="仿宋_GB2312" w:hAnsi="仿宋" w:eastAsia="仿宋_GB2312"/>
          <w:color w:val="auto"/>
          <w:szCs w:val="21"/>
        </w:rPr>
        <w:t>（二）具有我市户籍，在外市初中学校就读的初二年级学生以及初三年级参加补考的考生，采用网上报名方式进行报名。</w:t>
      </w:r>
    </w:p>
    <w:p>
      <w:pPr>
        <w:spacing w:line="320" w:lineRule="exact"/>
        <w:ind w:firstLine="472" w:firstLineChars="225"/>
        <w:rPr>
          <w:rFonts w:hint="eastAsia" w:ascii="仿宋_GB2312" w:hAnsi="仿宋" w:eastAsia="仿宋_GB2312"/>
          <w:color w:val="auto"/>
          <w:szCs w:val="21"/>
        </w:rPr>
      </w:pPr>
      <w:r>
        <w:rPr>
          <w:rFonts w:hint="eastAsia" w:ascii="仿宋_GB2312" w:hAnsi="仿宋" w:eastAsia="仿宋_GB2312"/>
          <w:color w:val="auto"/>
          <w:szCs w:val="21"/>
        </w:rPr>
        <w:t>（三）生物与地理（合卷）成绩不计入中考总分，但考生均须参加考试，没有生物</w:t>
      </w:r>
      <w:r>
        <w:rPr>
          <w:rFonts w:hint="eastAsia" w:ascii="仿宋_GB2312" w:hAnsi="仿宋" w:eastAsia="仿宋_GB2312"/>
          <w:color w:val="auto"/>
          <w:szCs w:val="21"/>
          <w:lang w:eastAsia="zh-CN"/>
        </w:rPr>
        <w:t>与</w:t>
      </w:r>
      <w:r>
        <w:rPr>
          <w:rFonts w:hint="eastAsia" w:ascii="仿宋_GB2312" w:hAnsi="仿宋" w:eastAsia="仿宋_GB2312"/>
          <w:color w:val="auto"/>
          <w:szCs w:val="21"/>
        </w:rPr>
        <w:t>地理（合卷）成绩的，中招录取时不能出档。已经在我市参加过生物与地理学业水平考试的考生不得申请补考。</w:t>
      </w:r>
    </w:p>
    <w:p>
      <w:pPr>
        <w:spacing w:line="320" w:lineRule="exact"/>
        <w:ind w:firstLine="472" w:firstLineChars="225"/>
        <w:rPr>
          <w:rFonts w:hint="eastAsia" w:ascii="仿宋_GB2312" w:hAnsi="仿宋" w:eastAsia="仿宋_GB2312"/>
          <w:color w:val="auto"/>
          <w:szCs w:val="21"/>
        </w:rPr>
      </w:pPr>
      <w:r>
        <w:rPr>
          <w:rFonts w:hint="eastAsia" w:ascii="仿宋_GB2312" w:hAnsi="仿宋" w:eastAsia="仿宋_GB2312"/>
          <w:color w:val="auto"/>
          <w:szCs w:val="21"/>
        </w:rPr>
        <w:t>六、市教育局规定，任何学校不得以学生成绩差为由拒绝符合条件的学生报名。如发现有违反者，请考生和家长及时向市、区教育部门举报。</w:t>
      </w:r>
    </w:p>
    <w:p>
      <w:pPr>
        <w:spacing w:line="320" w:lineRule="exact"/>
        <w:ind w:firstLine="472" w:firstLineChars="225"/>
        <w:rPr>
          <w:rFonts w:hint="eastAsia" w:ascii="仿宋_GB2312" w:hAnsi="仿宋" w:eastAsia="仿宋_GB2312"/>
          <w:color w:val="auto"/>
          <w:szCs w:val="21"/>
        </w:rPr>
      </w:pPr>
      <w:r>
        <w:rPr>
          <w:rFonts w:hint="eastAsia" w:ascii="仿宋_GB2312" w:hAnsi="仿宋" w:eastAsia="仿宋_GB2312"/>
          <w:color w:val="auto"/>
          <w:szCs w:val="21"/>
        </w:rPr>
        <w:t>七、为方便考生</w:t>
      </w:r>
      <w:r>
        <w:rPr>
          <w:rFonts w:hint="eastAsia" w:ascii="仿宋_GB2312" w:hAnsi="仿宋" w:eastAsia="仿宋_GB2312"/>
          <w:color w:val="auto"/>
          <w:szCs w:val="21"/>
          <w:lang w:eastAsia="zh-CN"/>
        </w:rPr>
        <w:t>，</w:t>
      </w:r>
      <w:r>
        <w:rPr>
          <w:rFonts w:hint="eastAsia" w:ascii="仿宋_GB2312" w:hAnsi="仿宋" w:eastAsia="仿宋_GB2312"/>
          <w:color w:val="auto"/>
          <w:szCs w:val="21"/>
          <w:lang w:val="en-US" w:eastAsia="zh-CN"/>
        </w:rPr>
        <w:t>我市初二生物与地理学业水平考试采用</w:t>
      </w:r>
      <w:r>
        <w:rPr>
          <w:rFonts w:hint="eastAsia" w:ascii="仿宋_GB2312" w:hAnsi="仿宋" w:eastAsia="仿宋_GB2312"/>
          <w:color w:val="auto"/>
          <w:szCs w:val="21"/>
        </w:rPr>
        <w:t>网上缴费方式进行缴费。考生可通过初二学考报名系统（https://hk.szzk.edu.cn）或“深圳市招生考试办公室”官方微信公众号“考生服务”缴费链接进行操作。</w:t>
      </w:r>
    </w:p>
    <w:p>
      <w:pPr>
        <w:spacing w:line="320" w:lineRule="exact"/>
        <w:ind w:firstLine="472" w:firstLineChars="225"/>
        <w:rPr>
          <w:rFonts w:hint="eastAsia" w:ascii="仿宋_GB2312" w:hAnsi="仿宋" w:eastAsia="仿宋_GB2312"/>
          <w:color w:val="auto"/>
          <w:szCs w:val="21"/>
        </w:rPr>
      </w:pPr>
      <w:r>
        <w:rPr>
          <w:rFonts w:hint="eastAsia" w:ascii="仿宋_GB2312" w:hAnsi="仿宋" w:eastAsia="仿宋_GB2312"/>
          <w:color w:val="auto"/>
          <w:szCs w:val="21"/>
        </w:rPr>
        <w:t>感谢各位家长、考生对我市招生考试工作的理解和支持!请考生及家长认真阅读以上内容并在回执上签字。</w:t>
      </w:r>
    </w:p>
    <w:p>
      <w:pPr>
        <w:spacing w:line="320" w:lineRule="exact"/>
        <w:ind w:firstLine="472" w:firstLineChars="225"/>
        <w:rPr>
          <w:rFonts w:hint="eastAsia" w:ascii="仿宋_GB2312" w:hAnsi="仿宋" w:eastAsia="仿宋_GB2312"/>
          <w:color w:val="auto"/>
          <w:szCs w:val="21"/>
        </w:rPr>
      </w:pPr>
    </w:p>
    <w:p>
      <w:pPr>
        <w:spacing w:line="320" w:lineRule="exact"/>
        <w:ind w:right="630" w:firstLine="4200" w:firstLineChars="2000"/>
        <w:jc w:val="right"/>
        <w:rPr>
          <w:rFonts w:hint="eastAsia" w:ascii="仿宋_GB2312" w:hAnsi="仿宋" w:eastAsia="仿宋_GB2312"/>
          <w:color w:val="auto"/>
          <w:szCs w:val="21"/>
        </w:rPr>
      </w:pPr>
      <w:r>
        <w:rPr>
          <w:rFonts w:hint="eastAsia" w:ascii="仿宋_GB2312" w:hAnsi="仿宋" w:eastAsia="仿宋_GB2312"/>
          <w:color w:val="auto"/>
          <w:szCs w:val="21"/>
        </w:rPr>
        <w:t>深圳市招生考试办公室</w:t>
      </w:r>
    </w:p>
    <w:p>
      <w:pPr>
        <w:pStyle w:val="3"/>
        <w:spacing w:line="320" w:lineRule="exact"/>
        <w:ind w:left="0" w:leftChars="0" w:firstLine="4410" w:firstLineChars="2100"/>
        <w:jc w:val="center"/>
        <w:rPr>
          <w:rFonts w:hint="eastAsia" w:ascii="仿宋_GB2312" w:eastAsia="仿宋_GB2312"/>
          <w:color w:val="auto"/>
          <w:szCs w:val="21"/>
        </w:rPr>
      </w:pPr>
      <w:r>
        <w:rPr>
          <w:rFonts w:hint="eastAsia" w:ascii="仿宋_GB2312" w:eastAsia="仿宋_GB2312"/>
          <w:color w:val="auto"/>
          <w:szCs w:val="21"/>
        </w:rPr>
        <w:t xml:space="preserve">                           </w:t>
      </w:r>
      <w:r>
        <w:rPr>
          <w:rFonts w:hint="eastAsia" w:ascii="仿宋_GB2312" w:eastAsia="仿宋_GB2312"/>
          <w:color w:val="auto"/>
          <w:szCs w:val="21"/>
          <w:lang w:eastAsia="zh-CN"/>
        </w:rPr>
        <w:t>2024</w:t>
      </w:r>
      <w:r>
        <w:rPr>
          <w:rFonts w:hint="eastAsia" w:ascii="仿宋_GB2312" w:eastAsia="仿宋_GB2312"/>
          <w:color w:val="auto"/>
          <w:szCs w:val="21"/>
        </w:rPr>
        <w:t>年</w:t>
      </w:r>
      <w:r>
        <w:rPr>
          <w:rFonts w:hint="eastAsia" w:ascii="仿宋_GB2312" w:eastAsia="仿宋_GB2312"/>
          <w:color w:val="auto"/>
          <w:szCs w:val="21"/>
          <w:lang w:val="en-US" w:eastAsia="zh-CN"/>
        </w:rPr>
        <w:t>3</w:t>
      </w:r>
      <w:r>
        <w:rPr>
          <w:rFonts w:hint="eastAsia" w:ascii="仿宋_GB2312" w:eastAsia="仿宋_GB2312"/>
          <w:color w:val="auto"/>
          <w:szCs w:val="21"/>
        </w:rPr>
        <w:t>月</w:t>
      </w:r>
      <w:r>
        <w:rPr>
          <w:rFonts w:hint="eastAsia" w:ascii="仿宋_GB2312" w:eastAsia="仿宋_GB2312"/>
          <w:color w:val="auto"/>
          <w:szCs w:val="21"/>
          <w:lang w:val="en-US" w:eastAsia="zh-CN"/>
        </w:rPr>
        <w:t>20</w:t>
      </w:r>
      <w:r>
        <w:rPr>
          <w:rFonts w:hint="eastAsia" w:ascii="仿宋_GB2312" w:eastAsia="仿宋_GB2312"/>
          <w:color w:val="auto"/>
          <w:szCs w:val="21"/>
        </w:rPr>
        <w:t>日</w:t>
      </w:r>
    </w:p>
    <w:p>
      <w:pPr>
        <w:adjustRightInd w:val="0"/>
        <w:snapToGrid w:val="0"/>
        <w:spacing w:line="340" w:lineRule="exact"/>
        <w:rPr>
          <w:rFonts w:hint="eastAsia" w:ascii="仿宋_GB2312" w:hAnsi="仿宋" w:eastAsia="仿宋_GB2312"/>
          <w:color w:val="auto"/>
          <w:szCs w:val="21"/>
        </w:rPr>
      </w:pPr>
    </w:p>
    <w:p>
      <w:pPr>
        <w:adjustRightInd w:val="0"/>
        <w:snapToGrid w:val="0"/>
        <w:spacing w:line="340" w:lineRule="exact"/>
        <w:rPr>
          <w:rFonts w:hint="eastAsia" w:ascii="仿宋_GB2312" w:hAnsi="仿宋" w:eastAsia="仿宋_GB2312"/>
          <w:color w:val="auto"/>
          <w:szCs w:val="21"/>
        </w:rPr>
      </w:pPr>
    </w:p>
    <w:p>
      <w:pPr>
        <w:ind w:firstLine="420" w:firstLineChars="200"/>
        <w:rPr>
          <w:rFonts w:ascii="仿宋" w:hAnsi="仿宋" w:eastAsia="仿宋" w:cs="宋体"/>
          <w:color w:val="auto"/>
          <w:szCs w:val="21"/>
        </w:rPr>
      </w:pPr>
      <w:r>
        <w:rPr>
          <w:rFonts w:hint="eastAsia" w:ascii="仿宋_GB2312" w:hAnsi="仿宋" w:eastAsia="仿宋_GB2312"/>
          <w:color w:val="auto"/>
          <w:szCs w:val="21"/>
        </w:rPr>
        <w:t xml:space="preserve">咨询电话：福田区教育局：82918355 </w:t>
      </w:r>
      <w:r>
        <w:rPr>
          <w:rFonts w:ascii="仿宋_GB2312" w:hAnsi="仿宋" w:eastAsia="仿宋_GB2312"/>
          <w:color w:val="auto"/>
          <w:szCs w:val="21"/>
        </w:rPr>
        <w:t xml:space="preserve">   </w:t>
      </w:r>
      <w:r>
        <w:rPr>
          <w:rFonts w:hint="eastAsia" w:ascii="仿宋_GB2312" w:hAnsi="仿宋" w:eastAsia="仿宋_GB2312"/>
          <w:color w:val="auto"/>
          <w:szCs w:val="21"/>
        </w:rPr>
        <w:t xml:space="preserve">  罗湖区教育局：</w:t>
      </w:r>
      <w:r>
        <w:rPr>
          <w:rFonts w:ascii="仿宋_GB2312" w:hAnsi="仿宋" w:eastAsia="仿宋_GB2312"/>
          <w:color w:val="auto"/>
          <w:szCs w:val="21"/>
        </w:rPr>
        <w:t>2</w:t>
      </w:r>
      <w:r>
        <w:rPr>
          <w:rFonts w:hint="eastAsia" w:ascii="仿宋_GB2312" w:hAnsi="仿宋" w:eastAsia="仿宋_GB2312"/>
          <w:color w:val="auto"/>
          <w:szCs w:val="21"/>
        </w:rPr>
        <w:t>2185706</w:t>
      </w:r>
      <w:r>
        <w:rPr>
          <w:rFonts w:ascii="仿宋_GB2312" w:hAnsi="仿宋" w:eastAsia="仿宋_GB2312"/>
          <w:color w:val="auto"/>
          <w:szCs w:val="21"/>
        </w:rPr>
        <w:t xml:space="preserve">   </w:t>
      </w:r>
    </w:p>
    <w:p>
      <w:pPr>
        <w:adjustRightInd w:val="0"/>
        <w:snapToGrid w:val="0"/>
        <w:spacing w:line="340" w:lineRule="exact"/>
        <w:ind w:firstLine="1470" w:firstLineChars="700"/>
        <w:rPr>
          <w:rFonts w:ascii="仿宋_GB2312" w:hAnsi="仿宋" w:eastAsia="仿宋_GB2312"/>
          <w:color w:val="auto"/>
          <w:szCs w:val="21"/>
        </w:rPr>
      </w:pPr>
      <w:r>
        <w:rPr>
          <w:rFonts w:hint="eastAsia" w:ascii="仿宋_GB2312" w:hAnsi="仿宋" w:eastAsia="仿宋_GB2312"/>
          <w:color w:val="auto"/>
          <w:szCs w:val="21"/>
        </w:rPr>
        <w:t>盐田区教育局：25228528</w:t>
      </w:r>
      <w:r>
        <w:rPr>
          <w:rFonts w:hint="eastAsia" w:ascii="仿宋_GB2312" w:hAnsi="仿宋" w:eastAsia="仿宋_GB2312"/>
          <w:color w:val="auto"/>
          <w:szCs w:val="21"/>
          <w:lang w:val="en-US" w:eastAsia="zh-CN"/>
        </w:rPr>
        <w:t xml:space="preserve">      </w:t>
      </w:r>
      <w:r>
        <w:rPr>
          <w:rFonts w:hint="eastAsia" w:ascii="仿宋_GB2312" w:hAnsi="仿宋" w:eastAsia="仿宋_GB2312"/>
          <w:color w:val="auto"/>
          <w:szCs w:val="21"/>
        </w:rPr>
        <w:t>南山区教育局：26486227</w:t>
      </w:r>
      <w:r>
        <w:rPr>
          <w:rFonts w:ascii="仿宋_GB2312" w:hAnsi="仿宋" w:eastAsia="仿宋_GB2312"/>
          <w:color w:val="auto"/>
          <w:szCs w:val="21"/>
        </w:rPr>
        <w:t xml:space="preserve">   </w:t>
      </w:r>
      <w:r>
        <w:rPr>
          <w:rFonts w:hint="eastAsia" w:ascii="仿宋_GB2312" w:hAnsi="仿宋" w:eastAsia="仿宋_GB2312"/>
          <w:color w:val="auto"/>
          <w:szCs w:val="21"/>
        </w:rPr>
        <w:t xml:space="preserve"> </w:t>
      </w:r>
    </w:p>
    <w:p>
      <w:pPr>
        <w:adjustRightInd w:val="0"/>
        <w:snapToGrid w:val="0"/>
        <w:spacing w:line="340" w:lineRule="exact"/>
        <w:ind w:firstLine="1470" w:firstLineChars="700"/>
        <w:rPr>
          <w:rFonts w:hint="default" w:ascii="仿宋_GB2312" w:hAnsi="仿宋" w:eastAsia="仿宋_GB2312"/>
          <w:color w:val="auto"/>
          <w:szCs w:val="21"/>
          <w:lang w:val="en-US" w:eastAsia="zh-CN"/>
        </w:rPr>
      </w:pPr>
      <w:r>
        <w:rPr>
          <w:rFonts w:hint="eastAsia" w:ascii="仿宋_GB2312" w:hAnsi="仿宋" w:eastAsia="仿宋_GB2312"/>
          <w:color w:val="auto"/>
          <w:szCs w:val="21"/>
        </w:rPr>
        <w:t>宝安区教育局：</w:t>
      </w:r>
      <w:r>
        <w:rPr>
          <w:rFonts w:ascii="仿宋_GB2312" w:hAnsi="仿宋" w:eastAsia="仿宋_GB2312"/>
          <w:color w:val="auto"/>
          <w:szCs w:val="21"/>
        </w:rPr>
        <w:t>2</w:t>
      </w:r>
      <w:r>
        <w:rPr>
          <w:rFonts w:hint="eastAsia" w:ascii="仿宋_GB2312" w:hAnsi="仿宋" w:eastAsia="仿宋_GB2312"/>
          <w:color w:val="auto"/>
          <w:szCs w:val="21"/>
        </w:rPr>
        <w:t>9980097</w:t>
      </w:r>
      <w:r>
        <w:rPr>
          <w:rFonts w:ascii="仿宋_GB2312" w:hAnsi="仿宋" w:eastAsia="仿宋_GB2312"/>
          <w:color w:val="auto"/>
          <w:szCs w:val="21"/>
        </w:rPr>
        <w:t xml:space="preserve">  </w:t>
      </w:r>
      <w:r>
        <w:rPr>
          <w:rFonts w:hint="eastAsia" w:ascii="仿宋_GB2312" w:hAnsi="仿宋" w:eastAsia="仿宋_GB2312"/>
          <w:color w:val="auto"/>
          <w:szCs w:val="21"/>
        </w:rPr>
        <w:t xml:space="preserve">  </w:t>
      </w:r>
      <w:r>
        <w:rPr>
          <w:rFonts w:ascii="仿宋_GB2312" w:hAnsi="仿宋" w:eastAsia="仿宋_GB2312"/>
          <w:color w:val="auto"/>
          <w:szCs w:val="21"/>
        </w:rPr>
        <w:t xml:space="preserve"> </w:t>
      </w:r>
      <w:r>
        <w:rPr>
          <w:rFonts w:hint="eastAsia" w:ascii="仿宋_GB2312" w:hAnsi="仿宋" w:eastAsia="仿宋_GB2312"/>
          <w:color w:val="auto"/>
          <w:szCs w:val="21"/>
          <w:lang w:val="en-US" w:eastAsia="zh-CN"/>
        </w:rPr>
        <w:t xml:space="preserve"> </w:t>
      </w:r>
      <w:r>
        <w:rPr>
          <w:rFonts w:hint="eastAsia" w:ascii="仿宋_GB2312" w:hAnsi="仿宋" w:eastAsia="仿宋_GB2312"/>
          <w:color w:val="auto"/>
          <w:szCs w:val="21"/>
        </w:rPr>
        <w:t>龙岗区教育局：</w:t>
      </w:r>
      <w:r>
        <w:rPr>
          <w:rFonts w:ascii="仿宋_GB2312" w:hAnsi="仿宋" w:eastAsia="仿宋_GB2312"/>
          <w:color w:val="auto"/>
          <w:szCs w:val="21"/>
        </w:rPr>
        <w:t>895519</w:t>
      </w:r>
      <w:r>
        <w:rPr>
          <w:rFonts w:hint="eastAsia" w:ascii="仿宋_GB2312" w:hAnsi="仿宋" w:eastAsia="仿宋_GB2312"/>
          <w:color w:val="auto"/>
          <w:szCs w:val="21"/>
          <w:lang w:val="en-US" w:eastAsia="zh-CN"/>
        </w:rPr>
        <w:t>25</w:t>
      </w:r>
    </w:p>
    <w:p>
      <w:pPr>
        <w:adjustRightInd w:val="0"/>
        <w:snapToGrid w:val="0"/>
        <w:spacing w:line="340" w:lineRule="exact"/>
        <w:ind w:firstLine="1470" w:firstLineChars="700"/>
        <w:rPr>
          <w:rFonts w:hint="eastAsia" w:ascii="仿宋_GB2312" w:hAnsi="仿宋" w:eastAsia="仿宋_GB2312"/>
          <w:color w:val="auto"/>
          <w:szCs w:val="21"/>
        </w:rPr>
      </w:pPr>
      <w:r>
        <w:rPr>
          <w:rFonts w:hint="eastAsia" w:ascii="仿宋_GB2312" w:hAnsi="仿宋" w:eastAsia="仿宋_GB2312"/>
          <w:color w:val="auto"/>
          <w:szCs w:val="21"/>
        </w:rPr>
        <w:t>龙华区教育局：</w:t>
      </w:r>
      <w:r>
        <w:rPr>
          <w:rFonts w:hint="eastAsia" w:ascii="仿宋_GB2312" w:hAnsi="仿宋" w:eastAsia="仿宋_GB2312"/>
          <w:color w:val="auto"/>
          <w:szCs w:val="21"/>
          <w:lang w:val="en-US" w:eastAsia="zh-CN"/>
        </w:rPr>
        <w:t xml:space="preserve">23779445      </w:t>
      </w:r>
      <w:r>
        <w:rPr>
          <w:rFonts w:hint="eastAsia" w:ascii="仿宋_GB2312" w:hAnsi="仿宋" w:eastAsia="仿宋_GB2312"/>
          <w:color w:val="auto"/>
          <w:szCs w:val="21"/>
        </w:rPr>
        <w:t xml:space="preserve">坪山区教育局：84622632     </w:t>
      </w:r>
      <w:r>
        <w:rPr>
          <w:rFonts w:hint="eastAsia" w:ascii="仿宋_GB2312" w:hAnsi="仿宋" w:eastAsia="仿宋_GB2312"/>
          <w:color w:val="auto"/>
          <w:szCs w:val="21"/>
          <w:lang w:val="en-US" w:eastAsia="zh-CN"/>
        </w:rPr>
        <w:t xml:space="preserve"> </w:t>
      </w:r>
      <w:r>
        <w:rPr>
          <w:rFonts w:hint="eastAsia" w:ascii="仿宋_GB2312" w:hAnsi="仿宋" w:eastAsia="仿宋_GB2312"/>
          <w:color w:val="auto"/>
          <w:szCs w:val="21"/>
        </w:rPr>
        <w:t xml:space="preserve">   </w:t>
      </w:r>
    </w:p>
    <w:p>
      <w:pPr>
        <w:adjustRightInd w:val="0"/>
        <w:snapToGrid w:val="0"/>
        <w:spacing w:line="340" w:lineRule="exact"/>
        <w:ind w:firstLine="1470" w:firstLineChars="700"/>
        <w:rPr>
          <w:rFonts w:hint="eastAsia" w:ascii="仿宋_GB2312" w:hAnsi="仿宋" w:eastAsia="仿宋_GB2312"/>
          <w:color w:val="auto"/>
          <w:szCs w:val="21"/>
        </w:rPr>
      </w:pPr>
      <w:r>
        <w:rPr>
          <w:rFonts w:hint="eastAsia" w:ascii="仿宋_GB2312" w:hAnsi="仿宋" w:eastAsia="仿宋_GB2312"/>
          <w:color w:val="auto"/>
          <w:szCs w:val="21"/>
        </w:rPr>
        <w:t>光明区教育局：23416252    大鹏新区教育和卫生健康局：28333931</w:t>
      </w:r>
    </w:p>
    <w:p>
      <w:pPr>
        <w:adjustRightInd w:val="0"/>
        <w:snapToGrid w:val="0"/>
        <w:spacing w:line="340" w:lineRule="exact"/>
        <w:ind w:firstLine="1470" w:firstLineChars="700"/>
        <w:rPr>
          <w:rFonts w:hint="eastAsia" w:ascii="仿宋_GB2312" w:hAnsi="仿宋" w:eastAsia="仿宋_GB2312"/>
          <w:color w:val="auto"/>
          <w:szCs w:val="21"/>
        </w:rPr>
      </w:pPr>
      <w:r>
        <w:rPr>
          <w:rFonts w:hint="eastAsia" w:ascii="仿宋_GB2312" w:hAnsi="仿宋" w:eastAsia="仿宋_GB2312"/>
          <w:color w:val="auto"/>
          <w:szCs w:val="21"/>
        </w:rPr>
        <w:drawing>
          <wp:anchor distT="0" distB="0" distL="114300" distR="114300" simplePos="0" relativeHeight="251660288" behindDoc="0" locked="0" layoutInCell="1" allowOverlap="1">
            <wp:simplePos x="0" y="0"/>
            <wp:positionH relativeFrom="column">
              <wp:posOffset>4829175</wp:posOffset>
            </wp:positionH>
            <wp:positionV relativeFrom="paragraph">
              <wp:posOffset>41910</wp:posOffset>
            </wp:positionV>
            <wp:extent cx="1144905" cy="1144905"/>
            <wp:effectExtent l="0" t="0" r="17145" b="17145"/>
            <wp:wrapNone/>
            <wp:docPr id="1" name="图片 1" descr="公众号二维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众号二维码"/>
                    <pic:cNvPicPr>
                      <a:picLocks noChangeAspect="1" noChangeArrowheads="1"/>
                    </pic:cNvPicPr>
                  </pic:nvPicPr>
                  <pic:blipFill>
                    <a:blip r:embed="rId4" cstate="print"/>
                    <a:srcRect/>
                    <a:stretch>
                      <a:fillRect/>
                    </a:stretch>
                  </pic:blipFill>
                  <pic:spPr>
                    <a:xfrm>
                      <a:off x="0" y="0"/>
                      <a:ext cx="1144905" cy="1144905"/>
                    </a:xfrm>
                    <a:prstGeom prst="rect">
                      <a:avLst/>
                    </a:prstGeom>
                    <a:noFill/>
                    <a:ln w="9525" cmpd="sng">
                      <a:noFill/>
                      <a:miter lim="800000"/>
                      <a:headEnd/>
                      <a:tailEnd/>
                    </a:ln>
                  </pic:spPr>
                </pic:pic>
              </a:graphicData>
            </a:graphic>
          </wp:anchor>
        </w:drawing>
      </w:r>
      <w:r>
        <w:rPr>
          <w:rFonts w:hint="eastAsia" w:ascii="仿宋_GB2312" w:hAnsi="仿宋" w:eastAsia="仿宋_GB2312"/>
          <w:color w:val="auto"/>
          <w:szCs w:val="21"/>
        </w:rPr>
        <w:t>市招考办：82181999</w:t>
      </w:r>
    </w:p>
    <w:p>
      <w:pPr>
        <w:adjustRightInd w:val="0"/>
        <w:snapToGrid w:val="0"/>
        <w:spacing w:line="340" w:lineRule="exact"/>
        <w:rPr>
          <w:rFonts w:hint="eastAsia" w:ascii="仿宋_GB2312" w:hAnsi="仿宋" w:eastAsia="仿宋_GB2312"/>
          <w:color w:val="auto"/>
          <w:szCs w:val="21"/>
        </w:rPr>
      </w:pPr>
    </w:p>
    <w:p>
      <w:pPr>
        <w:spacing w:line="360" w:lineRule="exact"/>
        <w:ind w:left="78" w:hanging="77" w:hangingChars="37"/>
        <w:rPr>
          <w:rFonts w:hint="eastAsia" w:ascii="仿宋_GB2312" w:hAnsi="仿宋" w:eastAsia="仿宋_GB2312"/>
          <w:color w:val="auto"/>
          <w:szCs w:val="21"/>
        </w:rPr>
      </w:pPr>
      <w:r>
        <w:rPr>
          <w:rFonts w:hint="eastAsia" w:ascii="仿宋_GB2312" w:hAnsi="仿宋" w:eastAsia="仿宋_GB2312"/>
          <w:color w:val="auto"/>
          <w:szCs w:val="21"/>
        </w:rPr>
        <w:t>初二学考报名网址：https://hk.szzk.edu.cn</w:t>
      </w:r>
    </w:p>
    <w:p>
      <w:pPr>
        <w:spacing w:line="360" w:lineRule="exact"/>
        <w:ind w:left="78" w:hanging="77" w:hangingChars="37"/>
        <w:rPr>
          <w:rFonts w:hint="eastAsia" w:ascii="仿宋" w:hAnsi="仿宋" w:eastAsia="仿宋"/>
          <w:bCs/>
          <w:color w:val="auto"/>
          <w:sz w:val="44"/>
        </w:rPr>
      </w:pPr>
      <w:r>
        <w:rPr>
          <w:rFonts w:hint="eastAsia" w:ascii="仿宋_GB2312" w:hAnsi="仿宋" w:eastAsia="仿宋_GB2312"/>
          <w:color w:val="auto"/>
          <w:szCs w:val="21"/>
        </w:rPr>
        <w:t>深圳招考网网址：http://szeb.sz.gov.cn/szzkw/</w:t>
      </w:r>
    </w:p>
    <w:p>
      <w:pPr>
        <w:spacing w:line="440" w:lineRule="exact"/>
        <w:jc w:val="center"/>
        <w:rPr>
          <w:rFonts w:hint="eastAsia" w:ascii="仿宋" w:hAnsi="仿宋" w:eastAsia="仿宋"/>
          <w:bCs/>
          <w:color w:val="auto"/>
          <w:sz w:val="44"/>
        </w:rPr>
      </w:pPr>
    </w:p>
    <w:p>
      <w:pPr>
        <w:spacing w:line="440" w:lineRule="exact"/>
        <w:jc w:val="center"/>
        <w:rPr>
          <w:rFonts w:hint="eastAsia" w:ascii="仿宋" w:hAnsi="仿宋" w:eastAsia="仿宋"/>
          <w:bCs/>
          <w:color w:val="auto"/>
          <w:sz w:val="44"/>
        </w:rPr>
      </w:pPr>
    </w:p>
    <w:p>
      <w:pPr>
        <w:spacing w:line="440" w:lineRule="exact"/>
        <w:jc w:val="center"/>
        <w:rPr>
          <w:rFonts w:hint="eastAsia" w:ascii="仿宋" w:hAnsi="仿宋" w:eastAsia="仿宋"/>
          <w:bCs/>
          <w:color w:val="auto"/>
          <w:sz w:val="44"/>
        </w:rPr>
      </w:pPr>
    </w:p>
    <w:p>
      <w:pPr>
        <w:spacing w:line="440" w:lineRule="exact"/>
        <w:rPr>
          <w:rFonts w:hint="eastAsia" w:ascii="仿宋" w:hAnsi="仿宋" w:eastAsia="仿宋"/>
          <w:bCs/>
          <w:color w:val="auto"/>
          <w:sz w:val="44"/>
        </w:rPr>
      </w:pPr>
    </w:p>
    <w:p>
      <w:pPr>
        <w:spacing w:line="440" w:lineRule="exact"/>
        <w:rPr>
          <w:rFonts w:hint="eastAsia" w:ascii="仿宋" w:hAnsi="仿宋" w:eastAsia="仿宋"/>
          <w:bCs/>
          <w:color w:val="auto"/>
          <w:sz w:val="44"/>
        </w:rPr>
      </w:pPr>
    </w:p>
    <w:p>
      <w:pPr>
        <w:spacing w:line="440" w:lineRule="exact"/>
        <w:rPr>
          <w:rFonts w:hint="eastAsia" w:ascii="仿宋" w:hAnsi="仿宋" w:eastAsia="仿宋"/>
          <w:bCs/>
          <w:color w:val="auto"/>
          <w:sz w:val="44"/>
        </w:rPr>
      </w:pPr>
      <w:r>
        <w:rPr>
          <w:rFonts w:hint="eastAsia" w:ascii="仿宋" w:hAnsi="仿宋" w:eastAsia="仿宋"/>
          <w:b/>
          <w:bCs/>
          <w:color w:val="auto"/>
          <w:sz w:val="44"/>
        </w:rPr>
        <w:drawing>
          <wp:anchor distT="0" distB="0" distL="114300" distR="114300" simplePos="0" relativeHeight="251659264" behindDoc="1" locked="0" layoutInCell="1" allowOverlap="1">
            <wp:simplePos x="0" y="0"/>
            <wp:positionH relativeFrom="column">
              <wp:posOffset>148590</wp:posOffset>
            </wp:positionH>
            <wp:positionV relativeFrom="paragraph">
              <wp:posOffset>51435</wp:posOffset>
            </wp:positionV>
            <wp:extent cx="6734175" cy="3467735"/>
            <wp:effectExtent l="19050" t="0" r="9525" b="0"/>
            <wp:wrapNone/>
            <wp:docPr id="5" name="图片 5" descr="剪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剪刀"/>
                    <pic:cNvPicPr>
                      <a:picLocks noChangeAspect="1" noChangeArrowheads="1"/>
                    </pic:cNvPicPr>
                  </pic:nvPicPr>
                  <pic:blipFill>
                    <a:blip r:embed="rId5" cstate="print"/>
                    <a:srcRect/>
                    <a:stretch>
                      <a:fillRect/>
                    </a:stretch>
                  </pic:blipFill>
                  <pic:spPr>
                    <a:xfrm>
                      <a:off x="0" y="0"/>
                      <a:ext cx="6734175" cy="3467735"/>
                    </a:xfrm>
                    <a:prstGeom prst="rect">
                      <a:avLst/>
                    </a:prstGeom>
                    <a:noFill/>
                    <a:ln w="9525" cmpd="sng">
                      <a:noFill/>
                      <a:miter lim="800000"/>
                      <a:headEnd/>
                      <a:tailEnd/>
                    </a:ln>
                  </pic:spPr>
                </pic:pic>
              </a:graphicData>
            </a:graphic>
          </wp:anchor>
        </w:drawing>
      </w:r>
    </w:p>
    <w:p>
      <w:pPr>
        <w:spacing w:line="440" w:lineRule="exact"/>
        <w:jc w:val="center"/>
        <w:rPr>
          <w:rFonts w:hint="eastAsia" w:ascii="仿宋" w:hAnsi="仿宋" w:eastAsia="仿宋"/>
          <w:bCs/>
          <w:color w:val="auto"/>
          <w:sz w:val="44"/>
        </w:rPr>
      </w:pPr>
    </w:p>
    <w:p>
      <w:pPr>
        <w:spacing w:line="440" w:lineRule="exact"/>
        <w:ind w:firstLine="5280" w:firstLineChars="1200"/>
        <w:rPr>
          <w:rFonts w:hint="eastAsia" w:ascii="仿宋" w:hAnsi="仿宋" w:eastAsia="仿宋"/>
          <w:bCs/>
          <w:color w:val="auto"/>
          <w:sz w:val="44"/>
        </w:rPr>
      </w:pPr>
      <w:r>
        <w:rPr>
          <w:rFonts w:hint="eastAsia" w:ascii="仿宋" w:hAnsi="仿宋" w:eastAsia="仿宋"/>
          <w:bCs/>
          <w:color w:val="auto"/>
          <w:sz w:val="44"/>
        </w:rPr>
        <w:t>回  执</w:t>
      </w:r>
    </w:p>
    <w:p>
      <w:pPr>
        <w:spacing w:line="440" w:lineRule="exact"/>
        <w:ind w:firstLine="974" w:firstLineChars="348"/>
        <w:rPr>
          <w:rFonts w:hint="eastAsia" w:ascii="仿宋" w:hAnsi="仿宋" w:eastAsia="仿宋"/>
          <w:bCs/>
          <w:color w:val="auto"/>
          <w:sz w:val="28"/>
        </w:rPr>
      </w:pPr>
      <w:r>
        <w:rPr>
          <w:rFonts w:hint="eastAsia" w:ascii="仿宋" w:hAnsi="仿宋" w:eastAsia="仿宋"/>
          <w:color w:val="auto"/>
          <w:sz w:val="28"/>
          <w:szCs w:val="30"/>
        </w:rPr>
        <w:t>学校(或报名点)</w:t>
      </w:r>
      <w:r>
        <w:rPr>
          <w:rFonts w:hint="eastAsia" w:ascii="仿宋" w:hAnsi="仿宋" w:eastAsia="仿宋"/>
          <w:color w:val="auto"/>
          <w:sz w:val="28"/>
          <w:szCs w:val="30"/>
          <w:u w:val="single"/>
        </w:rPr>
        <w:t xml:space="preserve">             </w:t>
      </w:r>
      <w:r>
        <w:rPr>
          <w:rFonts w:hint="eastAsia" w:ascii="仿宋" w:hAnsi="仿宋" w:eastAsia="仿宋"/>
          <w:bCs/>
          <w:color w:val="auto"/>
          <w:sz w:val="28"/>
          <w:u w:val="single"/>
        </w:rPr>
        <w:t xml:space="preserve">       </w:t>
      </w:r>
      <w:r>
        <w:rPr>
          <w:rFonts w:hint="eastAsia" w:ascii="仿宋" w:hAnsi="仿宋" w:eastAsia="仿宋"/>
          <w:bCs/>
          <w:color w:val="auto"/>
          <w:sz w:val="28"/>
        </w:rPr>
        <w:t xml:space="preserve">       </w:t>
      </w:r>
      <w:r>
        <w:rPr>
          <w:rFonts w:hint="eastAsia" w:ascii="仿宋" w:hAnsi="仿宋" w:eastAsia="仿宋"/>
          <w:color w:val="auto"/>
          <w:sz w:val="28"/>
        </w:rPr>
        <w:t>班级：</w:t>
      </w:r>
      <w:r>
        <w:rPr>
          <w:rFonts w:hint="eastAsia" w:ascii="仿宋" w:hAnsi="仿宋" w:eastAsia="仿宋"/>
          <w:color w:val="auto"/>
          <w:sz w:val="28"/>
          <w:u w:val="single"/>
        </w:rPr>
        <w:t xml:space="preserve">   </w:t>
      </w:r>
      <w:r>
        <w:rPr>
          <w:rFonts w:hint="eastAsia" w:ascii="仿宋" w:hAnsi="仿宋" w:eastAsia="仿宋"/>
          <w:bCs/>
          <w:color w:val="auto"/>
          <w:sz w:val="28"/>
          <w:u w:val="single"/>
        </w:rPr>
        <w:t xml:space="preserve">           </w:t>
      </w:r>
      <w:r>
        <w:rPr>
          <w:rFonts w:hint="eastAsia" w:ascii="仿宋" w:hAnsi="仿宋" w:eastAsia="仿宋"/>
          <w:bCs/>
          <w:color w:val="auto"/>
          <w:sz w:val="28"/>
        </w:rPr>
        <w:t xml:space="preserve">     </w:t>
      </w:r>
    </w:p>
    <w:tbl>
      <w:tblPr>
        <w:tblStyle w:val="7"/>
        <w:tblW w:w="9286" w:type="dxa"/>
        <w:tblInd w:w="10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71" w:hRule="atLeast"/>
        </w:trPr>
        <w:tc>
          <w:tcPr>
            <w:tcW w:w="9286" w:type="dxa"/>
          </w:tcPr>
          <w:p>
            <w:pPr>
              <w:spacing w:line="440" w:lineRule="exact"/>
              <w:ind w:firstLine="274" w:firstLineChars="98"/>
              <w:rPr>
                <w:rFonts w:hint="eastAsia" w:ascii="仿宋" w:hAnsi="仿宋" w:eastAsia="仿宋"/>
                <w:bCs/>
                <w:color w:val="auto"/>
                <w:sz w:val="28"/>
              </w:rPr>
            </w:pPr>
            <w:r>
              <w:rPr>
                <w:rFonts w:hint="eastAsia" w:ascii="仿宋" w:hAnsi="仿宋" w:eastAsia="仿宋"/>
                <w:bCs/>
                <w:color w:val="auto"/>
                <w:sz w:val="28"/>
              </w:rPr>
              <w:t>《深圳市</w:t>
            </w:r>
            <w:r>
              <w:rPr>
                <w:rFonts w:hint="eastAsia" w:ascii="仿宋" w:hAnsi="仿宋" w:eastAsia="仿宋"/>
                <w:bCs/>
                <w:color w:val="auto"/>
                <w:sz w:val="28"/>
                <w:lang w:eastAsia="zh-CN"/>
              </w:rPr>
              <w:t>2024</w:t>
            </w:r>
            <w:r>
              <w:rPr>
                <w:rFonts w:hint="eastAsia" w:ascii="仿宋" w:hAnsi="仿宋" w:eastAsia="仿宋"/>
                <w:bCs/>
                <w:color w:val="auto"/>
                <w:sz w:val="28"/>
              </w:rPr>
              <w:t>年初二生物与地理学业水平考试考生家长告知书》已收悉，并已阅知。</w:t>
            </w:r>
          </w:p>
          <w:p>
            <w:pPr>
              <w:spacing w:line="440" w:lineRule="exact"/>
              <w:ind w:firstLine="560" w:firstLineChars="200"/>
              <w:rPr>
                <w:rFonts w:hint="eastAsia" w:ascii="仿宋" w:hAnsi="仿宋" w:eastAsia="仿宋"/>
                <w:color w:val="auto"/>
                <w:sz w:val="28"/>
              </w:rPr>
            </w:pPr>
            <w:r>
              <w:rPr>
                <w:rFonts w:hint="eastAsia" w:ascii="仿宋" w:hAnsi="仿宋" w:eastAsia="仿宋"/>
                <w:color w:val="auto"/>
                <w:sz w:val="28"/>
              </w:rPr>
              <w:t>考生（签名）：</w:t>
            </w:r>
            <w:r>
              <w:rPr>
                <w:rFonts w:hint="eastAsia" w:ascii="仿宋" w:hAnsi="仿宋" w:eastAsia="仿宋"/>
                <w:color w:val="auto"/>
                <w:sz w:val="28"/>
                <w:u w:val="single"/>
              </w:rPr>
              <w:t xml:space="preserve">               </w:t>
            </w:r>
            <w:r>
              <w:rPr>
                <w:rFonts w:hint="eastAsia" w:ascii="仿宋" w:hAnsi="仿宋" w:eastAsia="仿宋"/>
                <w:color w:val="auto"/>
                <w:sz w:val="28"/>
              </w:rPr>
              <w:t xml:space="preserve">    考生签名日期：</w:t>
            </w:r>
            <w:r>
              <w:rPr>
                <w:rFonts w:hint="eastAsia" w:ascii="仿宋" w:hAnsi="仿宋" w:eastAsia="仿宋"/>
                <w:color w:val="auto"/>
                <w:sz w:val="28"/>
                <w:lang w:eastAsia="zh-CN"/>
              </w:rPr>
              <w:t>2024</w:t>
            </w:r>
            <w:r>
              <w:rPr>
                <w:rFonts w:hint="eastAsia" w:ascii="仿宋" w:hAnsi="仿宋" w:eastAsia="仿宋"/>
                <w:color w:val="auto"/>
                <w:sz w:val="28"/>
              </w:rPr>
              <w:t>年</w:t>
            </w:r>
            <w:r>
              <w:rPr>
                <w:rFonts w:hint="eastAsia" w:ascii="仿宋" w:hAnsi="仿宋" w:eastAsia="仿宋"/>
                <w:color w:val="auto"/>
                <w:sz w:val="28"/>
                <w:lang w:val="en-US" w:eastAsia="zh-CN"/>
              </w:rPr>
              <w:t xml:space="preserve"> </w:t>
            </w:r>
            <w:r>
              <w:rPr>
                <w:rFonts w:hint="eastAsia" w:ascii="仿宋" w:hAnsi="仿宋" w:eastAsia="仿宋"/>
                <w:color w:val="auto"/>
                <w:sz w:val="28"/>
              </w:rPr>
              <w:t>月   日</w:t>
            </w:r>
          </w:p>
          <w:p>
            <w:pPr>
              <w:spacing w:line="440" w:lineRule="exact"/>
              <w:ind w:firstLine="560" w:firstLineChars="200"/>
              <w:rPr>
                <w:rFonts w:hint="eastAsia" w:ascii="仿宋" w:hAnsi="仿宋" w:eastAsia="仿宋"/>
                <w:color w:val="auto"/>
                <w:sz w:val="32"/>
              </w:rPr>
            </w:pPr>
            <w:r>
              <w:rPr>
                <w:rFonts w:hint="eastAsia" w:ascii="仿宋" w:hAnsi="仿宋" w:eastAsia="仿宋"/>
                <w:color w:val="auto"/>
                <w:sz w:val="28"/>
              </w:rPr>
              <w:t>考生家长（签名）：</w:t>
            </w:r>
            <w:r>
              <w:rPr>
                <w:rFonts w:hint="eastAsia" w:ascii="仿宋" w:hAnsi="仿宋" w:eastAsia="仿宋"/>
                <w:color w:val="auto"/>
                <w:sz w:val="28"/>
                <w:u w:val="single"/>
              </w:rPr>
              <w:t xml:space="preserve">           </w:t>
            </w:r>
            <w:r>
              <w:rPr>
                <w:rFonts w:hint="eastAsia" w:ascii="仿宋" w:hAnsi="仿宋" w:eastAsia="仿宋"/>
                <w:color w:val="auto"/>
                <w:sz w:val="28"/>
              </w:rPr>
              <w:t xml:space="preserve">    家长签名日期：</w:t>
            </w:r>
            <w:r>
              <w:rPr>
                <w:rFonts w:hint="eastAsia" w:ascii="仿宋" w:hAnsi="仿宋" w:eastAsia="仿宋"/>
                <w:color w:val="auto"/>
                <w:sz w:val="28"/>
                <w:lang w:eastAsia="zh-CN"/>
              </w:rPr>
              <w:t>2024</w:t>
            </w:r>
            <w:r>
              <w:rPr>
                <w:rFonts w:hint="eastAsia" w:ascii="仿宋" w:hAnsi="仿宋" w:eastAsia="仿宋"/>
                <w:color w:val="auto"/>
                <w:sz w:val="28"/>
              </w:rPr>
              <w:t>年</w:t>
            </w:r>
            <w:r>
              <w:rPr>
                <w:rFonts w:hint="eastAsia" w:ascii="仿宋" w:hAnsi="仿宋" w:eastAsia="仿宋"/>
                <w:color w:val="auto"/>
                <w:sz w:val="28"/>
                <w:lang w:val="en-US" w:eastAsia="zh-CN"/>
              </w:rPr>
              <w:t xml:space="preserve"> </w:t>
            </w:r>
            <w:r>
              <w:rPr>
                <w:rFonts w:hint="eastAsia" w:ascii="仿宋" w:hAnsi="仿宋" w:eastAsia="仿宋"/>
                <w:color w:val="auto"/>
                <w:sz w:val="28"/>
              </w:rPr>
              <w:t>月   日</w:t>
            </w:r>
          </w:p>
        </w:tc>
      </w:tr>
    </w:tbl>
    <w:p>
      <w:pPr>
        <w:spacing w:line="320" w:lineRule="exact"/>
        <w:rPr>
          <w:rFonts w:hint="eastAsia" w:ascii="仿宋" w:hAnsi="仿宋" w:eastAsia="仿宋"/>
          <w:bCs/>
          <w:color w:val="auto"/>
          <w:sz w:val="28"/>
        </w:rPr>
      </w:pPr>
      <w:r>
        <w:rPr>
          <w:rFonts w:hint="eastAsia" w:ascii="仿宋" w:hAnsi="仿宋" w:eastAsia="仿宋"/>
          <w:bCs/>
          <w:color w:val="auto"/>
          <w:sz w:val="28"/>
        </w:rPr>
        <w:t xml:space="preserve">        注：此回执请考生及家长签名后，于</w:t>
      </w:r>
      <w:r>
        <w:rPr>
          <w:rFonts w:hint="eastAsia" w:ascii="仿宋" w:hAnsi="仿宋" w:eastAsia="仿宋"/>
          <w:bCs/>
          <w:color w:val="auto"/>
          <w:sz w:val="28"/>
          <w:lang w:val="en-US" w:eastAsia="zh-CN"/>
        </w:rPr>
        <w:t>4</w:t>
      </w:r>
      <w:r>
        <w:rPr>
          <w:rFonts w:hint="eastAsia" w:ascii="仿宋" w:hAnsi="仿宋" w:eastAsia="仿宋"/>
          <w:bCs/>
          <w:color w:val="auto"/>
          <w:sz w:val="28"/>
        </w:rPr>
        <w:t>月</w:t>
      </w:r>
      <w:r>
        <w:rPr>
          <w:rFonts w:hint="eastAsia" w:ascii="仿宋" w:hAnsi="仿宋" w:eastAsia="仿宋"/>
          <w:bCs/>
          <w:color w:val="auto"/>
          <w:sz w:val="28"/>
          <w:lang w:val="en-US" w:eastAsia="zh-CN"/>
        </w:rPr>
        <w:t>7</w:t>
      </w:r>
      <w:r>
        <w:rPr>
          <w:rFonts w:hint="eastAsia" w:ascii="仿宋" w:hAnsi="仿宋" w:eastAsia="仿宋"/>
          <w:bCs/>
          <w:color w:val="auto"/>
          <w:sz w:val="28"/>
        </w:rPr>
        <w:t>日前交回学校。</w:t>
      </w:r>
    </w:p>
    <w:sectPr>
      <w:pgSz w:w="23811" w:h="16838" w:orient="landscape"/>
      <w:pgMar w:top="1247" w:right="794" w:bottom="1134" w:left="1134" w:header="851" w:footer="992" w:gutter="0"/>
      <w:cols w:equalWidth="0" w:num="2">
        <w:col w:w="10729" w:space="425"/>
        <w:col w:w="10729"/>
      </w:cols>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DU2NjAyZDg2OTQ5MzIzOWM5NzM0NzAwMTk4MmIyYmYifQ=="/>
  </w:docVars>
  <w:rsids>
    <w:rsidRoot w:val="002E56BC"/>
    <w:rsid w:val="0001141C"/>
    <w:rsid w:val="00013FED"/>
    <w:rsid w:val="00015243"/>
    <w:rsid w:val="00015862"/>
    <w:rsid w:val="0002217E"/>
    <w:rsid w:val="000358B9"/>
    <w:rsid w:val="00037668"/>
    <w:rsid w:val="000401C0"/>
    <w:rsid w:val="00040922"/>
    <w:rsid w:val="00053137"/>
    <w:rsid w:val="00057524"/>
    <w:rsid w:val="000748E2"/>
    <w:rsid w:val="00085AE9"/>
    <w:rsid w:val="00085B82"/>
    <w:rsid w:val="000A15DE"/>
    <w:rsid w:val="000A23D3"/>
    <w:rsid w:val="000B1B1A"/>
    <w:rsid w:val="000C1EA1"/>
    <w:rsid w:val="000E01F9"/>
    <w:rsid w:val="000F6659"/>
    <w:rsid w:val="00103D06"/>
    <w:rsid w:val="001117E2"/>
    <w:rsid w:val="0013053A"/>
    <w:rsid w:val="00140024"/>
    <w:rsid w:val="0014586D"/>
    <w:rsid w:val="00155685"/>
    <w:rsid w:val="00170B03"/>
    <w:rsid w:val="001738D1"/>
    <w:rsid w:val="001808D7"/>
    <w:rsid w:val="00190B70"/>
    <w:rsid w:val="001A2740"/>
    <w:rsid w:val="001B1FAB"/>
    <w:rsid w:val="001B2AAA"/>
    <w:rsid w:val="001B519A"/>
    <w:rsid w:val="001C265C"/>
    <w:rsid w:val="001C540A"/>
    <w:rsid w:val="001D7B57"/>
    <w:rsid w:val="001E066E"/>
    <w:rsid w:val="001E5F72"/>
    <w:rsid w:val="001F256B"/>
    <w:rsid w:val="001F4A8F"/>
    <w:rsid w:val="001F4BA6"/>
    <w:rsid w:val="00220792"/>
    <w:rsid w:val="00234C21"/>
    <w:rsid w:val="00245CEC"/>
    <w:rsid w:val="002566D2"/>
    <w:rsid w:val="00271234"/>
    <w:rsid w:val="00273BAD"/>
    <w:rsid w:val="00287FC5"/>
    <w:rsid w:val="0029037F"/>
    <w:rsid w:val="00293872"/>
    <w:rsid w:val="002B0F24"/>
    <w:rsid w:val="002C1C71"/>
    <w:rsid w:val="002E56BC"/>
    <w:rsid w:val="00300B34"/>
    <w:rsid w:val="003048E6"/>
    <w:rsid w:val="00315D15"/>
    <w:rsid w:val="0032763F"/>
    <w:rsid w:val="003359CC"/>
    <w:rsid w:val="00345561"/>
    <w:rsid w:val="00350BBA"/>
    <w:rsid w:val="00360D79"/>
    <w:rsid w:val="00362DFF"/>
    <w:rsid w:val="00364DC4"/>
    <w:rsid w:val="00365D41"/>
    <w:rsid w:val="00371BFD"/>
    <w:rsid w:val="003A317D"/>
    <w:rsid w:val="003D186E"/>
    <w:rsid w:val="003E23C1"/>
    <w:rsid w:val="003F09BA"/>
    <w:rsid w:val="003F1052"/>
    <w:rsid w:val="003F2384"/>
    <w:rsid w:val="003F467C"/>
    <w:rsid w:val="004054D3"/>
    <w:rsid w:val="004070D3"/>
    <w:rsid w:val="0042252A"/>
    <w:rsid w:val="004443E1"/>
    <w:rsid w:val="004449B9"/>
    <w:rsid w:val="00444D80"/>
    <w:rsid w:val="0044616A"/>
    <w:rsid w:val="00470B83"/>
    <w:rsid w:val="00471824"/>
    <w:rsid w:val="0047542D"/>
    <w:rsid w:val="004A44F2"/>
    <w:rsid w:val="004B16BD"/>
    <w:rsid w:val="004B1C2C"/>
    <w:rsid w:val="004D110D"/>
    <w:rsid w:val="004F5B16"/>
    <w:rsid w:val="004F7779"/>
    <w:rsid w:val="00503993"/>
    <w:rsid w:val="00532F93"/>
    <w:rsid w:val="00551EF7"/>
    <w:rsid w:val="00556056"/>
    <w:rsid w:val="0055749D"/>
    <w:rsid w:val="005638FC"/>
    <w:rsid w:val="00566B89"/>
    <w:rsid w:val="005914AC"/>
    <w:rsid w:val="00593CDE"/>
    <w:rsid w:val="00596E60"/>
    <w:rsid w:val="005A1EB2"/>
    <w:rsid w:val="005D439F"/>
    <w:rsid w:val="005F4F57"/>
    <w:rsid w:val="00604086"/>
    <w:rsid w:val="006135A5"/>
    <w:rsid w:val="00631A5E"/>
    <w:rsid w:val="00634911"/>
    <w:rsid w:val="0064367D"/>
    <w:rsid w:val="00645971"/>
    <w:rsid w:val="00676FC0"/>
    <w:rsid w:val="0068772E"/>
    <w:rsid w:val="006A491D"/>
    <w:rsid w:val="006B53CC"/>
    <w:rsid w:val="006C548D"/>
    <w:rsid w:val="006D5E3A"/>
    <w:rsid w:val="006D745B"/>
    <w:rsid w:val="006F011E"/>
    <w:rsid w:val="006F4FEA"/>
    <w:rsid w:val="00700E81"/>
    <w:rsid w:val="00704914"/>
    <w:rsid w:val="00712C48"/>
    <w:rsid w:val="00712E41"/>
    <w:rsid w:val="00723012"/>
    <w:rsid w:val="00725A8E"/>
    <w:rsid w:val="00736778"/>
    <w:rsid w:val="00743FF2"/>
    <w:rsid w:val="007514F7"/>
    <w:rsid w:val="00753040"/>
    <w:rsid w:val="00764A55"/>
    <w:rsid w:val="0077266A"/>
    <w:rsid w:val="00776341"/>
    <w:rsid w:val="0078307A"/>
    <w:rsid w:val="00784273"/>
    <w:rsid w:val="00786ED9"/>
    <w:rsid w:val="007A1F66"/>
    <w:rsid w:val="007B4CA0"/>
    <w:rsid w:val="007E2783"/>
    <w:rsid w:val="007E6CFC"/>
    <w:rsid w:val="00804FBD"/>
    <w:rsid w:val="00813F7A"/>
    <w:rsid w:val="008156BE"/>
    <w:rsid w:val="00824529"/>
    <w:rsid w:val="00830ABC"/>
    <w:rsid w:val="008615CD"/>
    <w:rsid w:val="008676B0"/>
    <w:rsid w:val="00883930"/>
    <w:rsid w:val="008E533A"/>
    <w:rsid w:val="009223EA"/>
    <w:rsid w:val="009264E0"/>
    <w:rsid w:val="00943073"/>
    <w:rsid w:val="00975D85"/>
    <w:rsid w:val="009875DB"/>
    <w:rsid w:val="0099262C"/>
    <w:rsid w:val="009A68C2"/>
    <w:rsid w:val="009A6E2A"/>
    <w:rsid w:val="009C0FBB"/>
    <w:rsid w:val="009C2F88"/>
    <w:rsid w:val="009E1C00"/>
    <w:rsid w:val="009E7B6A"/>
    <w:rsid w:val="009F6EF7"/>
    <w:rsid w:val="00A13850"/>
    <w:rsid w:val="00A15C62"/>
    <w:rsid w:val="00A20045"/>
    <w:rsid w:val="00A35C2D"/>
    <w:rsid w:val="00A42C00"/>
    <w:rsid w:val="00A80296"/>
    <w:rsid w:val="00A84214"/>
    <w:rsid w:val="00A9549F"/>
    <w:rsid w:val="00A97910"/>
    <w:rsid w:val="00AA1D8B"/>
    <w:rsid w:val="00AC67E9"/>
    <w:rsid w:val="00AD6A49"/>
    <w:rsid w:val="00AD75DA"/>
    <w:rsid w:val="00AF4E8C"/>
    <w:rsid w:val="00AF7C44"/>
    <w:rsid w:val="00B021F9"/>
    <w:rsid w:val="00B04B8A"/>
    <w:rsid w:val="00B07D27"/>
    <w:rsid w:val="00B15815"/>
    <w:rsid w:val="00B27283"/>
    <w:rsid w:val="00B54077"/>
    <w:rsid w:val="00B719A7"/>
    <w:rsid w:val="00BB497A"/>
    <w:rsid w:val="00BB5162"/>
    <w:rsid w:val="00BC598D"/>
    <w:rsid w:val="00BD3CA3"/>
    <w:rsid w:val="00BF2785"/>
    <w:rsid w:val="00C12C3A"/>
    <w:rsid w:val="00C22032"/>
    <w:rsid w:val="00C229F1"/>
    <w:rsid w:val="00C24DF1"/>
    <w:rsid w:val="00C75C94"/>
    <w:rsid w:val="00C82E88"/>
    <w:rsid w:val="00C8644D"/>
    <w:rsid w:val="00CA122C"/>
    <w:rsid w:val="00CA14C6"/>
    <w:rsid w:val="00CB15B2"/>
    <w:rsid w:val="00CB6051"/>
    <w:rsid w:val="00CD122F"/>
    <w:rsid w:val="00CF565C"/>
    <w:rsid w:val="00D03E73"/>
    <w:rsid w:val="00D05AD8"/>
    <w:rsid w:val="00D07F7A"/>
    <w:rsid w:val="00D11D94"/>
    <w:rsid w:val="00D34260"/>
    <w:rsid w:val="00D357CD"/>
    <w:rsid w:val="00D37D59"/>
    <w:rsid w:val="00D565D7"/>
    <w:rsid w:val="00D95D08"/>
    <w:rsid w:val="00D97A1B"/>
    <w:rsid w:val="00DA5902"/>
    <w:rsid w:val="00DA6F35"/>
    <w:rsid w:val="00DB1219"/>
    <w:rsid w:val="00DB3D59"/>
    <w:rsid w:val="00DE4CD6"/>
    <w:rsid w:val="00DE7B3B"/>
    <w:rsid w:val="00DF4EAA"/>
    <w:rsid w:val="00E26976"/>
    <w:rsid w:val="00E2757F"/>
    <w:rsid w:val="00E30C02"/>
    <w:rsid w:val="00E62C31"/>
    <w:rsid w:val="00E762AB"/>
    <w:rsid w:val="00E769C6"/>
    <w:rsid w:val="00E814F1"/>
    <w:rsid w:val="00E94FA5"/>
    <w:rsid w:val="00EA1ADD"/>
    <w:rsid w:val="00EA6CED"/>
    <w:rsid w:val="00EC50F5"/>
    <w:rsid w:val="00ED7317"/>
    <w:rsid w:val="00EE7FEC"/>
    <w:rsid w:val="00EF1F64"/>
    <w:rsid w:val="00F01624"/>
    <w:rsid w:val="00F02FCA"/>
    <w:rsid w:val="00F158E3"/>
    <w:rsid w:val="00F1791A"/>
    <w:rsid w:val="00F40C1C"/>
    <w:rsid w:val="00F41C12"/>
    <w:rsid w:val="00FC5767"/>
    <w:rsid w:val="00FD33C5"/>
    <w:rsid w:val="03386815"/>
    <w:rsid w:val="03931D45"/>
    <w:rsid w:val="03DF23D4"/>
    <w:rsid w:val="04EF69AD"/>
    <w:rsid w:val="05921B30"/>
    <w:rsid w:val="074B010B"/>
    <w:rsid w:val="085C1124"/>
    <w:rsid w:val="094A7B80"/>
    <w:rsid w:val="094E35DF"/>
    <w:rsid w:val="0AE40214"/>
    <w:rsid w:val="0B3D7235"/>
    <w:rsid w:val="0E224CDD"/>
    <w:rsid w:val="0E4F57F4"/>
    <w:rsid w:val="0F3659A8"/>
    <w:rsid w:val="0F9701A2"/>
    <w:rsid w:val="113507D0"/>
    <w:rsid w:val="13237010"/>
    <w:rsid w:val="175F53C6"/>
    <w:rsid w:val="17EA06F9"/>
    <w:rsid w:val="182F72A5"/>
    <w:rsid w:val="1A731C71"/>
    <w:rsid w:val="1B713146"/>
    <w:rsid w:val="1BEC26DC"/>
    <w:rsid w:val="1F015F7C"/>
    <w:rsid w:val="1FC96E3C"/>
    <w:rsid w:val="20066EB9"/>
    <w:rsid w:val="21BF1736"/>
    <w:rsid w:val="21C43813"/>
    <w:rsid w:val="225B24EA"/>
    <w:rsid w:val="25B917C1"/>
    <w:rsid w:val="28671752"/>
    <w:rsid w:val="28702398"/>
    <w:rsid w:val="28CE09E8"/>
    <w:rsid w:val="2B5338C2"/>
    <w:rsid w:val="2BD0052E"/>
    <w:rsid w:val="2CD971A7"/>
    <w:rsid w:val="2CFA4F44"/>
    <w:rsid w:val="2DFB7B8F"/>
    <w:rsid w:val="2E304200"/>
    <w:rsid w:val="2E6D2E51"/>
    <w:rsid w:val="30050FA2"/>
    <w:rsid w:val="30EA047F"/>
    <w:rsid w:val="31736E9F"/>
    <w:rsid w:val="333F77FE"/>
    <w:rsid w:val="34A139D0"/>
    <w:rsid w:val="34C72DD3"/>
    <w:rsid w:val="3551290E"/>
    <w:rsid w:val="3571294D"/>
    <w:rsid w:val="36242A37"/>
    <w:rsid w:val="379A42FF"/>
    <w:rsid w:val="3844048D"/>
    <w:rsid w:val="39F94F69"/>
    <w:rsid w:val="3A283794"/>
    <w:rsid w:val="3AB30476"/>
    <w:rsid w:val="3B153733"/>
    <w:rsid w:val="3BB94C90"/>
    <w:rsid w:val="3EA436C9"/>
    <w:rsid w:val="3FC47653"/>
    <w:rsid w:val="432141F8"/>
    <w:rsid w:val="45845122"/>
    <w:rsid w:val="49A12117"/>
    <w:rsid w:val="4C1C58E9"/>
    <w:rsid w:val="50DF4CFE"/>
    <w:rsid w:val="51C55D72"/>
    <w:rsid w:val="52C64C57"/>
    <w:rsid w:val="53676F37"/>
    <w:rsid w:val="53F51C15"/>
    <w:rsid w:val="57207C1E"/>
    <w:rsid w:val="587A22C7"/>
    <w:rsid w:val="5B1A5C42"/>
    <w:rsid w:val="5BB87CAE"/>
    <w:rsid w:val="5C401666"/>
    <w:rsid w:val="5CF57A23"/>
    <w:rsid w:val="5D400331"/>
    <w:rsid w:val="61895574"/>
    <w:rsid w:val="62671B6E"/>
    <w:rsid w:val="64FB1A1F"/>
    <w:rsid w:val="676E1BB2"/>
    <w:rsid w:val="686472EB"/>
    <w:rsid w:val="6A5D5A60"/>
    <w:rsid w:val="6A642156"/>
    <w:rsid w:val="6C8C1C0F"/>
    <w:rsid w:val="6D2F4CEA"/>
    <w:rsid w:val="6DA946F1"/>
    <w:rsid w:val="6DBE4247"/>
    <w:rsid w:val="707A1286"/>
    <w:rsid w:val="7097374D"/>
    <w:rsid w:val="70EA7475"/>
    <w:rsid w:val="70FB0745"/>
    <w:rsid w:val="728D2B36"/>
    <w:rsid w:val="74796866"/>
    <w:rsid w:val="74F53847"/>
    <w:rsid w:val="75A172D5"/>
    <w:rsid w:val="7762365D"/>
    <w:rsid w:val="78E9598D"/>
    <w:rsid w:val="7A0A2410"/>
    <w:rsid w:val="7AFD38FA"/>
    <w:rsid w:val="7B78018E"/>
    <w:rsid w:val="7D9A4301"/>
    <w:rsid w:val="7DEF5871"/>
    <w:rsid w:val="7ECF1C21"/>
    <w:rsid w:val="7F6B7327"/>
    <w:rsid w:val="7FD2CB51"/>
    <w:rsid w:val="DF7E6C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Date"/>
    <w:basedOn w:val="1"/>
    <w:next w:val="1"/>
    <w:qFormat/>
    <w:uiPriority w:val="0"/>
    <w:pPr>
      <w:ind w:left="100" w:leftChars="2500"/>
    </w:pPr>
  </w:style>
  <w:style w:type="paragraph" w:styleId="4">
    <w:name w:val="Balloon Text"/>
    <w:basedOn w:val="1"/>
    <w:semiHidden/>
    <w:qFormat/>
    <w:uiPriority w:val="0"/>
    <w:rPr>
      <w:sz w:val="18"/>
      <w:szCs w:val="18"/>
    </w:rPr>
  </w:style>
  <w:style w:type="paragraph" w:styleId="5">
    <w:name w:val="footer"/>
    <w:basedOn w:val="1"/>
    <w:link w:val="10"/>
    <w:qFormat/>
    <w:uiPriority w:val="0"/>
    <w:pPr>
      <w:tabs>
        <w:tab w:val="center" w:pos="4153"/>
        <w:tab w:val="right" w:pos="8306"/>
      </w:tabs>
      <w:snapToGrid w:val="0"/>
      <w:jc w:val="left"/>
    </w:pPr>
    <w:rPr>
      <w:sz w:val="18"/>
      <w:szCs w:val="18"/>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character" w:styleId="9">
    <w:name w:val="Hyperlink"/>
    <w:basedOn w:val="8"/>
    <w:qFormat/>
    <w:uiPriority w:val="0"/>
    <w:rPr>
      <w:color w:val="0000FF"/>
      <w:u w:val="single"/>
    </w:rPr>
  </w:style>
  <w:style w:type="character" w:customStyle="1" w:styleId="10">
    <w:name w:val="页脚 Char"/>
    <w:basedOn w:val="8"/>
    <w:link w:val="5"/>
    <w:qFormat/>
    <w:uiPriority w:val="0"/>
    <w:rPr>
      <w:kern w:val="2"/>
      <w:sz w:val="18"/>
      <w:szCs w:val="18"/>
    </w:rPr>
  </w:style>
  <w:style w:type="character" w:customStyle="1" w:styleId="11">
    <w:name w:val="页眉 Char"/>
    <w:basedOn w:val="8"/>
    <w:link w:val="6"/>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生真</Company>
  <Pages>1</Pages>
  <Words>1060</Words>
  <Characters>1249</Characters>
  <Lines>11</Lines>
  <Paragraphs>3</Paragraphs>
  <TotalTime>8</TotalTime>
  <ScaleCrop>false</ScaleCrop>
  <LinksUpToDate>false</LinksUpToDate>
  <CharactersWithSpaces>1406</CharactersWithSpaces>
  <Application>WPS Office_11.8.2.8361_F1E327BC-269C-435d-A152-05C5408002CA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2021-03-21T03:42:00Z</dcterms:created>
  <dc:creator>1</dc:creator>
  <cp:lastModifiedBy>彤彤</cp:lastModifiedBy>
  <cp:lastPrinted>2022-04-14T02:32:00Z</cp:lastPrinted>
  <dcterms:modified xsi:type="dcterms:W3CDTF">2024-03-21T02:30:01Z</dcterms:modified>
  <dc:title>深圳市2004年中考考生家长告知书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y fmtid="{D5CDD505-2E9C-101B-9397-08002B2CF9AE}" pid="3" name="ICV">
    <vt:lpwstr>C14F065CD0AE4018AFA17761B0088953</vt:lpwstr>
  </property>
  <property fmtid="{D5CDD505-2E9C-101B-9397-08002B2CF9AE}" pid="4" name="commondata">
    <vt:lpwstr>eyJoZGlkIjoiZDU2NjAyZDg2OTQ5MzIzOWM5NzM0NzAwMTk4MmIyYmYifQ==</vt:lpwstr>
  </property>
</Properties>
</file>