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第十三周数学周末作业</w:t>
      </w:r>
    </w:p>
    <w:p>
      <w:pPr>
        <w:pStyle w:val="194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  <w:b/>
        </w:rPr>
        <w:t>一、选择题</w:t>
      </w:r>
    </w:p>
    <w:p>
      <w:pPr>
        <w:ind w:firstLine="105" w:firstLineChars="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1、下列方程是一元一次方程的是（    ）</w:t>
      </w:r>
    </w:p>
    <w:p>
      <w:pPr>
        <w:ind w:firstLine="315" w:firstLineChars="1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A、</w:t>
      </w:r>
      <w:r>
        <w:rPr>
          <w:rFonts w:asciiTheme="minorEastAsia" w:hAnsiTheme="minorEastAsia"/>
          <w:position w:val="-6"/>
        </w:rPr>
        <w:object>
          <v:shape id="_x0000_i1025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Theme="minorEastAsia" w:hAnsiTheme="minorEastAsia"/>
        </w:rPr>
        <w:t xml:space="preserve">               B、</w:t>
      </w:r>
      <w:r>
        <w:rPr>
          <w:rFonts w:asciiTheme="minorEastAsia" w:hAnsiTheme="minorEastAsia"/>
          <w:position w:val="-24"/>
        </w:rPr>
        <w:object>
          <v:shape id="_x0000_i1026" o:spt="75" type="#_x0000_t75" style="height:30.75pt;width:65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Theme="minorEastAsia" w:hAnsiTheme="minorEastAsia"/>
        </w:rPr>
        <w:t xml:space="preserve">             C、</w:t>
      </w:r>
      <w:r>
        <w:rPr>
          <w:rFonts w:asciiTheme="minorEastAsia" w:hAnsiTheme="minorEastAsia"/>
          <w:position w:val="-6"/>
        </w:rPr>
        <w:object>
          <v:shape id="_x0000_i1027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Theme="minorEastAsia" w:hAnsiTheme="minorEastAsia"/>
        </w:rPr>
        <w:t xml:space="preserve">                  D、</w:t>
      </w:r>
      <w:r>
        <w:rPr>
          <w:rFonts w:asciiTheme="minorEastAsia" w:hAnsiTheme="minorEastAsia"/>
          <w:position w:val="-24"/>
        </w:rPr>
        <w:object>
          <v:shape id="_x0000_i1028" o:spt="75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>
      <w:pPr>
        <w:pStyle w:val="25"/>
        <w:spacing w:line="360" w:lineRule="auto"/>
        <w:ind w:firstLine="105" w:firstLineChars="5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2、将方程</w:t>
      </w:r>
      <w:r>
        <w:rPr>
          <w:rFonts w:asciiTheme="minorEastAsia" w:hAnsiTheme="minorEastAsia" w:eastAsiaTheme="minorEastAsia"/>
          <w:position w:val="-24"/>
        </w:rPr>
        <w:object>
          <v:shape id="_x0000_i1029" o:spt="75" type="#_x0000_t75" style="height:30.75pt;width: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去分母正确的是</w:t>
      </w:r>
      <w:r>
        <w:rPr>
          <w:rFonts w:hint="eastAsia" w:asciiTheme="minorEastAsia" w:hAnsiTheme="minorEastAsia" w:eastAsiaTheme="minorEastAsia"/>
          <w:color w:val="000000"/>
        </w:rPr>
        <w:t xml:space="preserve"> </w:t>
      </w:r>
      <w:r>
        <w:rPr>
          <w:rFonts w:hint="eastAsia" w:asciiTheme="minorEastAsia" w:hAnsiTheme="minorEastAsia" w:eastAsiaTheme="minorEastAsia"/>
        </w:rPr>
        <w:t xml:space="preserve">（ </w:t>
      </w:r>
      <w:r>
        <w:rPr>
          <w:rFonts w:hint="eastAsia" w:asciiTheme="minorEastAsia" w:hAnsiTheme="minorEastAsia" w:eastAsiaTheme="minorEastAsia"/>
          <w:color w:val="0000FF"/>
        </w:rPr>
        <w:t xml:space="preserve"> </w:t>
      </w:r>
      <w:r>
        <w:rPr>
          <w:rFonts w:hint="eastAsia" w:asciiTheme="minorEastAsia" w:hAnsiTheme="minorEastAsia" w:eastAsiaTheme="minorEastAsia"/>
        </w:rPr>
        <w:t xml:space="preserve">   ）</w:t>
      </w:r>
    </w:p>
    <w:p>
      <w:pPr>
        <w:pStyle w:val="25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  </w:t>
      </w:r>
      <w:r>
        <w:rPr>
          <w:rFonts w:hint="eastAsia" w:cs="Times New Roman" w:asciiTheme="minorEastAsia" w:hAnsiTheme="minorEastAsia" w:eastAsiaTheme="minorEastAsia"/>
        </w:rPr>
        <w:t>A、</w:t>
      </w:r>
      <w:r>
        <w:rPr>
          <w:rFonts w:hint="eastAsia" w:asciiTheme="minorEastAsia" w:hAnsiTheme="minorEastAsia" w:eastAsiaTheme="minorEastAsia"/>
        </w:rPr>
        <w:t>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cs="Times New Roman" w:asciiTheme="minorEastAsia" w:hAnsiTheme="minorEastAsia" w:eastAsiaTheme="minorEastAsia"/>
          <w:i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</w:rPr>
        <w:t>-1)-(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asciiTheme="minorEastAsia" w:hAnsiTheme="minorEastAsia" w:eastAsiaTheme="minorEastAsia"/>
        </w:rPr>
        <w:t xml:space="preserve">+1)=6          </w:t>
      </w:r>
      <w:r>
        <w:rPr>
          <w:rFonts w:hint="eastAsia" w:cs="Times New Roman" w:asciiTheme="minorEastAsia" w:hAnsiTheme="minorEastAsia" w:eastAsiaTheme="minorEastAsia"/>
        </w:rPr>
        <w:t>B、</w:t>
      </w:r>
      <w:r>
        <w:rPr>
          <w:rFonts w:hint="eastAsia" w:asciiTheme="minorEastAsia" w:hAnsiTheme="minorEastAsia" w:eastAsiaTheme="minorEastAsia"/>
        </w:rPr>
        <w:t>3(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cs="Times New Roman" w:asciiTheme="minorEastAsia" w:hAnsiTheme="minorEastAsia" w:eastAsiaTheme="minorEastAsia"/>
          <w:i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</w:rPr>
        <w:t>-1)-2(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asciiTheme="minorEastAsia" w:hAnsiTheme="minorEastAsia" w:eastAsiaTheme="minorEastAsia"/>
        </w:rPr>
        <w:t xml:space="preserve">+1)=1          </w:t>
      </w:r>
      <w:r>
        <w:rPr>
          <w:rFonts w:hint="eastAsia" w:cs="Times New Roman" w:asciiTheme="minorEastAsia" w:hAnsiTheme="minorEastAsia" w:eastAsiaTheme="minorEastAsia"/>
        </w:rPr>
        <w:t>C、</w:t>
      </w:r>
      <w:r>
        <w:rPr>
          <w:rFonts w:hint="eastAsia" w:asciiTheme="minorEastAsia" w:hAnsiTheme="minorEastAsia" w:eastAsiaTheme="minorEastAsia"/>
        </w:rPr>
        <w:t>3(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asciiTheme="minorEastAsia" w:hAnsiTheme="minorEastAsia" w:eastAsiaTheme="minorEastAsia"/>
        </w:rPr>
        <w:t>-1)-2(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asciiTheme="minorEastAsia" w:hAnsiTheme="minorEastAsia" w:eastAsiaTheme="minorEastAsia"/>
        </w:rPr>
        <w:t xml:space="preserve">+1)=6       </w:t>
      </w:r>
      <w:r>
        <w:rPr>
          <w:rFonts w:hint="eastAsia" w:cs="Times New Roman" w:asciiTheme="minorEastAsia" w:hAnsiTheme="minorEastAsia" w:eastAsiaTheme="minorEastAsia"/>
        </w:rPr>
        <w:t xml:space="preserve"> D、(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asciiTheme="minorEastAsia" w:hAnsiTheme="minorEastAsia" w:eastAsiaTheme="minorEastAsia"/>
        </w:rPr>
        <w:t>-1)-(</w:t>
      </w:r>
      <w:r>
        <w:rPr>
          <w:rFonts w:hint="eastAsia" w:cs="Times New Roman" w:asciiTheme="minorEastAsia" w:hAnsiTheme="minorEastAsia" w:eastAsiaTheme="minorEastAsia"/>
          <w:i/>
        </w:rPr>
        <w:t>x</w:t>
      </w:r>
      <w:r>
        <w:rPr>
          <w:rFonts w:hint="eastAsia" w:asciiTheme="minorEastAsia" w:hAnsiTheme="minorEastAsia" w:eastAsiaTheme="minorEastAsia"/>
        </w:rPr>
        <w:t>+1)=1</w:t>
      </w:r>
    </w:p>
    <w:p>
      <w:pPr>
        <w:ind w:firstLine="105" w:firstLineChars="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3、</w:t>
      </w:r>
      <w:r>
        <w:rPr>
          <w:rFonts w:asciiTheme="minorEastAsia" w:hAnsiTheme="minorEastAsia"/>
        </w:rPr>
        <w:t xml:space="preserve">已知关于 </w:t>
      </w:r>
      <w:r>
        <w:rPr>
          <w:rFonts w:hint="eastAsia" w:asciiTheme="minorEastAsia" w:hAnsiTheme="minorEastAsia"/>
          <w:lang w:val="en-US" w:eastAsia="zh-CN"/>
        </w:rPr>
        <w:t>x</w:t>
      </w:r>
      <w:r>
        <w:rPr>
          <w:rFonts w:asciiTheme="minorEastAsia" w:hAnsiTheme="minorEastAsia"/>
        </w:rPr>
        <w:t xml:space="preserve"> 的方程 </w:t>
      </w:r>
      <w:r>
        <w:rPr>
          <w:rFonts w:hint="eastAsia" w:asciiTheme="minorEastAsia" w:hAnsiTheme="minorEastAsia"/>
          <w:lang w:val="en-US" w:eastAsia="zh-CN"/>
        </w:rPr>
        <w:t>2x+a-9=0</w:t>
      </w:r>
      <w:r>
        <w:rPr>
          <w:rFonts w:asciiTheme="minorEastAsia" w:hAnsiTheme="minorEastAsia"/>
        </w:rPr>
        <w:t xml:space="preserve"> 的解是 </w:t>
      </w:r>
      <w:r>
        <w:rPr>
          <w:rFonts w:hint="eastAsia" w:asciiTheme="minorEastAsia" w:hAnsiTheme="minorEastAsia"/>
          <w:lang w:val="en-US" w:eastAsia="zh-CN"/>
        </w:rPr>
        <w:t>x=2</w:t>
      </w:r>
      <w:r>
        <w:rPr>
          <w:rFonts w:asciiTheme="minorEastAsia" w:hAnsiTheme="minorEastAsia"/>
        </w:rPr>
        <w:t xml:space="preserve">，则 </w:t>
      </w:r>
      <w:r>
        <w:rPr>
          <w:rFonts w:hint="eastAsia" w:asciiTheme="minorEastAsia" w:hAnsiTheme="minorEastAsia"/>
          <w:lang w:val="en-US" w:eastAsia="zh-CN"/>
        </w:rPr>
        <w:t>a</w:t>
      </w:r>
      <w:r>
        <w:rPr>
          <w:rFonts w:asciiTheme="minorEastAsia" w:hAnsiTheme="minorEastAsia"/>
        </w:rPr>
        <w:t xml:space="preserve"> 的值为</w:t>
      </w:r>
      <w:r>
        <w:rPr>
          <w:rFonts w:hint="eastAsia" w:asciiTheme="minorEastAsia" w:hAnsiTheme="minorEastAsia"/>
        </w:rPr>
        <w:t>（    ）</w:t>
      </w:r>
    </w:p>
    <w:p>
      <w:pPr>
        <w:pStyle w:val="198"/>
        <w:tabs>
          <w:tab w:val="left" w:pos="285"/>
          <w:tab w:val="left" w:pos="3015"/>
          <w:tab w:val="left" w:pos="6000"/>
          <w:tab w:val="left" w:pos="8595"/>
          <w:tab w:val="clear" w:pos="603"/>
          <w:tab w:val="clear" w:pos="2799"/>
          <w:tab w:val="clear" w:pos="5055"/>
          <w:tab w:val="clear" w:pos="7335"/>
        </w:tabs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hint="eastAsia" w:cs="Times New Roman" w:asciiTheme="minorEastAsia" w:hAnsiTheme="minorEastAsia"/>
        </w:rPr>
        <w:t>A、</w:t>
      </w:r>
      <w:r>
        <w:rPr>
          <w:rFonts w:asciiTheme="minorEastAsia" w:hAnsiTheme="minorEastAsia"/>
        </w:rPr>
        <w:drawing>
          <wp:inline distT="0" distB="0" distL="114300" distR="114300">
            <wp:extent cx="185420" cy="104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806" cy="1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ab/>
      </w:r>
      <w:r>
        <w:rPr>
          <w:rFonts w:hint="eastAsia" w:cs="Times New Roman" w:asciiTheme="minorEastAsia" w:hAnsiTheme="minorEastAsia"/>
        </w:rPr>
        <w:t>B、</w:t>
      </w:r>
      <w:r>
        <w:rPr>
          <w:rFonts w:asciiTheme="minorEastAsia" w:hAnsiTheme="minorEastAsia"/>
        </w:rPr>
        <w:drawing>
          <wp:inline distT="0" distB="0" distL="114300" distR="114300">
            <wp:extent cx="75565" cy="104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95" cy="1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ab/>
      </w:r>
      <w:r>
        <w:rPr>
          <w:rFonts w:hint="eastAsia" w:cs="Times New Roman" w:asciiTheme="minorEastAsia" w:hAnsiTheme="minorEastAsia"/>
        </w:rPr>
        <w:t>C、</w:t>
      </w:r>
      <w:r>
        <w:rPr>
          <w:rFonts w:asciiTheme="minorEastAsia" w:hAnsiTheme="minorEastAsia"/>
        </w:rPr>
        <w:drawing>
          <wp:inline distT="0" distB="0" distL="114300" distR="114300">
            <wp:extent cx="185420" cy="104140"/>
            <wp:effectExtent l="0" t="0" r="254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806" cy="1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</w:t>
      </w:r>
      <w:r>
        <w:rPr>
          <w:rFonts w:hint="eastAsia" w:cs="Times New Roman" w:asciiTheme="minorEastAsia" w:hAnsiTheme="minorEastAsia"/>
        </w:rPr>
        <w:t xml:space="preserve"> D、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</w:rPr>
        <w:drawing>
          <wp:inline distT="0" distB="0" distL="114300" distR="114300">
            <wp:extent cx="75565" cy="104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95" cy="1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ind w:firstLine="105" w:firstLineChars="5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4、用一根铁丝可围成一个长</w:t>
      </w:r>
      <w:r>
        <w:rPr>
          <w:rFonts w:asciiTheme="minorEastAsia" w:hAnsiTheme="minorEastAsia"/>
        </w:rPr>
        <w:t>24</w:t>
      </w:r>
      <w:r>
        <w:rPr>
          <w:rFonts w:hint="eastAsia" w:asciiTheme="minorEastAsia" w:hAnsiTheme="minorEastAsia"/>
        </w:rPr>
        <w:t>厘米、宽</w:t>
      </w:r>
      <w:r>
        <w:rPr>
          <w:rFonts w:asciiTheme="minorEastAsia" w:hAnsiTheme="minorEastAsia"/>
        </w:rPr>
        <w:t>12</w:t>
      </w:r>
      <w:r>
        <w:rPr>
          <w:rFonts w:hint="eastAsia" w:asciiTheme="minorEastAsia" w:hAnsiTheme="minorEastAsia"/>
        </w:rPr>
        <w:t>厘米的长方形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若将它围成一个正方形，则这个正方形的面积是（</w:t>
      </w:r>
      <w:r>
        <w:rPr>
          <w:rFonts w:asciiTheme="minorEastAsia" w:hAnsiTheme="minorEastAsia"/>
        </w:rPr>
        <w:t xml:space="preserve">    </w:t>
      </w:r>
      <w:r>
        <w:rPr>
          <w:rFonts w:hint="eastAsia" w:asciiTheme="minorEastAsia" w:hAnsiTheme="minorEastAsia"/>
        </w:rPr>
        <w:t>）</w:t>
      </w:r>
      <w:r>
        <w:rPr>
          <w:rFonts w:asciiTheme="minorEastAsia" w:hAnsiTheme="minorEastAsia"/>
        </w:rPr>
        <w:t xml:space="preserve"> </w:t>
      </w:r>
    </w:p>
    <w:p>
      <w:pPr>
        <w:ind w:firstLine="210" w:firstLineChars="10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5598795</wp:posOffset>
            </wp:positionH>
            <wp:positionV relativeFrom="paragraph">
              <wp:posOffset>154940</wp:posOffset>
            </wp:positionV>
            <wp:extent cx="609600" cy="781050"/>
            <wp:effectExtent l="1905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hAnsiTheme="minorEastAsia"/>
        </w:rPr>
        <w:t>A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>81</w:t>
      </w:r>
      <w:r>
        <w:rPr>
          <w:rFonts w:hint="eastAsia" w:asciiTheme="minorEastAsia" w:hAnsiTheme="minorEastAsia"/>
        </w:rPr>
        <w:t>㎝²</w:t>
      </w:r>
      <w:r>
        <w:rPr>
          <w:rFonts w:asciiTheme="minorEastAsia" w:hAnsiTheme="minorEastAsia"/>
        </w:rPr>
        <w:t xml:space="preserve">     </w:t>
      </w:r>
      <w:r>
        <w:rPr>
          <w:rFonts w:hint="eastAsia" w:asciiTheme="minorEastAsia" w:hAnsiTheme="minorEastAsia"/>
        </w:rPr>
        <w:t xml:space="preserve">            </w:t>
      </w:r>
      <w:r>
        <w:rPr>
          <w:rFonts w:asciiTheme="minorEastAsia" w:hAnsiTheme="minorEastAsia"/>
        </w:rPr>
        <w:t xml:space="preserve"> B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>18</w:t>
      </w:r>
      <w:r>
        <w:rPr>
          <w:rFonts w:hint="eastAsia" w:asciiTheme="minorEastAsia" w:hAnsiTheme="minorEastAsia"/>
        </w:rPr>
        <w:t>㎝²</w:t>
      </w:r>
      <w:r>
        <w:rPr>
          <w:rFonts w:asciiTheme="minorEastAsia" w:hAnsiTheme="minorEastAsia"/>
        </w:rPr>
        <w:t xml:space="preserve">    </w:t>
      </w:r>
      <w:r>
        <w:rPr>
          <w:rFonts w:hint="eastAsia" w:asciiTheme="minorEastAsia" w:hAnsiTheme="minorEastAsia"/>
        </w:rPr>
        <w:t xml:space="preserve">                </w:t>
      </w:r>
      <w:r>
        <w:rPr>
          <w:rFonts w:asciiTheme="minorEastAsia" w:hAnsiTheme="minorEastAsia"/>
        </w:rPr>
        <w:t xml:space="preserve"> C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>324</w:t>
      </w:r>
      <w:r>
        <w:rPr>
          <w:rFonts w:hint="eastAsia" w:asciiTheme="minorEastAsia" w:hAnsiTheme="minorEastAsia"/>
        </w:rPr>
        <w:t>㎝²</w:t>
      </w:r>
      <w:r>
        <w:rPr>
          <w:rFonts w:asciiTheme="minorEastAsia" w:hAnsiTheme="minorEastAsia"/>
        </w:rPr>
        <w:t xml:space="preserve"> </w:t>
      </w:r>
      <w:r>
        <w:rPr>
          <w:rFonts w:hint="eastAsia" w:asciiTheme="minorEastAsia" w:hAnsiTheme="minorEastAsia"/>
        </w:rPr>
        <w:t xml:space="preserve">            </w:t>
      </w:r>
      <w:r>
        <w:rPr>
          <w:rFonts w:asciiTheme="minorEastAsia" w:hAnsiTheme="minorEastAsia"/>
        </w:rPr>
        <w:t xml:space="preserve">    D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>326</w:t>
      </w:r>
      <w:r>
        <w:rPr>
          <w:rFonts w:hint="eastAsia" w:asciiTheme="minorEastAsia" w:hAnsiTheme="minorEastAsia"/>
        </w:rPr>
        <w:t>㎝²</w:t>
      </w:r>
    </w:p>
    <w:p>
      <w:pPr>
        <w:ind w:firstLine="105" w:firstLineChars="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5、</w:t>
      </w:r>
      <w:r>
        <w:rPr>
          <w:rFonts w:asciiTheme="minorEastAsia" w:hAnsiTheme="minorEastAsia"/>
        </w:rPr>
        <w:t xml:space="preserve">如图，在周长为 </w:t>
      </w:r>
      <w:r>
        <w:rPr>
          <w:rFonts w:hint="eastAsia" w:asciiTheme="minorEastAsia" w:hAnsiTheme="minorEastAsia"/>
          <w:lang w:val="en-US" w:eastAsia="zh-CN"/>
        </w:rPr>
        <w:t>10m</w:t>
      </w:r>
      <w:r>
        <w:rPr>
          <w:rFonts w:asciiTheme="minorEastAsia" w:hAnsiTheme="minorEastAsia"/>
        </w:rPr>
        <w:t xml:space="preserve"> 的长方形窗户上钉一块宽为 </w:t>
      </w:r>
      <w:r>
        <w:rPr>
          <w:rFonts w:hint="eastAsia" w:asciiTheme="minorEastAsia" w:hAnsiTheme="minorEastAsia"/>
          <w:lang w:val="en-US" w:eastAsia="zh-CN"/>
        </w:rPr>
        <w:t>1m</w:t>
      </w:r>
      <w:r>
        <w:rPr>
          <w:rFonts w:asciiTheme="minorEastAsia" w:hAnsiTheme="minorEastAsia"/>
        </w:rPr>
        <w:t xml:space="preserve"> 的长方形遮阳布，使透光部分</w:t>
      </w:r>
    </w:p>
    <w:p>
      <w:pPr>
        <w:ind w:firstLine="315" w:firstLineChars="150"/>
        <w:rPr>
          <w:rFonts w:asciiTheme="minorEastAsia" w:hAnsiTheme="minorEastAsia"/>
        </w:rPr>
      </w:pPr>
      <w:r>
        <w:rPr>
          <w:rFonts w:asciiTheme="minorEastAsia" w:hAnsiTheme="minorEastAsia"/>
        </w:rPr>
        <w:t>正好是一正方形，则钉好后透光面积为</w:t>
      </w:r>
      <w:r>
        <w:rPr>
          <w:rFonts w:hint="eastAsia" w:asciiTheme="minorEastAsia" w:hAnsiTheme="minorEastAsia"/>
        </w:rPr>
        <w:t>（    ）平方米</w:t>
      </w:r>
    </w:p>
    <w:p>
      <w:pPr>
        <w:pStyle w:val="196"/>
        <w:tabs>
          <w:tab w:val="clear" w:pos="515"/>
        </w:tabs>
        <w:ind w:left="0" w:leftChars="0" w:firstLine="420" w:firstLineChars="200"/>
        <w:rPr>
          <w:rFonts w:hint="eastAsia" w:asciiTheme="minorEastAsia" w:hAnsiTheme="minorEastAsia"/>
        </w:rPr>
      </w:pPr>
      <w:r>
        <w:rPr>
          <w:rFonts w:hint="eastAsia" w:cs="Times New Roman" w:asciiTheme="minorEastAsia" w:hAnsiTheme="minorEastAsia"/>
        </w:rPr>
        <w:t>A、</w:t>
      </w:r>
      <w:r>
        <w:rPr>
          <w:rFonts w:hint="eastAsia" w:asciiTheme="minorEastAsia" w:hAnsiTheme="minorEastAsia"/>
        </w:rPr>
        <w:t xml:space="preserve">4               </w:t>
      </w:r>
      <w:r>
        <w:rPr>
          <w:rFonts w:hint="eastAsia" w:cs="Times New Roman" w:asciiTheme="minorEastAsia" w:hAnsiTheme="minorEastAsia"/>
        </w:rPr>
        <w:t>B、</w:t>
      </w:r>
      <w:r>
        <w:rPr>
          <w:rFonts w:hint="eastAsia" w:asciiTheme="minorEastAsia" w:hAnsiTheme="minorEastAsia"/>
        </w:rPr>
        <w:t xml:space="preserve">9               </w:t>
      </w:r>
      <w:r>
        <w:rPr>
          <w:rFonts w:asciiTheme="minorEastAsia" w:hAnsiTheme="minorEastAsia"/>
        </w:rPr>
        <w:t>C</w:t>
      </w:r>
      <w:r>
        <w:rPr>
          <w:rFonts w:hint="eastAsia" w:asciiTheme="minorEastAsia" w:hAnsiTheme="minorEastAsia"/>
        </w:rPr>
        <w:t xml:space="preserve">、16                </w:t>
      </w:r>
      <w:r>
        <w:rPr>
          <w:rFonts w:hint="eastAsia" w:cs="Times New Roman" w:asciiTheme="minorEastAsia" w:hAnsiTheme="minorEastAsia"/>
        </w:rPr>
        <w:t xml:space="preserve"> D、</w:t>
      </w:r>
      <w:r>
        <w:rPr>
          <w:rFonts w:hint="eastAsia" w:asciiTheme="minorEastAsia" w:hAnsiTheme="minorEastAsia"/>
        </w:rPr>
        <w:t>25</w:t>
      </w:r>
    </w:p>
    <w:p>
      <w:pPr>
        <w:ind w:firstLine="105" w:firstLineChars="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6、</w:t>
      </w:r>
      <w:r>
        <w:rPr>
          <w:rFonts w:asciiTheme="minorEastAsia" w:hAnsiTheme="minorEastAsia"/>
        </w:rPr>
        <w:t xml:space="preserve">某种商品的标价为 </w:t>
      </w:r>
      <w:r>
        <w:rPr>
          <w:rFonts w:hint="eastAsia" w:asciiTheme="minorEastAsia" w:hAnsiTheme="minorEastAsia"/>
          <w:lang w:val="en-US" w:eastAsia="zh-CN"/>
        </w:rPr>
        <w:t>120</w:t>
      </w:r>
      <w:r>
        <w:rPr>
          <w:rFonts w:asciiTheme="minorEastAsia" w:hAnsiTheme="minorEastAsia"/>
        </w:rPr>
        <w:t xml:space="preserve"> 元，若以九折降价出售，相对于进货价仍获利 </w:t>
      </w:r>
      <w:r>
        <w:rPr>
          <w:rFonts w:hint="eastAsia" w:asciiTheme="minorEastAsia" w:hAnsiTheme="minorEastAsia"/>
          <w:lang w:val="en-US" w:eastAsia="zh-CN"/>
        </w:rPr>
        <w:t>20%</w:t>
      </w:r>
      <w:r>
        <w:rPr>
          <w:rFonts w:asciiTheme="minorEastAsia" w:hAnsiTheme="minorEastAsia"/>
        </w:rPr>
        <w:t>，该商品的进货价为</w:t>
      </w:r>
      <w:r>
        <w:rPr>
          <w:rFonts w:hint="eastAsia" w:asciiTheme="minorEastAsia" w:hAnsiTheme="minorEastAsia"/>
        </w:rPr>
        <w:t>（    ）</w:t>
      </w:r>
    </w:p>
    <w:p>
      <w:pPr>
        <w:pStyle w:val="198"/>
        <w:ind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w:t>A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asciiTheme="minorEastAsia" w:hAnsiTheme="minorEastAsia"/>
        </w:rPr>
        <w:t xml:space="preserve"> </w:t>
      </w:r>
      <w:r>
        <w:rPr>
          <w:rFonts w:hint="eastAsia" w:asciiTheme="minorEastAsia" w:hAnsiTheme="minorEastAsia"/>
          <w:lang w:val="en-US" w:eastAsia="zh-CN"/>
        </w:rPr>
        <w:t>80</w:t>
      </w:r>
      <w:r>
        <w:rPr>
          <w:rFonts w:asciiTheme="minorEastAsia" w:hAnsiTheme="minorEastAsia"/>
        </w:rPr>
        <w:t>元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>B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hint="eastAsia" w:asciiTheme="minorEastAsia" w:hAnsiTheme="minorEastAsia"/>
          <w:lang w:val="en-US" w:eastAsia="zh-CN"/>
        </w:rPr>
        <w:t>85</w:t>
      </w:r>
      <w:r>
        <w:rPr>
          <w:rFonts w:asciiTheme="minorEastAsia" w:hAnsiTheme="minorEastAsia"/>
        </w:rPr>
        <w:t xml:space="preserve"> 元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>C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hint="eastAsia" w:asciiTheme="minorEastAsia" w:hAnsiTheme="minorEastAsia"/>
          <w:lang w:val="en-US" w:eastAsia="zh-CN"/>
        </w:rPr>
        <w:t>90</w:t>
      </w:r>
      <w:r>
        <w:rPr>
          <w:rFonts w:asciiTheme="minorEastAsia" w:hAnsiTheme="minorEastAsia"/>
        </w:rPr>
        <w:t xml:space="preserve"> 元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>D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hint="eastAsia" w:asciiTheme="minorEastAsia" w:hAnsiTheme="minorEastAsia"/>
          <w:lang w:val="en-US" w:eastAsia="zh-CN"/>
        </w:rPr>
        <w:t>95</w:t>
      </w:r>
      <w:r>
        <w:rPr>
          <w:rFonts w:asciiTheme="minorEastAsia" w:hAnsiTheme="minorEastAsia"/>
        </w:rPr>
        <w:t xml:space="preserve"> 元</w:t>
      </w: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ind w:firstLine="105" w:firstLineChars="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7、已知某种商品的售价为204元，即使促销降价</w:t>
      </w:r>
      <w:r>
        <w:rPr>
          <w:rFonts w:asciiTheme="minorEastAsia" w:hAnsiTheme="minorEastAsia"/>
          <w:position w:val="-6"/>
        </w:rPr>
        <w:object>
          <v:shape id="_x0000_i1030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hint="eastAsia" w:asciiTheme="minorEastAsia" w:hAnsiTheme="minorEastAsia"/>
        </w:rPr>
        <w:t>仍有</w:t>
      </w:r>
      <w:r>
        <w:rPr>
          <w:rFonts w:asciiTheme="minorEastAsia" w:hAnsiTheme="minorEastAsia"/>
          <w:position w:val="-6"/>
        </w:rPr>
        <w:object>
          <v:shape id="_x0000_i1031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hint="eastAsia" w:asciiTheme="minorEastAsia" w:hAnsiTheme="minorEastAsia"/>
        </w:rPr>
        <w:t xml:space="preserve">的利润，则该商品的成本价是（   </w:t>
      </w:r>
      <w:r>
        <w:rPr>
          <w:rFonts w:hint="eastAsia" w:asciiTheme="minorEastAsia" w:hAnsiTheme="minorEastAsia"/>
          <w:lang w:val="en-US" w:eastAsia="zh-CN"/>
        </w:rPr>
        <w:t xml:space="preserve"> </w:t>
      </w:r>
      <w:r>
        <w:rPr>
          <w:rFonts w:hint="eastAsia" w:asciiTheme="minorEastAsia" w:hAnsiTheme="minorEastAsia"/>
        </w:rPr>
        <w:t xml:space="preserve"> ）</w:t>
      </w:r>
    </w:p>
    <w:p>
      <w:pPr>
        <w:ind w:firstLine="420" w:firstLineChars="20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A、133元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 B、134元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C、135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元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    D、136元</w:t>
      </w:r>
    </w:p>
    <w:p>
      <w:pPr>
        <w:numPr>
          <w:ilvl w:val="0"/>
          <w:numId w:val="0"/>
        </w:num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8、</w:t>
      </w:r>
      <w:r>
        <w:rPr>
          <w:rFonts w:hint="eastAsia" w:asciiTheme="minorEastAsia" w:hAnsiTheme="minorEastAsia"/>
        </w:rPr>
        <w:t xml:space="preserve">某商品的成本为200元，标价为260元，后打折销售，所得的利润率为4%，则此商品打（    ）折销售      </w:t>
      </w:r>
    </w:p>
    <w:p>
      <w:pPr>
        <w:numPr>
          <w:ilvl w:val="0"/>
          <w:numId w:val="0"/>
        </w:numPr>
        <w:ind w:firstLine="210" w:firstLineChars="10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 A、7折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  B、7.5折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C、8折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 xml:space="preserve">     D、8.5折</w:t>
      </w:r>
    </w:p>
    <w:p>
      <w:pPr>
        <w:ind w:firstLine="105" w:firstLineChars="5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9、</w:t>
      </w:r>
      <w:r>
        <w:rPr>
          <w:rFonts w:asciiTheme="minorEastAsia" w:hAnsiTheme="minorEastAsia"/>
        </w:rPr>
        <w:t xml:space="preserve">用铝片做听装饮料瓶，现有 </w:t>
      </w:r>
      <w:r>
        <w:rPr>
          <w:rFonts w:hint="eastAsia" w:asciiTheme="minorEastAsia" w:hAnsiTheme="minorEastAsia"/>
          <w:lang w:val="en-US" w:eastAsia="zh-CN"/>
        </w:rPr>
        <w:t>100</w:t>
      </w:r>
      <w:r>
        <w:rPr>
          <w:rFonts w:asciiTheme="minorEastAsia" w:hAnsiTheme="minorEastAsia"/>
        </w:rPr>
        <w:t xml:space="preserve"> 张铝片，每张铝片可制瓶身 </w:t>
      </w:r>
      <w:r>
        <w:rPr>
          <w:rFonts w:hint="eastAsia" w:asciiTheme="minorEastAsia" w:hAnsiTheme="minorEastAsia"/>
          <w:lang w:val="en-US" w:eastAsia="zh-CN"/>
        </w:rPr>
        <w:t>16</w:t>
      </w:r>
      <w:r>
        <w:rPr>
          <w:rFonts w:asciiTheme="minorEastAsia" w:hAnsiTheme="minorEastAsia"/>
        </w:rPr>
        <w:t xml:space="preserve"> 个或制瓶底 </w:t>
      </w:r>
      <w:r>
        <w:rPr>
          <w:rFonts w:hint="eastAsia" w:asciiTheme="minorEastAsia" w:hAnsiTheme="minorEastAsia"/>
          <w:lang w:val="en-US" w:eastAsia="zh-CN"/>
        </w:rPr>
        <w:t>45</w:t>
      </w:r>
      <w:r>
        <w:rPr>
          <w:rFonts w:asciiTheme="minorEastAsia" w:hAnsiTheme="minorEastAsia"/>
        </w:rPr>
        <w:t xml:space="preserve"> 个，一个瓶身和两个瓶底</w:t>
      </w:r>
    </w:p>
    <w:p>
      <w:pPr>
        <w:ind w:firstLine="315" w:firstLineChars="15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可配成一套．设用 </w:t>
      </w:r>
      <w:r>
        <w:rPr>
          <w:rFonts w:hint="eastAsia" w:asciiTheme="minorEastAsia" w:hAnsiTheme="minorEastAsia"/>
          <w:lang w:val="en-US" w:eastAsia="zh-CN"/>
        </w:rPr>
        <w:t>x</w:t>
      </w:r>
      <w:r>
        <w:rPr>
          <w:rFonts w:asciiTheme="minorEastAsia" w:hAnsiTheme="minorEastAsia"/>
        </w:rPr>
        <w:t xml:space="preserve"> 张铝片制瓶身，则下面所列方程正确的是</w:t>
      </w:r>
      <w:r>
        <w:rPr>
          <w:rFonts w:hint="eastAsia" w:asciiTheme="minorEastAsia" w:hAnsiTheme="minorEastAsia"/>
        </w:rPr>
        <w:t xml:space="preserve">（  </w:t>
      </w:r>
      <w:r>
        <w:rPr>
          <w:rFonts w:hint="eastAsia" w:asciiTheme="minorEastAsia" w:hAnsiTheme="minorEastAsia"/>
          <w:lang w:val="en-US" w:eastAsia="zh-CN"/>
        </w:rPr>
        <w:t xml:space="preserve"> </w:t>
      </w:r>
      <w:r>
        <w:rPr>
          <w:rFonts w:hint="eastAsia" w:asciiTheme="minorEastAsia" w:hAnsiTheme="minorEastAsia"/>
        </w:rPr>
        <w:t xml:space="preserve">  ）</w:t>
      </w:r>
    </w:p>
    <w:p>
      <w:pPr>
        <w:ind w:firstLine="525" w:firstLineChars="250"/>
        <w:rPr>
          <w:rFonts w:asciiTheme="minorEastAsia" w:hAnsiTheme="minorEastAsia"/>
        </w:rPr>
      </w:pPr>
      <w:r>
        <w:rPr>
          <w:rFonts w:asciiTheme="minorEastAsia" w:hAnsiTheme="minorEastAsia"/>
        </w:rPr>
        <w:t>A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1494155" cy="140970"/>
            <wp:effectExtent l="0" t="0" r="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4459" cy="1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ab/>
      </w:r>
      <w:r>
        <w:rPr>
          <w:rFonts w:hint="eastAsia" w:asciiTheme="minorEastAsia" w:hAnsiTheme="minorEastAsia"/>
          <w:lang w:val="en-US" w:eastAsia="zh-CN"/>
        </w:rPr>
        <w:t xml:space="preserve">              </w:t>
      </w:r>
      <w:r>
        <w:rPr>
          <w:rFonts w:asciiTheme="minorEastAsia" w:hAnsiTheme="minorEastAsia"/>
        </w:rPr>
        <w:t>B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1245870" cy="140970"/>
            <wp:effectExtent l="0" t="0" r="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6291" cy="1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9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>C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1494155" cy="140970"/>
            <wp:effectExtent l="0" t="0" r="0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4459" cy="1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>D</w:t>
      </w:r>
      <w:r>
        <w:rPr>
          <w:rFonts w:hint="eastAsia" w:asciiTheme="minorEastAsia" w:hAnsiTheme="minorEastAsia"/>
          <w:lang w:eastAsia="zh-CN"/>
        </w:rPr>
        <w:t>、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1170305" cy="140970"/>
            <wp:effectExtent l="0" t="0" r="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0395" cy="1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numPr>
          <w:ilvl w:val="0"/>
          <w:numId w:val="7"/>
        </w:numPr>
        <w:spacing w:line="360" w:lineRule="auto"/>
        <w:ind w:left="273" w:hanging="273" w:hangingChars="130"/>
        <w:rPr>
          <w:rFonts w:hint="eastAsia"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两地相距900千米，甲乙两车分别从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两地同时出发，相向而行，已知甲车的速度为110千米/时，</w:t>
      </w:r>
    </w:p>
    <w:p>
      <w:pPr>
        <w:numPr>
          <w:ilvl w:val="0"/>
          <w:numId w:val="0"/>
        </w:numPr>
        <w:spacing w:line="360" w:lineRule="auto"/>
        <w:ind w:leftChars="-130" w:firstLine="630" w:firstLineChars="300"/>
      </w:pPr>
      <w:r>
        <w:rPr>
          <w:rFonts w:hint="eastAsia" w:ascii="Times New Roman" w:hAnsi="Times New Roman" w:eastAsia="新宋体"/>
          <w:szCs w:val="21"/>
        </w:rPr>
        <w:t>乙车的速度为90千米/时，则当两车相距100千米时，甲车行驶的时间是（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Cs w:val="21"/>
        </w:rPr>
        <w:t xml:space="preserve">A．4小时 </w:t>
      </w:r>
      <w:r>
        <w:rPr>
          <w:rFonts w:hint="eastAsia" w:ascii="Times New Roman" w:hAnsi="Times New Roman" w:eastAsia="新宋体"/>
          <w:szCs w:val="21"/>
          <w:lang w:val="en-US" w:eastAsia="zh-CN"/>
        </w:rPr>
        <w:t xml:space="preserve">                     </w:t>
      </w:r>
      <w:r>
        <w:rPr>
          <w:rFonts w:hint="eastAsia" w:ascii="Times New Roman" w:hAnsi="Times New Roman" w:eastAsia="新宋体"/>
          <w:szCs w:val="21"/>
        </w:rPr>
        <w:t xml:space="preserve"> B．4.5小时    </w:t>
      </w:r>
      <w:r>
        <w:rPr>
          <w:rFonts w:hint="eastAsia" w:ascii="Times New Roman" w:hAnsi="Times New Roman" w:eastAsia="新宋体"/>
          <w:szCs w:val="21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新宋体"/>
          <w:szCs w:val="21"/>
        </w:rPr>
        <w:t xml:space="preserve"> C．5小时</w:t>
      </w:r>
      <w:r>
        <w:tab/>
      </w: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 w:ascii="Times New Roman" w:hAnsi="Times New Roman" w:eastAsia="新宋体"/>
          <w:szCs w:val="21"/>
        </w:rPr>
        <w:t>D．4小时或5小时</w:t>
      </w:r>
    </w:p>
    <w:p>
      <w:pPr>
        <w:pStyle w:val="194"/>
        <w:rPr>
          <w:rFonts w:asciiTheme="minorEastAsia" w:hAnsiTheme="minorEastAsia"/>
        </w:rPr>
      </w:pP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  <w:b/>
        </w:rPr>
        <w:t>二、填空题</w:t>
      </w: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pStyle w:val="196"/>
        <w:ind w:left="514" w:hanging="233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11、</w:t>
      </w:r>
      <w:r>
        <w:rPr>
          <w:rFonts w:asciiTheme="minorEastAsia" w:hAnsiTheme="minorEastAsia"/>
        </w:rPr>
        <w:t xml:space="preserve">若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1334135" cy="168275"/>
            <wp:effectExtent l="0" t="0" r="0" b="2540"/>
            <wp:docPr id="14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4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4731" cy="16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是关于 </w:t>
      </w:r>
      <w:r>
        <w:rPr>
          <w:rFonts w:asciiTheme="minorEastAsia" w:hAnsiTheme="minorEastAsia"/>
        </w:rPr>
        <w:drawing>
          <wp:inline distT="0" distB="0" distL="114300" distR="114300">
            <wp:extent cx="85725" cy="69215"/>
            <wp:effectExtent l="0" t="0" r="9525" b="5080"/>
            <wp:docPr id="14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4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210" cy="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的一元一次方程，则 </w:t>
      </w:r>
      <w:r>
        <w:rPr>
          <w:rFonts w:asciiTheme="minorEastAsia" w:hAnsiTheme="minorEastAsia"/>
        </w:rPr>
        <w:drawing>
          <wp:inline distT="0" distB="0" distL="114300" distR="114300">
            <wp:extent cx="293370" cy="69215"/>
            <wp:effectExtent l="0" t="0" r="0" b="5080"/>
            <wp:docPr id="1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888" cy="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u w:val="single"/>
        </w:rPr>
        <w:t xml:space="preserve">                </w:t>
      </w:r>
    </w:p>
    <w:p>
      <w:pPr>
        <w:pStyle w:val="196"/>
        <w:ind w:left="243" w:leftChars="64" w:hanging="109" w:hangingChars="5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</w:t>
      </w:r>
      <w:r>
        <w:rPr>
          <w:rFonts w:hint="eastAsia" w:asciiTheme="minorEastAsia" w:hAnsiTheme="minorEastAsia"/>
          <w:lang w:val="en-US" w:eastAsia="zh-CN"/>
        </w:rPr>
        <w:t>2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>若</w:t>
      </w:r>
      <w:r>
        <w:rPr>
          <w:rFonts w:hint="eastAsia" w:asciiTheme="minorEastAsia" w:hAnsiTheme="minorEastAsia"/>
          <w:lang w:val="en-US" w:eastAsia="zh-CN"/>
        </w:rPr>
        <w:t>3x+2与-2x+1</w:t>
      </w:r>
      <w:r>
        <w:rPr>
          <w:rFonts w:asciiTheme="minorEastAsia" w:hAnsiTheme="minorEastAsia"/>
        </w:rPr>
        <w:t xml:space="preserve">互为相反数，则 </w:t>
      </w:r>
      <w:r>
        <w:rPr>
          <w:rFonts w:hint="eastAsia" w:asciiTheme="minorEastAsia" w:hAnsiTheme="minorEastAsia"/>
          <w:lang w:val="en-US" w:eastAsia="zh-CN"/>
        </w:rPr>
        <w:t>x-2</w:t>
      </w:r>
      <w:r>
        <w:rPr>
          <w:rFonts w:asciiTheme="minorEastAsia" w:hAnsiTheme="minorEastAsia"/>
        </w:rPr>
        <w:t xml:space="preserve"> 的值是</w:t>
      </w:r>
      <w:r>
        <w:rPr>
          <w:rFonts w:asciiTheme="minorEastAsia" w:hAnsiTheme="minorEastAsia"/>
          <w:u w:val="single"/>
        </w:rPr>
        <w:t xml:space="preserve">                </w:t>
      </w:r>
    </w:p>
    <w:p>
      <w:pPr>
        <w:pStyle w:val="196"/>
        <w:ind w:left="514" w:hanging="233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</w:t>
      </w:r>
      <w:r>
        <w:rPr>
          <w:rFonts w:hint="eastAsia" w:asciiTheme="minorEastAsia" w:hAnsiTheme="minorEastAsia"/>
          <w:lang w:val="en-US" w:eastAsia="zh-CN"/>
        </w:rPr>
        <w:t>3</w:t>
      </w:r>
      <w:r>
        <w:rPr>
          <w:rFonts w:hint="eastAsia" w:asciiTheme="minorEastAsia" w:hAnsiTheme="minorEastAsia"/>
        </w:rPr>
        <w:t>、</w:t>
      </w:r>
      <w:r>
        <w:rPr>
          <w:rFonts w:ascii="Times New Roman" w:hAnsi="宋体"/>
          <w:szCs w:val="21"/>
        </w:rPr>
        <w:t>一商店在某一时间以每件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宋体"/>
          <w:szCs w:val="21"/>
        </w:rPr>
        <w:t>元的价格卖出两件衣服，其中一件盈利</w:t>
      </w:r>
      <w:r>
        <w:rPr>
          <w:rFonts w:ascii="Times New Roman" w:hAnsi="Times New Roman"/>
          <w:szCs w:val="21"/>
        </w:rPr>
        <w:t>25%</w:t>
      </w:r>
      <w:r>
        <w:rPr>
          <w:rFonts w:ascii="Times New Roman" w:hAnsi="宋体"/>
          <w:szCs w:val="21"/>
        </w:rPr>
        <w:t>，另一件亏损</w:t>
      </w:r>
      <w:r>
        <w:rPr>
          <w:rFonts w:ascii="Times New Roman" w:hAnsi="Times New Roman"/>
          <w:szCs w:val="21"/>
        </w:rPr>
        <w:t>25%</w:t>
      </w:r>
      <w:r>
        <w:rPr>
          <w:rFonts w:ascii="Times New Roman" w:hAnsi="宋体"/>
          <w:szCs w:val="21"/>
        </w:rPr>
        <w:t>，若卖出这两件衣服商店共亏损</w:t>
      </w:r>
      <w:r>
        <w:rPr>
          <w:rFonts w:ascii="Times New Roman" w:hAnsi="Times New Roman"/>
          <w:szCs w:val="21"/>
        </w:rPr>
        <w:t>8</w:t>
      </w:r>
      <w:r>
        <w:rPr>
          <w:rFonts w:ascii="Times New Roman" w:hAnsi="宋体"/>
          <w:szCs w:val="21"/>
        </w:rPr>
        <w:t>元，则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宋体"/>
          <w:szCs w:val="21"/>
        </w:rPr>
        <w:t>的值为</w:t>
      </w:r>
      <w:r>
        <w:rPr>
          <w:rFonts w:ascii="Times New Roman" w:hAnsi="宋体"/>
          <w:szCs w:val="21"/>
          <w:u w:val="single"/>
        </w:rPr>
        <w:t>　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ascii="Times New Roman" w:hAnsi="宋体"/>
          <w:szCs w:val="21"/>
          <w:u w:val="single"/>
        </w:rPr>
        <w:t>　</w:t>
      </w:r>
    </w:p>
    <w:p>
      <w:pPr>
        <w:pStyle w:val="196"/>
        <w:ind w:left="241" w:leftChars="63" w:hanging="109" w:hangingChars="52"/>
        <w:rPr>
          <w:rFonts w:hint="eastAsia" w:asciiTheme="minorEastAsia" w:hAnsiTheme="minorEastAsia"/>
        </w:rPr>
      </w:pP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pStyle w:val="196"/>
        <w:spacing w:line="360" w:lineRule="auto"/>
        <w:ind w:left="514" w:hanging="233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14、</w:t>
      </w:r>
      <w:r>
        <w:rPr>
          <w:rFonts w:asciiTheme="minorEastAsia" w:hAnsiTheme="minorEastAsia"/>
        </w:rPr>
        <w:t xml:space="preserve">有一张数学练习卷，只有 </w:t>
      </w:r>
      <w:r>
        <w:rPr>
          <w:rFonts w:hint="eastAsia" w:asciiTheme="minorEastAsia" w:hAnsiTheme="minorEastAsia"/>
          <w:lang w:val="en-US" w:eastAsia="zh-CN"/>
        </w:rPr>
        <w:t>25</w:t>
      </w:r>
      <w:r>
        <w:rPr>
          <w:rFonts w:asciiTheme="minorEastAsia" w:hAnsiTheme="minorEastAsia"/>
        </w:rPr>
        <w:t xml:space="preserve"> 道选择题，做对一道给 </w:t>
      </w:r>
      <w:r>
        <w:rPr>
          <w:rFonts w:hint="eastAsia" w:asciiTheme="minorEastAsia" w:hAnsiTheme="minorEastAsia"/>
          <w:lang w:val="en-US" w:eastAsia="zh-CN"/>
        </w:rPr>
        <w:t>4</w:t>
      </w:r>
      <w:r>
        <w:rPr>
          <w:rFonts w:asciiTheme="minorEastAsia" w:hAnsiTheme="minorEastAsia"/>
        </w:rPr>
        <w:t xml:space="preserve"> 分，做错一道扣 </w:t>
      </w:r>
      <w:r>
        <w:rPr>
          <w:rFonts w:hint="eastAsia" w:asciiTheme="minorEastAsia" w:hAnsiTheme="minorEastAsia"/>
          <w:lang w:val="en-US" w:eastAsia="zh-CN"/>
        </w:rPr>
        <w:t>1</w:t>
      </w:r>
      <w:r>
        <w:rPr>
          <w:rFonts w:asciiTheme="minorEastAsia" w:hAnsiTheme="minorEastAsia"/>
        </w:rPr>
        <w:t xml:space="preserve"> 分，某同学全部做完练习，共得 </w:t>
      </w:r>
      <w:r>
        <w:rPr>
          <w:rFonts w:hint="eastAsia" w:asciiTheme="minorEastAsia" w:hAnsiTheme="minorEastAsia"/>
          <w:lang w:val="en-US" w:eastAsia="zh-CN"/>
        </w:rPr>
        <w:t>70</w:t>
      </w:r>
      <w:r>
        <w:rPr>
          <w:rFonts w:asciiTheme="minorEastAsia" w:hAnsiTheme="minorEastAsia"/>
        </w:rPr>
        <w:t xml:space="preserve"> 分，问他一共对了</w:t>
      </w:r>
      <w:r>
        <w:rPr>
          <w:rFonts w:asciiTheme="minorEastAsia" w:hAnsiTheme="minorEastAsia"/>
          <w:u w:val="single"/>
        </w:rPr>
        <w:t xml:space="preserve">                </w:t>
      </w:r>
      <w:r>
        <w:rPr>
          <w:rFonts w:asciiTheme="minorEastAsia" w:hAnsiTheme="minorEastAsia"/>
        </w:rPr>
        <w:t xml:space="preserve">  道题</w:t>
      </w:r>
    </w:p>
    <w:p>
      <w:pPr>
        <w:pStyle w:val="196"/>
        <w:spacing w:line="360" w:lineRule="auto"/>
        <w:ind w:left="514" w:hanging="233"/>
        <w:rPr>
          <w:rFonts w:asciiTheme="minorEastAsia" w:hAnsiTheme="minorEastAsia"/>
        </w:rPr>
      </w:pPr>
      <w:r>
        <w:rPr>
          <w:rFonts w:asciiTheme="minorEastAsia" w:hAnsiTheme="minorEastAsia"/>
          <w:position w:val="-9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217170</wp:posOffset>
            </wp:positionV>
            <wp:extent cx="1525905" cy="918845"/>
            <wp:effectExtent l="0" t="0" r="13335" b="1079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/>
        </w:rPr>
        <w:t>15、</w:t>
      </w:r>
      <w:r>
        <w:rPr>
          <w:rFonts w:asciiTheme="minorEastAsia" w:hAnsiTheme="minorEastAsia"/>
        </w:rPr>
        <w:t xml:space="preserve">甲、乙两人完成一项工程，甲单独做需 </w:t>
      </w:r>
      <w:r>
        <w:rPr>
          <w:rFonts w:hint="eastAsia" w:asciiTheme="minorEastAsia" w:hAnsiTheme="minorEastAsia"/>
          <w:lang w:val="en-US" w:eastAsia="zh-CN"/>
        </w:rPr>
        <w:t>4h</w:t>
      </w:r>
      <w:r>
        <w:rPr>
          <w:rFonts w:asciiTheme="minorEastAsia" w:hAnsiTheme="minorEastAsia"/>
        </w:rPr>
        <w:t xml:space="preserve"> 完成，乙单独做需 </w:t>
      </w:r>
      <w:r>
        <w:rPr>
          <w:rFonts w:hint="eastAsia" w:asciiTheme="minorEastAsia" w:hAnsiTheme="minorEastAsia"/>
          <w:lang w:val="en-US" w:eastAsia="zh-CN"/>
        </w:rPr>
        <w:t>6h</w:t>
      </w:r>
      <w:r>
        <w:rPr>
          <w:rFonts w:asciiTheme="minorEastAsia" w:hAnsiTheme="minorEastAsia"/>
        </w:rPr>
        <w:t xml:space="preserve"> 完成，现由甲、乙合作，完成这项工程需</w:t>
      </w:r>
      <w:r>
        <w:rPr>
          <w:rFonts w:asciiTheme="minorEastAsia" w:hAnsiTheme="minorEastAsia"/>
          <w:u w:val="single"/>
        </w:rPr>
        <w:t xml:space="preserve">                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</w:rPr>
        <w:drawing>
          <wp:inline distT="0" distB="0" distL="114300" distR="114300">
            <wp:extent cx="83820" cy="105410"/>
            <wp:effectExtent l="0" t="0" r="1143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344" cy="1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0"/>
        <w:spacing w:line="360" w:lineRule="auto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  <w:r>
        <w:rPr>
          <w:rFonts w:hint="eastAsia" w:asciiTheme="minorEastAsia" w:hAnsiTheme="minorEastAsia"/>
          <w:lang w:val="en-US" w:eastAsia="zh-CN"/>
        </w:rPr>
        <w:t xml:space="preserve"> 16、</w:t>
      </w:r>
      <w:r>
        <w:rPr>
          <w:rFonts w:asciiTheme="minorEastAsia" w:hAnsiTheme="minorEastAsia"/>
        </w:rPr>
        <w:t xml:space="preserve">如图（1）是边长为 </w:t>
      </w:r>
      <w:r>
        <w:rPr>
          <w:rFonts w:hint="eastAsia" w:asciiTheme="minorEastAsia" w:hAnsiTheme="minorEastAsia"/>
          <w:lang w:val="en-US" w:eastAsia="zh-CN"/>
        </w:rPr>
        <w:t>30cm</w:t>
      </w:r>
      <w:r>
        <w:rPr>
          <w:rFonts w:asciiTheme="minorEastAsia" w:hAnsiTheme="minorEastAsia"/>
        </w:rPr>
        <w:t xml:space="preserve"> 的正方形纸板，裁掉阴影部分后将其折叠成</w:t>
      </w:r>
    </w:p>
    <w:p>
      <w:pPr>
        <w:pStyle w:val="197"/>
        <w:numPr>
          <w:ilvl w:val="0"/>
          <w:numId w:val="0"/>
        </w:numPr>
        <w:spacing w:line="360" w:lineRule="auto"/>
        <w:ind w:leftChars="-24" w:firstLine="630" w:firstLineChars="30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如图（2）所示的长方体纸盒，已知该长方体的宽是高的 </w:t>
      </w:r>
      <w:r>
        <w:rPr>
          <w:rFonts w:asciiTheme="minorEastAsia" w:hAnsiTheme="minorEastAsia"/>
        </w:rPr>
        <w:drawing>
          <wp:inline distT="0" distB="0" distL="114300" distR="114300">
            <wp:extent cx="75565" cy="1041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895" cy="1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倍，</w:t>
      </w:r>
    </w:p>
    <w:p>
      <w:pPr>
        <w:pStyle w:val="197"/>
        <w:numPr>
          <w:ilvl w:val="0"/>
          <w:numId w:val="0"/>
        </w:numPr>
        <w:spacing w:line="360" w:lineRule="auto"/>
        <w:ind w:leftChars="-24" w:firstLine="630" w:firstLineChars="300"/>
        <w:rPr>
          <w:rFonts w:asciiTheme="minorEastAsia" w:hAnsiTheme="minorEastAsia"/>
        </w:rPr>
      </w:pPr>
      <w:r>
        <w:rPr>
          <w:rFonts w:asciiTheme="minorEastAsia" w:hAnsiTheme="minorEastAsia"/>
        </w:rPr>
        <w:t>则它的体积是</w:t>
      </w:r>
      <w:r>
        <w:rPr>
          <w:rFonts w:asciiTheme="minorEastAsia" w:hAnsiTheme="minorEastAsia"/>
          <w:u w:val="single"/>
        </w:rPr>
        <w:t xml:space="preserve">                </w:t>
      </w:r>
      <w:r>
        <w:rPr>
          <w:rFonts w:asciiTheme="minorEastAsia" w:hAnsiTheme="minorEastAsia"/>
        </w:rPr>
        <w:t xml:space="preserve"> </w:t>
      </w:r>
    </w:p>
    <w:p>
      <w:pPr>
        <w:pStyle w:val="197"/>
        <w:spacing w:line="480" w:lineRule="auto"/>
        <w:ind w:left="613" w:hanging="332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 xml:space="preserve">17、（1）某商品进价是400元，标价是550元，按标价的8折出售时，该商品的利润率是_______ </w:t>
      </w:r>
    </w:p>
    <w:p>
      <w:pPr>
        <w:spacing w:line="480" w:lineRule="auto"/>
        <w:ind w:left="420" w:leftChars="200" w:firstLine="315" w:firstLineChars="1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（2）某商品的进价是2000元，标价为2500元，商店打</w:t>
      </w:r>
      <w:r>
        <w:rPr>
          <w:rFonts w:hint="eastAsia" w:asciiTheme="minorEastAsia" w:hAnsiTheme="minorEastAsia"/>
          <w:u w:val="single"/>
        </w:rPr>
        <w:t xml:space="preserve">       </w:t>
      </w:r>
      <w:r>
        <w:rPr>
          <w:rFonts w:hint="eastAsia" w:asciiTheme="minorEastAsia" w:hAnsiTheme="minorEastAsia"/>
        </w:rPr>
        <w:t>折，利润率才能为5%</w:t>
      </w:r>
    </w:p>
    <w:p>
      <w:pPr>
        <w:spacing w:line="480" w:lineRule="auto"/>
        <w:ind w:firstLine="735" w:firstLineChars="350"/>
        <w:rPr>
          <w:rFonts w:hint="eastAsia" w:asciiTheme="minorEastAsia" w:hAnsiTheme="minorEastAsia"/>
          <w:u w:val="single"/>
        </w:rPr>
      </w:pPr>
      <w:r>
        <w:rPr>
          <w:rFonts w:hint="eastAsia" w:asciiTheme="minorEastAsia" w:hAnsiTheme="minorEastAsia"/>
        </w:rPr>
        <w:t>（3）某商品按成本提高50%后标价，再打8折销售，标价为600元，则利润为</w:t>
      </w:r>
      <w:r>
        <w:rPr>
          <w:rFonts w:hint="eastAsia" w:asciiTheme="minorEastAsia" w:hAnsiTheme="minorEastAsia"/>
          <w:u w:val="single"/>
        </w:rPr>
        <w:t xml:space="preserve">      </w:t>
      </w:r>
      <w:r>
        <w:rPr>
          <w:rFonts w:hint="eastAsia" w:asciiTheme="minorEastAsia" w:hAnsiTheme="minorEastAsia"/>
        </w:rPr>
        <w:t>元</w:t>
      </w:r>
    </w:p>
    <w:p>
      <w:pPr>
        <w:spacing w:line="480" w:lineRule="auto"/>
        <w:ind w:firstLine="735" w:firstLineChars="35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（4）某商品按定价的七五折出售将赔25元，如将此商品按定价的九折出售将赚20元，则定价</w:t>
      </w:r>
    </w:p>
    <w:p>
      <w:pPr>
        <w:spacing w:line="240" w:lineRule="auto"/>
        <w:ind w:firstLine="1260" w:firstLineChars="60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为</w:t>
      </w:r>
      <w:r>
        <w:rPr>
          <w:rFonts w:hint="eastAsia" w:asciiTheme="minorEastAsia" w:hAnsiTheme="minorEastAsia"/>
          <w:u w:val="single"/>
        </w:rPr>
        <w:t xml:space="preserve">          </w:t>
      </w:r>
      <w:r>
        <w:rPr>
          <w:rFonts w:hint="eastAsia" w:asciiTheme="minorEastAsia" w:hAnsiTheme="minorEastAsia"/>
        </w:rPr>
        <w:t>元</w:t>
      </w:r>
      <w:r>
        <w:rPr>
          <w:rFonts w:hint="eastAsia" w:asciiTheme="minorEastAsia" w:hAnsiTheme="minorEastAsia"/>
          <w:b/>
        </w:rPr>
        <w:t xml:space="preserve"> </w:t>
      </w:r>
    </w:p>
    <w:p>
      <w:pPr>
        <w:pStyle w:val="194"/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/>
          <w:b/>
        </w:rPr>
        <w:t>三、解答题</w:t>
      </w:r>
    </w:p>
    <w:p>
      <w:pPr>
        <w:pStyle w:val="197"/>
        <w:ind w:left="612" w:leftChars="234" w:hanging="121" w:hangingChars="58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18、</w:t>
      </w:r>
      <w:r>
        <w:rPr>
          <w:rFonts w:asciiTheme="minorEastAsia" w:hAnsiTheme="minorEastAsia"/>
        </w:rPr>
        <w:t xml:space="preserve"> 解方程：</w:t>
      </w:r>
    </w:p>
    <w:p>
      <w:pPr>
        <w:pStyle w:val="205"/>
        <w:ind w:left="931" w:leftChars="386" w:hanging="120" w:hangingChars="60"/>
        <w:rPr>
          <w:rFonts w:hint="eastAsia" w:ascii="仿宋" w:hAnsi="仿宋" w:eastAsia="仿宋"/>
          <w:b/>
        </w:rPr>
      </w:pPr>
      <w:r>
        <w:rPr>
          <w:rFonts w:hint="eastAsia" w:ascii="仿宋" w:hAnsi="仿宋" w:eastAsia="仿宋"/>
          <w:sz w:val="20"/>
        </w:rPr>
        <w:t>（1）</w:t>
      </w:r>
      <w:r>
        <w:rPr>
          <w:rFonts w:hint="eastAsia" w:ascii="仿宋" w:hAnsi="仿宋" w:eastAsia="仿宋"/>
        </w:rPr>
        <w:t xml:space="preserve">7x-8=5x+4                            </w:t>
      </w:r>
      <w:r>
        <w:rPr>
          <w:rFonts w:hint="eastAsia" w:ascii="仿宋" w:hAnsi="仿宋" w:eastAsia="仿宋"/>
          <w:sz w:val="20"/>
        </w:rPr>
        <w:t>（2）10</w:t>
      </w:r>
      <w:r>
        <w:rPr>
          <w:rFonts w:hint="eastAsia" w:ascii="仿宋" w:hAnsi="仿宋" w:eastAsia="仿宋"/>
        </w:rPr>
        <w:t>x-20=10-4(x+0.5)</w:t>
      </w:r>
      <w:r>
        <w:rPr>
          <w:rFonts w:ascii="仿宋" w:hAnsi="仿宋" w:eastAsia="仿宋"/>
          <w:b/>
        </w:rPr>
        <w:t xml:space="preserve"> </w:t>
      </w:r>
      <w:r>
        <w:rPr>
          <w:rFonts w:hint="eastAsia" w:ascii="仿宋" w:hAnsi="仿宋" w:eastAsia="仿宋"/>
          <w:b/>
        </w:rPr>
        <w:t xml:space="preserve">     </w:t>
      </w:r>
    </w:p>
    <w:p>
      <w:pPr>
        <w:pStyle w:val="205"/>
        <w:ind w:left="938" w:hanging="337"/>
        <w:rPr>
          <w:rFonts w:hint="eastAsia" w:ascii="仿宋" w:hAnsi="仿宋" w:eastAsia="仿宋"/>
          <w:b/>
        </w:rPr>
      </w:pPr>
      <w:r>
        <w:rPr>
          <w:rFonts w:hint="eastAsia" w:ascii="仿宋" w:hAnsi="仿宋" w:eastAsia="仿宋"/>
          <w:b/>
        </w:rPr>
        <w:t xml:space="preserve"> </w:t>
      </w:r>
      <w:r>
        <w:rPr>
          <w:rFonts w:hint="eastAsia" w:asciiTheme="minorEastAsia" w:hAnsiTheme="minorEastAsia"/>
        </w:rPr>
        <w:t xml:space="preserve">解：                                     解：      </w:t>
      </w:r>
    </w:p>
    <w:p>
      <w:pPr>
        <w:pStyle w:val="205"/>
        <w:ind w:left="937" w:hanging="336"/>
        <w:rPr>
          <w:rFonts w:hint="eastAsia" w:ascii="仿宋" w:hAnsi="仿宋" w:eastAsia="仿宋"/>
        </w:rPr>
      </w:pPr>
    </w:p>
    <w:p>
      <w:pPr>
        <w:pStyle w:val="205"/>
        <w:ind w:left="937" w:hanging="336"/>
        <w:rPr>
          <w:rFonts w:hint="eastAsia" w:ascii="仿宋" w:hAnsi="仿宋" w:eastAsia="仿宋"/>
        </w:rPr>
      </w:pPr>
    </w:p>
    <w:p>
      <w:pPr>
        <w:pStyle w:val="205"/>
        <w:ind w:left="937" w:hanging="336"/>
        <w:rPr>
          <w:rFonts w:hint="eastAsia" w:ascii="仿宋" w:hAnsi="仿宋" w:eastAsia="仿宋"/>
        </w:rPr>
      </w:pPr>
    </w:p>
    <w:p>
      <w:pPr>
        <w:pStyle w:val="205"/>
        <w:ind w:left="937" w:leftChars="386" w:hanging="126" w:hangingChars="60"/>
        <w:rPr>
          <w:rFonts w:hint="eastAsia" w:ascii="仿宋" w:hAnsi="仿宋" w:eastAsia="仿宋"/>
        </w:rPr>
      </w:pPr>
    </w:p>
    <w:p>
      <w:pPr>
        <w:pStyle w:val="205"/>
        <w:ind w:left="0" w:leftChars="0" w:firstLine="630" w:firstLineChars="300"/>
        <w:rPr>
          <w:rFonts w:hint="eastAsia" w:ascii="仿宋" w:hAnsi="仿宋" w:eastAsia="仿宋"/>
          <w:b/>
        </w:rPr>
      </w:pPr>
      <w:r>
        <w:rPr>
          <w:rFonts w:hint="eastAsia" w:ascii="仿宋" w:hAnsi="仿宋" w:eastAsia="仿宋"/>
        </w:rPr>
        <w:t>（3）</w:t>
      </w:r>
      <w:r>
        <w:rPr>
          <w:rFonts w:ascii="仿宋" w:hAnsi="仿宋" w:eastAsia="仿宋"/>
          <w:b/>
          <w:position w:val="-10"/>
        </w:rPr>
        <w:object>
          <v:shape id="_x0000_i1032" o:spt="75" type="#_x0000_t75" style="height:15pt;width:99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hint="eastAsia" w:ascii="仿宋" w:hAnsi="仿宋" w:eastAsia="仿宋"/>
          <w:b/>
        </w:rPr>
        <w:t xml:space="preserve">                 </w:t>
      </w:r>
      <w:r>
        <w:rPr>
          <w:rFonts w:hint="eastAsia" w:ascii="仿宋" w:hAnsi="仿宋" w:eastAsia="仿宋"/>
        </w:rPr>
        <w:t>（4）</w:t>
      </w:r>
      <w:r>
        <w:rPr>
          <w:rFonts w:ascii="仿宋" w:hAnsi="仿宋" w:eastAsia="仿宋"/>
          <w:position w:val="-24"/>
        </w:rPr>
        <w:object>
          <v:shape id="_x0000_i1033" o:spt="75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36">
            <o:LockedField>false</o:LockedField>
          </o:OLEObject>
        </w:object>
      </w:r>
      <w:r>
        <w:rPr>
          <w:rFonts w:hint="eastAsia" w:ascii="仿宋" w:hAnsi="仿宋" w:eastAsia="仿宋"/>
        </w:rPr>
        <w:t xml:space="preserve">             </w:t>
      </w:r>
    </w:p>
    <w:p>
      <w:pPr>
        <w:pStyle w:val="205"/>
        <w:ind w:left="937" w:hanging="336"/>
        <w:rPr>
          <w:rFonts w:hint="eastAsia" w:ascii="仿宋" w:hAnsi="仿宋" w:eastAsia="仿宋"/>
        </w:rPr>
      </w:pPr>
      <w:r>
        <w:rPr>
          <w:rFonts w:hint="eastAsia" w:asciiTheme="minorEastAsia" w:hAnsiTheme="minorEastAsia"/>
        </w:rPr>
        <w:t>解：                                     解：</w:t>
      </w:r>
    </w:p>
    <w:p>
      <w:pPr>
        <w:pStyle w:val="205"/>
        <w:ind w:left="937" w:hanging="336"/>
        <w:rPr>
          <w:rFonts w:hint="eastAsia" w:ascii="仿宋" w:hAnsi="仿宋" w:eastAsia="仿宋"/>
        </w:rPr>
      </w:pPr>
    </w:p>
    <w:p>
      <w:pPr>
        <w:pStyle w:val="205"/>
        <w:ind w:left="937" w:hanging="336"/>
        <w:rPr>
          <w:rFonts w:hint="eastAsia" w:ascii="仿宋" w:hAnsi="仿宋" w:eastAsia="仿宋"/>
        </w:rPr>
      </w:pPr>
    </w:p>
    <w:p>
      <w:pPr>
        <w:pStyle w:val="205"/>
        <w:ind w:left="937" w:hanging="336"/>
        <w:rPr>
          <w:rFonts w:hint="eastAsia" w:ascii="仿宋" w:hAnsi="仿宋" w:eastAsia="仿宋"/>
        </w:rPr>
      </w:pPr>
    </w:p>
    <w:p>
      <w:pPr>
        <w:pStyle w:val="205"/>
        <w:ind w:left="937" w:leftChars="386" w:hanging="126" w:hangingChars="60"/>
        <w:rPr>
          <w:rFonts w:hint="eastAsia" w:ascii="仿宋" w:hAnsi="仿宋" w:eastAsia="仿宋"/>
        </w:rPr>
      </w:pPr>
    </w:p>
    <w:p>
      <w:pPr>
        <w:pStyle w:val="205"/>
        <w:ind w:left="937" w:leftChars="386" w:hanging="126" w:hangingChars="60"/>
        <w:rPr>
          <w:rFonts w:hint="eastAsia" w:ascii="仿宋" w:hAnsi="仿宋" w:eastAsia="仿宋"/>
        </w:rPr>
      </w:pPr>
    </w:p>
    <w:p>
      <w:pPr>
        <w:pStyle w:val="205"/>
        <w:ind w:left="937" w:leftChars="386" w:hanging="126" w:hangingChars="60"/>
        <w:rPr>
          <w:rFonts w:hint="eastAsia" w:asciiTheme="minorEastAsia" w:hAnsiTheme="minorEastAsia"/>
          <w:b/>
        </w:rPr>
      </w:pPr>
      <w:r>
        <w:rPr>
          <w:rFonts w:hint="eastAsia" w:ascii="仿宋" w:hAnsi="仿宋" w:eastAsia="仿宋"/>
        </w:rPr>
        <w:t>（5）</w:t>
      </w:r>
      <w:r>
        <w:rPr>
          <w:rFonts w:ascii="仿宋" w:hAnsi="仿宋" w:eastAsia="仿宋"/>
          <w:bCs/>
          <w:position w:val="-24"/>
        </w:rPr>
        <w:object>
          <v:shape id="_x0000_i1034" o:spt="75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rPr>
          <w:rFonts w:hint="eastAsia" w:ascii="仿宋" w:hAnsi="仿宋" w:eastAsia="仿宋"/>
          <w:b/>
        </w:rPr>
        <w:t xml:space="preserve">                      </w:t>
      </w:r>
      <w:r>
        <w:rPr>
          <w:rFonts w:hint="eastAsia" w:ascii="仿宋" w:hAnsi="仿宋" w:eastAsia="仿宋"/>
        </w:rPr>
        <w:t>（6）</w:t>
      </w:r>
      <w:r>
        <w:rPr>
          <w:rFonts w:asciiTheme="minorEastAsia" w:hAnsiTheme="minorEastAsia"/>
          <w:position w:val="-24"/>
        </w:rPr>
        <w:object>
          <v:shape id="_x0000_i1035" o:spt="75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</w:p>
    <w:p>
      <w:pPr>
        <w:pStyle w:val="205"/>
        <w:ind w:left="0" w:leftChars="0" w:firstLine="630" w:firstLineChars="3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解：                                     解：</w:t>
      </w:r>
    </w:p>
    <w:p>
      <w:pPr>
        <w:pStyle w:val="205"/>
        <w:ind w:left="0" w:leftChars="0" w:firstLine="0" w:firstLineChars="0"/>
        <w:rPr>
          <w:rFonts w:hint="eastAsia" w:asciiTheme="minorEastAsia" w:hAnsiTheme="minorEastAsia"/>
        </w:rPr>
      </w:pPr>
    </w:p>
    <w:p>
      <w:pPr>
        <w:pStyle w:val="205"/>
        <w:ind w:left="0" w:leftChars="0" w:firstLine="0" w:firstLineChars="0"/>
        <w:rPr>
          <w:rFonts w:hint="eastAsia" w:asciiTheme="minorEastAsia" w:hAnsiTheme="minorEastAsia"/>
        </w:rPr>
      </w:pPr>
    </w:p>
    <w:p>
      <w:pPr>
        <w:pStyle w:val="205"/>
        <w:ind w:left="0" w:leftChars="0" w:firstLine="0" w:firstLineChars="0"/>
        <w:rPr>
          <w:rFonts w:asciiTheme="minorEastAsia" w:hAnsiTheme="minorEastAsia"/>
        </w:rPr>
      </w:pPr>
    </w:p>
    <w:p>
      <w:pPr>
        <w:pStyle w:val="205"/>
        <w:ind w:left="0" w:leftChars="0" w:firstLine="0" w:firstLineChars="0"/>
        <w:rPr>
          <w:rFonts w:asciiTheme="minorEastAsia" w:hAnsiTheme="minorEastAsia"/>
        </w:rPr>
      </w:pPr>
    </w:p>
    <w:p>
      <w:pPr>
        <w:pStyle w:val="205"/>
        <w:ind w:left="0" w:leftChars="0" w:firstLine="0" w:firstLineChars="0"/>
        <w:rPr>
          <w:rFonts w:asciiTheme="minorEastAsia" w:hAnsiTheme="minorEastAsia"/>
        </w:rPr>
      </w:pP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</w:t>
      </w:r>
    </w:p>
    <w:p>
      <w:pPr>
        <w:spacing w:line="360" w:lineRule="auto"/>
        <w:ind w:left="273" w:hanging="273" w:hangingChars="130"/>
      </w:pPr>
      <w:r>
        <w:rPr>
          <w:rFonts w:hint="eastAsia"/>
        </w:rPr>
        <w:t>19、</w:t>
      </w:r>
      <w:r>
        <w:rPr>
          <w:rFonts w:hint="eastAsia" w:ascii="Times New Roman" w:hAnsi="Times New Roman" w:eastAsia="新宋体"/>
          <w:szCs w:val="21"/>
        </w:rPr>
        <w:t>如图，已知点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为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上一点，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＝12</w:t>
      </w:r>
      <w:r>
        <w:rPr>
          <w:rFonts w:hint="eastAsia" w:ascii="Times New Roman" w:hAnsi="Times New Roman" w:eastAsia="新宋体"/>
          <w:i/>
          <w:szCs w:val="21"/>
        </w:rPr>
        <w:t>cm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ascii="Times New Roman" w:hAnsi="Times New Roman" w:eastAsia="新宋体"/>
          <w:position w:val="-22"/>
          <w:szCs w:val="21"/>
        </w:rPr>
        <w:drawing>
          <wp:inline distT="0" distB="0" distL="114300" distR="114300">
            <wp:extent cx="121920" cy="335280"/>
            <wp:effectExtent l="0" t="0" r="0" b="0"/>
            <wp:docPr id="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i/>
          <w:szCs w:val="21"/>
        </w:rPr>
        <w:t>CB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D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E</w:t>
      </w:r>
      <w:r>
        <w:rPr>
          <w:rFonts w:hint="eastAsia" w:ascii="Times New Roman" w:hAnsi="Times New Roman" w:eastAsia="新宋体"/>
          <w:szCs w:val="21"/>
        </w:rPr>
        <w:t>分别为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的中点，求</w:t>
      </w:r>
      <w:r>
        <w:rPr>
          <w:rFonts w:hint="eastAsia" w:ascii="Times New Roman" w:hAnsi="Times New Roman" w:eastAsia="新宋体"/>
          <w:i/>
          <w:szCs w:val="21"/>
        </w:rPr>
        <w:t>DE</w:t>
      </w:r>
      <w:r>
        <w:rPr>
          <w:rFonts w:hint="eastAsia" w:ascii="Times New Roman" w:hAnsi="Times New Roman" w:eastAsia="新宋体"/>
          <w:szCs w:val="21"/>
        </w:rPr>
        <w:t>的长</w:t>
      </w:r>
    </w:p>
    <w:p>
      <w:pPr>
        <w:spacing w:line="360" w:lineRule="auto"/>
        <w:ind w:left="273" w:leftChars="130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4354830</wp:posOffset>
            </wp:positionH>
            <wp:positionV relativeFrom="paragraph">
              <wp:posOffset>22860</wp:posOffset>
            </wp:positionV>
            <wp:extent cx="1504950" cy="213360"/>
            <wp:effectExtent l="0" t="0" r="3810" b="0"/>
            <wp:wrapNone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ind w:left="315" w:hanging="315" w:hangingChars="150"/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spacing w:line="360" w:lineRule="auto"/>
        <w:ind w:left="273" w:hanging="273" w:hangingChars="130"/>
      </w:pPr>
      <w:r>
        <w:rPr>
          <w:rFonts w:hint="eastAsia"/>
        </w:rPr>
        <w:t>20、</w:t>
      </w:r>
      <w:r>
        <w:rPr>
          <w:rFonts w:hint="eastAsia" w:ascii="Times New Roman" w:hAnsi="Times New Roman" w:eastAsia="新宋体"/>
          <w:szCs w:val="21"/>
        </w:rPr>
        <w:t>如图，已知∠</w:t>
      </w:r>
      <w:r>
        <w:rPr>
          <w:rFonts w:hint="eastAsia" w:ascii="Times New Roman" w:hAnsi="Times New Roman" w:eastAsia="新宋体"/>
          <w:i/>
          <w:szCs w:val="21"/>
        </w:rPr>
        <w:t>AOB</w:t>
      </w:r>
      <w:r>
        <w:rPr>
          <w:rFonts w:hint="eastAsia" w:ascii="Times New Roman" w:hAnsi="Times New Roman" w:eastAsia="新宋体"/>
          <w:szCs w:val="21"/>
        </w:rPr>
        <w:t>＝40°，∠</w:t>
      </w:r>
      <w:r>
        <w:rPr>
          <w:rFonts w:hint="eastAsia" w:ascii="Times New Roman" w:hAnsi="Times New Roman" w:eastAsia="新宋体"/>
          <w:i/>
          <w:szCs w:val="21"/>
        </w:rPr>
        <w:t>BOC</w:t>
      </w:r>
      <w:r>
        <w:rPr>
          <w:rFonts w:hint="eastAsia" w:ascii="Times New Roman" w:hAnsi="Times New Roman" w:eastAsia="新宋体"/>
          <w:szCs w:val="21"/>
        </w:rPr>
        <w:t>＝3∠</w:t>
      </w:r>
      <w:r>
        <w:rPr>
          <w:rFonts w:hint="eastAsia" w:ascii="Times New Roman" w:hAnsi="Times New Roman" w:eastAsia="新宋体"/>
          <w:i/>
          <w:szCs w:val="21"/>
        </w:rPr>
        <w:t>AOB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OD</w:t>
      </w:r>
      <w:r>
        <w:rPr>
          <w:rFonts w:hint="eastAsia" w:ascii="Times New Roman" w:hAnsi="Times New Roman" w:eastAsia="新宋体"/>
          <w:szCs w:val="21"/>
        </w:rPr>
        <w:t>平分∠</w:t>
      </w:r>
      <w:r>
        <w:rPr>
          <w:rFonts w:hint="eastAsia" w:ascii="Times New Roman" w:hAnsi="Times New Roman" w:eastAsia="新宋体"/>
          <w:i/>
          <w:szCs w:val="21"/>
        </w:rPr>
        <w:t>AOC</w:t>
      </w:r>
      <w:r>
        <w:rPr>
          <w:rFonts w:hint="eastAsia" w:ascii="Times New Roman" w:hAnsi="Times New Roman" w:eastAsia="新宋体"/>
          <w:szCs w:val="21"/>
        </w:rPr>
        <w:t>，求∠</w:t>
      </w:r>
      <w:r>
        <w:rPr>
          <w:rFonts w:hint="eastAsia" w:ascii="Times New Roman" w:hAnsi="Times New Roman" w:eastAsia="新宋体"/>
          <w:i/>
          <w:szCs w:val="21"/>
        </w:rPr>
        <w:t>COD</w:t>
      </w:r>
      <w:r>
        <w:rPr>
          <w:rFonts w:hint="eastAsia" w:ascii="Times New Roman" w:hAnsi="Times New Roman" w:eastAsia="新宋体"/>
          <w:szCs w:val="21"/>
        </w:rPr>
        <w:t>的度数．</w:t>
      </w:r>
    </w:p>
    <w:p>
      <w:pPr>
        <w:spacing w:line="360" w:lineRule="auto"/>
        <w:ind w:left="273" w:leftChars="130"/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4080510</wp:posOffset>
            </wp:positionH>
            <wp:positionV relativeFrom="paragraph">
              <wp:posOffset>151130</wp:posOffset>
            </wp:positionV>
            <wp:extent cx="2155825" cy="1127760"/>
            <wp:effectExtent l="0" t="0" r="8255" b="0"/>
            <wp:wrapNone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Cs w:val="21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Cs w:val="21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Cs w:val="21"/>
        </w:rPr>
      </w:pPr>
    </w:p>
    <w:p>
      <w:pPr>
        <w:rPr>
          <w:rFonts w:hint="eastAsia"/>
        </w:rPr>
      </w:pPr>
    </w:p>
    <w:p>
      <w:pPr>
        <w:pStyle w:val="197"/>
        <w:ind w:left="0" w:leftChars="0" w:firstLine="0" w:firstLineChars="0"/>
        <w:rPr>
          <w:rFonts w:hint="eastAsia" w:asciiTheme="minorEastAsia" w:hAnsiTheme="minorEastAsia"/>
        </w:rPr>
      </w:pPr>
    </w:p>
    <w:p>
      <w:pPr>
        <w:pStyle w:val="197"/>
        <w:ind w:left="0" w:leftChars="0" w:firstLine="0" w:firstLineChars="0"/>
        <w:rPr>
          <w:rFonts w:hint="eastAsia" w:asciiTheme="minorEastAsia" w:hAnsiTheme="minorEastAsia"/>
        </w:rPr>
      </w:pPr>
    </w:p>
    <w:p>
      <w:pPr>
        <w:pStyle w:val="190"/>
        <w:ind w:left="195" w:hanging="195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</w:t>
      </w:r>
    </w:p>
    <w:p>
      <w:pPr>
        <w:pStyle w:val="197"/>
        <w:ind w:left="0" w:leftChars="0" w:firstLine="0" w:firstLineChars="0"/>
        <w:rPr>
          <w:rFonts w:asciiTheme="minorEastAsia" w:hAnsiTheme="minorEastAsia"/>
        </w:rPr>
      </w:pPr>
    </w:p>
    <w:p>
      <w:pPr>
        <w:pStyle w:val="197"/>
        <w:ind w:left="613" w:hanging="332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2</w:t>
      </w:r>
      <w:r>
        <w:rPr>
          <w:rFonts w:hint="eastAsia" w:asciiTheme="minorEastAsia" w:hAnsiTheme="minorEastAsia"/>
          <w:lang w:val="en-US" w:eastAsia="zh-CN"/>
        </w:rPr>
        <w:t>1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 xml:space="preserve">一队学生在校外进行军事野营训练，他们以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495935" cy="140970"/>
            <wp:effectExtent l="0" t="0" r="0" b="13335"/>
            <wp:docPr id="15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7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483" cy="1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的速度行进，走了 </w:t>
      </w:r>
      <w:r>
        <w:rPr>
          <w:rFonts w:asciiTheme="minorEastAsia" w:hAnsiTheme="minorEastAsia"/>
        </w:rPr>
        <w:drawing>
          <wp:inline distT="0" distB="0" distL="114300" distR="114300">
            <wp:extent cx="458470" cy="104140"/>
            <wp:effectExtent l="0" t="0" r="0" b="12065"/>
            <wp:docPr id="15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7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517" cy="1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的时候，学校要将一个紧急通知传给队长，通讯员从学校出发，骑自行车以 </w:t>
      </w:r>
      <w:r>
        <w:rPr>
          <w:rFonts w:asciiTheme="minorEastAsia" w:hAnsiTheme="minorEastAsia"/>
          <w:position w:val="-5"/>
        </w:rPr>
        <w:drawing>
          <wp:inline distT="0" distB="0" distL="114300" distR="114300">
            <wp:extent cx="572135" cy="140970"/>
            <wp:effectExtent l="0" t="0" r="0" b="12700"/>
            <wp:docPr id="15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7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78" cy="14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的速度按原路追去，则通讯员用多长时间可以追上学生队伍?</w:t>
      </w:r>
    </w:p>
    <w:p>
      <w:pPr>
        <w:pStyle w:val="197"/>
        <w:ind w:left="613" w:hanging="332"/>
        <w:rPr>
          <w:rFonts w:asciiTheme="minorEastAsia" w:hAnsiTheme="minorEastAsia"/>
        </w:rPr>
      </w:pPr>
    </w:p>
    <w:p>
      <w:pPr>
        <w:pStyle w:val="197"/>
        <w:ind w:left="613" w:hanging="332"/>
        <w:rPr>
          <w:rFonts w:asciiTheme="minorEastAsia" w:hAnsiTheme="minorEastAsia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2</w:t>
      </w:r>
      <w:r>
        <w:rPr>
          <w:rFonts w:hint="eastAsia" w:asciiTheme="minorEastAsia" w:hAnsiTheme="minorEastAsia"/>
          <w:lang w:val="en-US" w:eastAsia="zh-CN"/>
        </w:rPr>
        <w:t>2</w:t>
      </w:r>
      <w:r>
        <w:rPr>
          <w:rFonts w:hint="eastAsia" w:asciiTheme="minorEastAsia" w:hAnsiTheme="minorEastAsia"/>
        </w:rPr>
        <w:t>、</w:t>
      </w:r>
      <w:r>
        <w:rPr>
          <w:rFonts w:asciiTheme="minorEastAsia" w:hAnsiTheme="minorEastAsia"/>
        </w:rPr>
        <w:t xml:space="preserve"> 某学校实行学案式教学，需印制若干份数学学案，印刷厂有甲、乙两种收费方式，甲种方式：收制版费 </w:t>
      </w:r>
      <w:r>
        <w:rPr>
          <w:rFonts w:hint="eastAsia" w:asciiTheme="minorEastAsia" w:hAnsiTheme="minorEastAsia"/>
          <w:lang w:val="en-US" w:eastAsia="zh-CN"/>
        </w:rPr>
        <w:t>6</w:t>
      </w:r>
      <w:r>
        <w:rPr>
          <w:rFonts w:asciiTheme="minorEastAsia" w:hAnsiTheme="minorEastAsia"/>
        </w:rPr>
        <w:t xml:space="preserve"> 元，每印一份收印刷费 </w:t>
      </w:r>
      <w:r>
        <w:rPr>
          <w:rFonts w:hint="eastAsia" w:asciiTheme="minorEastAsia" w:hAnsiTheme="minorEastAsia"/>
          <w:lang w:val="en-US" w:eastAsia="zh-CN"/>
        </w:rPr>
        <w:t>0.1</w:t>
      </w:r>
      <w:r>
        <w:rPr>
          <w:rFonts w:asciiTheme="minorEastAsia" w:hAnsiTheme="minorEastAsia"/>
        </w:rPr>
        <w:t xml:space="preserve"> 元；乙种方式：没有制版费，每印一份收印刷费 </w:t>
      </w:r>
      <w:r>
        <w:rPr>
          <w:rFonts w:hint="eastAsia" w:asciiTheme="minorEastAsia" w:hAnsiTheme="minorEastAsia"/>
          <w:lang w:val="en-US" w:eastAsia="zh-CN"/>
        </w:rPr>
        <w:t>0.12</w:t>
      </w:r>
      <w:r>
        <w:rPr>
          <w:rFonts w:asciiTheme="minorEastAsia" w:hAnsiTheme="minorEastAsia"/>
        </w:rPr>
        <w:t xml:space="preserve"> 元，若数学学案需印刷 </w:t>
      </w:r>
      <w:r>
        <w:rPr>
          <w:rFonts w:hint="eastAsia" w:asciiTheme="minorEastAsia" w:hAnsiTheme="minorEastAsia"/>
          <w:lang w:val="en-US" w:eastAsia="zh-CN"/>
        </w:rPr>
        <w:t>x</w:t>
      </w:r>
      <w:r>
        <w:rPr>
          <w:rFonts w:asciiTheme="minorEastAsia" w:hAnsiTheme="minorEastAsia"/>
        </w:rPr>
        <w:t xml:space="preserve"> 份．</w:t>
      </w:r>
    </w:p>
    <w:p>
      <w:pPr>
        <w:pStyle w:val="205"/>
        <w:ind w:left="937" w:hanging="336"/>
        <w:rPr>
          <w:rFonts w:asciiTheme="minorEastAsia" w:hAnsiTheme="minorEastAsia"/>
        </w:rPr>
      </w:pPr>
      <w:r>
        <w:rPr>
          <w:rFonts w:asciiTheme="minorEastAsia" w:hAnsiTheme="minorEastAsia"/>
        </w:rPr>
        <w:t>（1）填空：按甲种收费方式应收费</w:t>
      </w:r>
      <w:r>
        <w:rPr>
          <w:rFonts w:asciiTheme="minorEastAsia" w:hAnsiTheme="minorEastAsia"/>
          <w:u w:val="single"/>
        </w:rPr>
        <w:t xml:space="preserve">                </w:t>
      </w:r>
      <w:r>
        <w:rPr>
          <w:rFonts w:asciiTheme="minorEastAsia" w:hAnsiTheme="minorEastAsia"/>
        </w:rPr>
        <w:t xml:space="preserve">  元；按乙种收费方式应收费</w:t>
      </w:r>
      <w:r>
        <w:rPr>
          <w:rFonts w:asciiTheme="minorEastAsia" w:hAnsiTheme="minorEastAsia"/>
          <w:u w:val="single"/>
        </w:rPr>
        <w:t xml:space="preserve">                </w:t>
      </w:r>
      <w:r>
        <w:rPr>
          <w:rFonts w:asciiTheme="minorEastAsia" w:hAnsiTheme="minorEastAsia"/>
        </w:rPr>
        <w:t xml:space="preserve">  元；</w:t>
      </w:r>
    </w:p>
    <w:p>
      <w:pPr>
        <w:pStyle w:val="205"/>
        <w:ind w:left="937" w:hanging="336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（2）若该校一年级需印 </w:t>
      </w:r>
      <w:r>
        <w:rPr>
          <w:rFonts w:hint="eastAsia" w:asciiTheme="minorEastAsia" w:hAnsiTheme="minorEastAsia"/>
          <w:lang w:val="en-US" w:eastAsia="zh-CN"/>
        </w:rPr>
        <w:t>500</w:t>
      </w:r>
      <w:r>
        <w:rPr>
          <w:rFonts w:asciiTheme="minorEastAsia" w:hAnsiTheme="minorEastAsia"/>
        </w:rPr>
        <w:t xml:space="preserve"> 份，选用哪种印刷方式合算?</w:t>
      </w:r>
    </w:p>
    <w:p>
      <w:pPr>
        <w:pStyle w:val="205"/>
        <w:ind w:left="937" w:hanging="336"/>
        <w:rPr>
          <w:rFonts w:asciiTheme="minorEastAsia" w:hAnsiTheme="minorEastAsia"/>
        </w:rPr>
      </w:pPr>
      <w:r>
        <w:rPr>
          <w:rFonts w:asciiTheme="minorEastAsia" w:hAnsiTheme="minorEastAsia"/>
        </w:rPr>
        <w:t>（3）印刷多少份时，甲、乙两种收费方式一样多?</w:t>
      </w: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rPr>
          <w:rFonts w:ascii="宋体" w:hAnsi="宋体" w:eastAsia="宋体" w:cs="宋体"/>
          <w:kern w:val="0"/>
          <w:szCs w:val="21"/>
        </w:rPr>
      </w:pPr>
      <w:bookmarkStart w:id="0" w:name="topic 77243b0b-ecad-4785-9619-7377824ee3"/>
    </w:p>
    <w:p>
      <w:pPr>
        <w:rPr>
          <w:rFonts w:ascii="宋体" w:hAnsi="宋体" w:eastAsia="宋体" w:cs="宋体"/>
          <w:kern w:val="0"/>
          <w:szCs w:val="21"/>
        </w:rPr>
      </w:pPr>
    </w:p>
    <w:p>
      <w:pPr>
        <w:rPr>
          <w:rFonts w:ascii="宋体" w:hAnsi="宋体" w:eastAsia="宋体" w:cs="宋体"/>
          <w:kern w:val="0"/>
          <w:szCs w:val="21"/>
        </w:rPr>
      </w:pPr>
    </w:p>
    <w:p>
      <w:pPr>
        <w:rPr>
          <w:rFonts w:ascii="宋体" w:hAnsi="宋体" w:eastAsia="宋体" w:cs="宋体"/>
          <w:kern w:val="0"/>
          <w:szCs w:val="21"/>
        </w:rPr>
      </w:pPr>
    </w:p>
    <w:p>
      <w:pPr>
        <w:rPr>
          <w:rFonts w:hint="eastAsia" w:ascii="宋体" w:hAnsi="宋体" w:eastAsia="宋体" w:cs="宋体"/>
          <w:kern w:val="0"/>
          <w:szCs w:val="21"/>
          <w:lang w:val="en-US" w:eastAsia="zh-CN"/>
        </w:rPr>
      </w:pPr>
    </w:p>
    <w:p>
      <w:pPr>
        <w:spacing w:line="240" w:lineRule="auto"/>
        <w:rPr>
          <w:rFonts w:ascii="宋体" w:hAnsi="宋体" w:eastAsia="宋体" w:cs="宋体"/>
          <w:kern w:val="0"/>
          <w:szCs w:val="21"/>
        </w:rPr>
      </w:pPr>
      <w:r>
        <w:rPr>
          <w:rFonts w:asciiTheme="minorEastAsia" w:hAnsiTheme="minorEastAsia" w:eastAsiaTheme="minorEastAsia" w:cstheme="minorBidi"/>
          <w:sz w:val="21"/>
          <w:szCs w:val="21"/>
          <w:lang w:val="en-US" w:eastAsia="zh-CN" w:bidi="ar-S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1934210</wp:posOffset>
            </wp:positionV>
            <wp:extent cx="3368675" cy="1359535"/>
            <wp:effectExtent l="0" t="0" r="14605" b="12065"/>
            <wp:wrapSquare wrapText="bothSides"/>
            <wp:docPr id="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Bidi"/>
          <w:sz w:val="21"/>
          <w:szCs w:val="21"/>
          <w:lang w:val="en-US" w:eastAsia="zh-CN" w:bidi="ar-SA"/>
        </w:rPr>
        <w:t>23、</w:t>
      </w:r>
      <w:r>
        <w:rPr>
          <w:rFonts w:asciiTheme="minorEastAsia" w:hAnsiTheme="minorEastAsia" w:eastAsiaTheme="minorEastAsia" w:cstheme="minorBidi"/>
          <w:sz w:val="21"/>
          <w:szCs w:val="21"/>
          <w:lang w:val="en-US" w:eastAsia="zh-CN" w:bidi="ar-SA"/>
        </w:rPr>
        <w:t>如图1，点A、O、B在同一直线上，∠AOC</w:t>
      </w:r>
      <w:r>
        <w:rPr>
          <w:rFonts w:ascii="Times New Roman" w:hAnsi="Times New Roman" w:eastAsia="Times New Roman" w:cs="Times New Roman"/>
          <w:kern w:val="0"/>
          <w:szCs w:val="21"/>
        </w:rPr>
        <w:t>=60°</w:t>
      </w:r>
      <w:r>
        <w:rPr>
          <w:rFonts w:ascii="宋体" w:hAnsi="宋体" w:eastAsia="宋体" w:cs="宋体"/>
          <w:kern w:val="0"/>
          <w:szCs w:val="21"/>
        </w:rPr>
        <w:t>，在</w:t>
      </w:r>
      <w:r>
        <w:rPr>
          <w:rFonts w:hint="eastAsia" w:asciiTheme="minorEastAsia" w:hAnsiTheme="minorEastAsia" w:eastAsiaTheme="minorEastAsia" w:cstheme="minorBidi"/>
          <w:sz w:val="21"/>
          <w:szCs w:val="21"/>
          <w:lang w:val="en-US" w:eastAsia="zh-CN" w:bidi="ar-SA"/>
        </w:rPr>
        <w:t>直线AB另一侧，直角三角形DOE绕直角顶点O逆时针旋转（当OD与OC重合时停止），设∠BOE=</w:t>
      </w:r>
      <w:r>
        <w:rPr>
          <w:rFonts w:ascii="Times New Roman" w:hAnsi="Times New Roman" w:eastAsia="Times New Roman" w:cs="Times New Roman"/>
          <w:kern w:val="0"/>
          <w:szCs w:val="21"/>
        </w:rPr>
        <w:t>α</w:t>
      </w:r>
      <w:r>
        <w:rPr>
          <w:rFonts w:ascii="宋体" w:hAnsi="宋体" w:eastAsia="宋体" w:cs="宋体"/>
          <w:kern w:val="0"/>
          <w:szCs w:val="21"/>
        </w:rPr>
        <w:t>：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</w:t>
      </w:r>
      <w:r>
        <w:rPr>
          <w:rFonts w:asciiTheme="minorEastAsia" w:hAnsiTheme="minorEastAsia" w:eastAsiaTheme="minorEastAsia" w:cstheme="minorBidi"/>
          <w:sz w:val="21"/>
          <w:szCs w:val="21"/>
          <w:lang w:val="en-US" w:eastAsia="zh-CN" w:bidi="ar-SA"/>
        </w:rPr>
        <w:t>如图1，当DO的延长线OF平分∠BOC，</w:t>
      </w:r>
      <w:r>
        <w:rPr>
          <w:rFonts w:ascii="Cambria Math" w:hAnsi="Cambria Math" w:eastAsia="Cambria Math" w:cs="Cambria Math"/>
          <w:kern w:val="0"/>
          <w:szCs w:val="21"/>
        </w:rPr>
        <w:t>∠</w:t>
      </w:r>
      <w:r>
        <w:rPr>
          <w:rFonts w:ascii="Times New Roman" w:hAnsi="Times New Roman" w:eastAsia="Times New Roman" w:cs="Times New Roman"/>
          <w:kern w:val="0"/>
          <w:szCs w:val="21"/>
        </w:rPr>
        <w:t>α=______</w:t>
      </w:r>
      <w:r>
        <w:rPr>
          <w:rFonts w:ascii="宋体" w:hAnsi="宋体" w:eastAsia="宋体" w:cs="宋体"/>
          <w:kern w:val="0"/>
          <w:szCs w:val="21"/>
        </w:rPr>
        <w:t>度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</w:t>
      </w:r>
      <w:r>
        <w:rPr>
          <w:rFonts w:asciiTheme="minorEastAsia" w:hAnsiTheme="minorEastAsia" w:eastAsiaTheme="minorEastAsia" w:cstheme="minorBidi"/>
          <w:sz w:val="21"/>
          <w:szCs w:val="21"/>
          <w:lang w:val="en-US" w:eastAsia="zh-CN" w:bidi="ar-SA"/>
        </w:rPr>
        <w:t>如图2，若（1）中直角三角形DOE继续逆时针旋转，当OD位于∠AOC的内部，且∠AOD=</w:t>
      </w:r>
      <w:r>
        <w:rPr>
          <w:rFonts w:hint="eastAsia"/>
          <w:i w:val="0"/>
          <w:lang w:val="en-US" w:eastAsia="zh-CN"/>
        </w:rPr>
        <w:t xml:space="preserve"> </w:t>
      </w:r>
      <w:r>
        <w:rPr>
          <w:rFonts w:hint="eastAsia"/>
          <w:i w:val="0"/>
          <w:position w:val="-24"/>
          <w:lang w:val="en-US" w:eastAsia="zh-CN"/>
        </w:rPr>
        <w:object>
          <v:shape id="_x0000_i1036" o:spt="75" type="#_x0000_t75" style="height:31pt;width:11pt;" o:ole="t" filled="f" o:preferrelative="t" stroked="f" coordsize="21600,21600"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49">
            <o:LockedField>false</o:LockedField>
          </o:OLEObject>
        </w:object>
      </w:r>
      <w:r>
        <w:rPr>
          <w:rFonts w:ascii="Cambria Math" w:hAnsi="Cambria Math" w:eastAsia="Cambria Math" w:cs="Cambria Math"/>
          <w:kern w:val="0"/>
          <w:szCs w:val="21"/>
        </w:rPr>
        <w:t>∠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AOC</w:t>
      </w:r>
      <w:r>
        <w:rPr>
          <w:rFonts w:ascii="宋体" w:hAnsi="宋体" w:eastAsia="宋体" w:cs="宋体"/>
          <w:kern w:val="0"/>
          <w:szCs w:val="21"/>
        </w:rPr>
        <w:t>，</w:t>
      </w:r>
    </w:p>
    <w:p>
      <w:pPr>
        <w:spacing w:line="360" w:lineRule="auto"/>
        <w:ind w:firstLine="420" w:firstLineChars="200"/>
        <w:rPr>
          <w:rFonts w:ascii="宋体" w:hAnsi="宋体" w:eastAsia="宋体" w:cs="宋体"/>
          <w:kern w:val="0"/>
          <w:szCs w:val="21"/>
        </w:rPr>
      </w:pPr>
      <w:r>
        <w:rPr>
          <w:rFonts w:ascii="Cambria Math" w:hAnsi="Cambria Math" w:eastAsia="Cambria Math" w:cs="Cambria Math"/>
          <w:kern w:val="0"/>
          <w:szCs w:val="21"/>
        </w:rPr>
        <w:t>∠</w:t>
      </w:r>
      <w:r>
        <w:rPr>
          <w:rFonts w:ascii="Times New Roman" w:hAnsi="Times New Roman" w:eastAsia="Times New Roman" w:cs="Times New Roman"/>
          <w:kern w:val="0"/>
          <w:szCs w:val="21"/>
        </w:rPr>
        <w:t>α=______</w:t>
      </w:r>
      <w:r>
        <w:rPr>
          <w:rFonts w:ascii="宋体" w:hAnsi="宋体" w:eastAsia="宋体" w:cs="宋体"/>
          <w:kern w:val="0"/>
          <w:szCs w:val="21"/>
        </w:rPr>
        <w:t>度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</w:t>
      </w:r>
      <w:r>
        <w:rPr>
          <w:rFonts w:asciiTheme="minorEastAsia" w:hAnsiTheme="minorEastAsia" w:eastAsiaTheme="minorEastAsia" w:cstheme="minorBidi"/>
          <w:sz w:val="21"/>
          <w:szCs w:val="21"/>
          <w:lang w:val="en-US" w:eastAsia="zh-CN" w:bidi="ar-SA"/>
        </w:rPr>
        <w:t>在上述直角三角形DOE的旋转过程中，（∠COD</w:t>
      </w:r>
      <w:r>
        <w:rPr>
          <w:rFonts w:ascii="Times New Roman" w:hAnsi="Times New Roman" w:eastAsia="Times New Roman" w:cs="Times New Roman"/>
          <w:kern w:val="0"/>
          <w:szCs w:val="21"/>
        </w:rPr>
        <w:t>+</w:t>
      </w:r>
      <w:r>
        <w:rPr>
          <w:rFonts w:ascii="Cambria Math" w:hAnsi="Cambria Math" w:eastAsia="Cambria Math" w:cs="Cambria Math"/>
          <w:kern w:val="0"/>
          <w:szCs w:val="21"/>
        </w:rPr>
        <w:t>∠</w:t>
      </w:r>
      <w:r>
        <w:rPr>
          <w:rFonts w:ascii="Times New Roman" w:hAnsi="Times New Roman" w:eastAsia="Times New Roman" w:cs="Times New Roman"/>
          <w:kern w:val="0"/>
          <w:szCs w:val="21"/>
        </w:rPr>
        <w:t>α</w:t>
      </w:r>
      <w:r>
        <w:rPr>
          <w:rFonts w:ascii="宋体" w:hAnsi="宋体" w:eastAsia="宋体" w:cs="宋体"/>
          <w:kern w:val="0"/>
          <w:szCs w:val="21"/>
        </w:rPr>
        <w:t>）的度数是否改变？若不改变，请求出其度数；</w:t>
      </w:r>
    </w:p>
    <w:p>
      <w:pPr>
        <w:spacing w:line="240" w:lineRule="auto"/>
        <w:ind w:firstLine="420" w:firstLineChars="200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Cs w:val="21"/>
        </w:rPr>
        <w:t>若改变，请说明理由．</w:t>
      </w:r>
      <w:r>
        <w:rPr>
          <w:rFonts w:ascii="宋体" w:hAnsi="宋体" w:eastAsia="宋体" w:cs="宋体"/>
          <w:kern w:val="0"/>
          <w:szCs w:val="21"/>
        </w:rPr>
        <w:br w:type="textWrapping"/>
      </w:r>
      <w:bookmarkEnd w:id="0"/>
    </w:p>
    <w:p>
      <w:pPr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</w:p>
    <w:p>
      <w:pPr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pStyle w:val="197"/>
        <w:ind w:left="613" w:hanging="332"/>
        <w:rPr>
          <w:rFonts w:hint="eastAsia" w:asciiTheme="minorEastAsia" w:hAnsiTheme="minorEastAsia"/>
        </w:rPr>
      </w:pPr>
    </w:p>
    <w:p>
      <w:pPr>
        <w:spacing w:line="360" w:lineRule="auto"/>
        <w:ind w:left="274" w:hanging="273" w:hangingChars="130"/>
      </w:pPr>
      <w:r>
        <w:rPr>
          <w:rFonts w:hint="eastAsia" w:asciiTheme="minorEastAsia" w:hAnsiTheme="minorEastAsia"/>
        </w:rPr>
        <w:t>24、</w:t>
      </w:r>
      <w:r>
        <w:rPr>
          <w:rFonts w:hint="eastAsia" w:ascii="Times New Roman" w:hAnsi="Times New Roman" w:eastAsia="新宋体"/>
          <w:szCs w:val="21"/>
        </w:rPr>
        <w:t>已知数轴上有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两个点．</w:t>
      </w:r>
    </w:p>
    <w:p>
      <w:pPr>
        <w:spacing w:line="360" w:lineRule="auto"/>
        <w:ind w:left="273" w:leftChars="130"/>
        <w:rPr>
          <w:rFonts w:hint="eastAsia"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（1）如图1，若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是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的中点，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为线段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上的一点，且</w:t>
      </w:r>
      <w:r>
        <w:rPr>
          <w:position w:val="-22"/>
        </w:rPr>
        <w:drawing>
          <wp:inline distT="0" distB="0" distL="114300" distR="114300">
            <wp:extent cx="198755" cy="334010"/>
            <wp:effectExtent l="0" t="0" r="14605" b="1270"/>
            <wp:docPr id="4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position w:val="-22"/>
        </w:rPr>
        <w:drawing>
          <wp:inline distT="0" distB="0" distL="114300" distR="114300">
            <wp:extent cx="127000" cy="334010"/>
            <wp:effectExtent l="0" t="0" r="10160" b="1270"/>
            <wp:docPr id="10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Cs w:val="21"/>
        </w:rPr>
        <w:t>，则</w:t>
      </w:r>
      <w:r>
        <w:rPr>
          <w:rFonts w:hint="eastAsia" w:ascii="Times New Roman" w:hAnsi="Times New Roman" w:eastAsia="新宋体"/>
          <w:i/>
          <w:szCs w:val="21"/>
        </w:rPr>
        <w:t>AC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szCs w:val="21"/>
          <w:u w:val="single"/>
        </w:rPr>
        <w:t>　               　</w:t>
      </w:r>
      <w:r>
        <w:rPr>
          <w:rFonts w:hint="eastAsia" w:ascii="Times New Roman" w:hAnsi="Times New Roman" w:eastAsia="新宋体"/>
          <w:szCs w:val="21"/>
        </w:rPr>
        <w:t>，</w:t>
      </w:r>
    </w:p>
    <w:p>
      <w:pPr>
        <w:spacing w:line="360" w:lineRule="auto"/>
        <w:ind w:left="273" w:leftChars="130" w:firstLine="420" w:firstLineChars="200"/>
      </w:pPr>
      <w:r>
        <w:rPr>
          <w:rFonts w:hint="eastAsia" w:ascii="Times New Roman" w:hAnsi="Times New Roman" w:eastAsia="新宋体"/>
          <w:i/>
          <w:szCs w:val="21"/>
        </w:rPr>
        <w:t>CB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szCs w:val="21"/>
          <w:u w:val="single"/>
        </w:rPr>
        <w:t>　               　</w: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rFonts w:hint="eastAsia" w:ascii="Times New Roman" w:hAnsi="Times New Roman" w:eastAsia="新宋体"/>
          <w:i/>
          <w:szCs w:val="21"/>
        </w:rPr>
        <w:t>MC</w:t>
      </w:r>
      <w:r>
        <w:rPr>
          <w:rFonts w:hint="eastAsia" w:ascii="Times New Roman" w:hAnsi="Times New Roman" w:eastAsia="新宋体"/>
          <w:szCs w:val="21"/>
        </w:rPr>
        <w:t>＝</w:t>
      </w:r>
      <w:r>
        <w:rPr>
          <w:rFonts w:hint="eastAsia" w:ascii="Times New Roman" w:hAnsi="Times New Roman" w:eastAsia="新宋体"/>
          <w:szCs w:val="21"/>
          <w:u w:val="single"/>
        </w:rPr>
        <w:t>　               　</w:t>
      </w:r>
      <w:r>
        <w:rPr>
          <w:rFonts w:hint="eastAsia" w:ascii="Times New Roman" w:hAnsi="Times New Roman" w:eastAsia="新宋体"/>
          <w:szCs w:val="21"/>
        </w:rPr>
        <w:t>（用含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的代数式表示）</w:t>
      </w:r>
    </w:p>
    <w:p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t>（2）如图2，若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三点对应的数分别为﹣40，﹣10，</w:t>
      </w:r>
      <w:r>
        <w:rPr>
          <w:rFonts w:hint="eastAsia" w:ascii="Times New Roman" w:hAnsi="Times New Roman" w:eastAsia="新宋体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Cs w:val="21"/>
        </w:rPr>
        <w:t>20</w:t>
      </w:r>
    </w:p>
    <w:p>
      <w:pPr>
        <w:spacing w:line="360" w:lineRule="auto"/>
        <w:ind w:left="273" w:leftChars="130"/>
      </w:pPr>
      <w:r>
        <w:rPr>
          <w:rFonts w:hint="eastAsia" w:ascii="Times New Roman" w:hAnsi="Times New Roman" w:eastAsia="Calibri"/>
          <w:szCs w:val="21"/>
        </w:rPr>
        <w:t>①</w:t>
      </w:r>
      <w:r>
        <w:rPr>
          <w:rFonts w:hint="eastAsia" w:ascii="Times New Roman" w:hAnsi="Times New Roman" w:eastAsia="新宋体"/>
          <w:szCs w:val="21"/>
        </w:rPr>
        <w:t>当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两点同时向左运动，同时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点向右运动，已知点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的速度分别为8个单位/秒、4个单位/秒、2个单位/秒，点</w:t>
      </w:r>
      <w:r>
        <w:rPr>
          <w:rFonts w:hint="eastAsia" w:ascii="Times New Roman" w:hAnsi="Times New Roman" w:eastAsia="新宋体"/>
          <w:i/>
          <w:szCs w:val="21"/>
        </w:rPr>
        <w:t>M</w:t>
      </w:r>
      <w:r>
        <w:rPr>
          <w:rFonts w:hint="eastAsia" w:ascii="Times New Roman" w:hAnsi="Times New Roman" w:eastAsia="新宋体"/>
          <w:szCs w:val="21"/>
        </w:rPr>
        <w:t>为线段</w:t>
      </w:r>
      <w:r>
        <w:rPr>
          <w:rFonts w:hint="eastAsia" w:ascii="Times New Roman" w:hAnsi="Times New Roman" w:eastAsia="新宋体"/>
          <w:i/>
          <w:szCs w:val="21"/>
        </w:rPr>
        <w:t>AB</w:t>
      </w:r>
      <w:r>
        <w:rPr>
          <w:rFonts w:hint="eastAsia" w:ascii="Times New Roman" w:hAnsi="Times New Roman" w:eastAsia="新宋体"/>
          <w:szCs w:val="21"/>
        </w:rPr>
        <w:t>的中点，点</w:t>
      </w:r>
      <w:r>
        <w:rPr>
          <w:rFonts w:hint="eastAsia" w:ascii="Times New Roman" w:hAnsi="Times New Roman" w:eastAsia="新宋体"/>
          <w:i/>
          <w:szCs w:val="21"/>
        </w:rPr>
        <w:t>N</w:t>
      </w:r>
      <w:r>
        <w:rPr>
          <w:rFonts w:hint="eastAsia" w:ascii="Times New Roman" w:hAnsi="Times New Roman" w:eastAsia="新宋体"/>
          <w:szCs w:val="21"/>
        </w:rPr>
        <w:t>为线段</w:t>
      </w:r>
      <w:r>
        <w:rPr>
          <w:rFonts w:hint="eastAsia" w:ascii="Times New Roman" w:hAnsi="Times New Roman" w:eastAsia="新宋体"/>
          <w:i/>
          <w:szCs w:val="21"/>
        </w:rPr>
        <w:t>BC</w:t>
      </w:r>
      <w:r>
        <w:rPr>
          <w:rFonts w:hint="eastAsia" w:ascii="Times New Roman" w:hAnsi="Times New Roman" w:eastAsia="新宋体"/>
          <w:szCs w:val="21"/>
        </w:rPr>
        <w:t>的中点，在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相遇前，在运动多少秒时满足：</w:t>
      </w:r>
      <w:r>
        <w:rPr>
          <w:rFonts w:hint="eastAsia" w:ascii="Times New Roman" w:hAnsi="Times New Roman" w:eastAsia="新宋体"/>
          <w:i/>
          <w:szCs w:val="21"/>
        </w:rPr>
        <w:t>MB</w:t>
      </w:r>
      <w:r>
        <w:rPr>
          <w:rFonts w:hint="eastAsia" w:ascii="Times New Roman" w:hAnsi="Times New Roman" w:eastAsia="新宋体"/>
          <w:szCs w:val="21"/>
        </w:rPr>
        <w:t>＝3</w:t>
      </w:r>
      <w:r>
        <w:rPr>
          <w:rFonts w:hint="eastAsia" w:ascii="Times New Roman" w:hAnsi="Times New Roman" w:eastAsia="新宋体"/>
          <w:i/>
          <w:szCs w:val="21"/>
        </w:rPr>
        <w:t>BN</w:t>
      </w:r>
    </w:p>
    <w:p>
      <w:pPr>
        <w:spacing w:line="360" w:lineRule="auto"/>
        <w:ind w:left="273" w:leftChars="130"/>
      </w:pPr>
      <w:r>
        <w:rPr>
          <w:rFonts w:hint="eastAsia" w:ascii="Times New Roman" w:hAnsi="Times New Roman" w:eastAsia="Calibri"/>
          <w:szCs w:val="21"/>
        </w:rPr>
        <w:t>②</w:t>
      </w:r>
      <w:r>
        <w:rPr>
          <w:rFonts w:hint="eastAsia" w:ascii="Times New Roman" w:hAnsi="Times New Roman" w:eastAsia="新宋体"/>
          <w:szCs w:val="21"/>
        </w:rPr>
        <w:t>现有动点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、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都从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点出发，点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以每秒1个单位长度的速度向终点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移动；当点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移动到</w:t>
      </w:r>
      <w:r>
        <w:rPr>
          <w:rFonts w:hint="eastAsia" w:ascii="Times New Roman" w:hAnsi="Times New Roman" w:eastAsia="新宋体"/>
          <w:i/>
          <w:szCs w:val="21"/>
        </w:rPr>
        <w:t>B</w:t>
      </w:r>
      <w:r>
        <w:rPr>
          <w:rFonts w:hint="eastAsia" w:ascii="Times New Roman" w:hAnsi="Times New Roman" w:eastAsia="新宋体"/>
          <w:szCs w:val="21"/>
        </w:rPr>
        <w:t>点时，点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才从</w:t>
      </w:r>
      <w:r>
        <w:rPr>
          <w:rFonts w:hint="eastAsia" w:ascii="Times New Roman" w:hAnsi="Times New Roman" w:eastAsia="新宋体"/>
          <w:i/>
          <w:szCs w:val="21"/>
        </w:rPr>
        <w:t>C</w:t>
      </w:r>
      <w:r>
        <w:rPr>
          <w:rFonts w:hint="eastAsia" w:ascii="Times New Roman" w:hAnsi="Times New Roman" w:eastAsia="新宋体"/>
          <w:szCs w:val="21"/>
        </w:rPr>
        <w:t>点出发，并以每秒3个单位长度的速度向左移动，且当点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到达</w:t>
      </w:r>
      <w:r>
        <w:rPr>
          <w:rFonts w:hint="eastAsia" w:ascii="Times New Roman" w:hAnsi="Times New Roman" w:eastAsia="新宋体"/>
          <w:i/>
          <w:szCs w:val="21"/>
        </w:rPr>
        <w:t>A</w:t>
      </w:r>
      <w:r>
        <w:rPr>
          <w:rFonts w:hint="eastAsia" w:ascii="Times New Roman" w:hAnsi="Times New Roman" w:eastAsia="新宋体"/>
          <w:szCs w:val="21"/>
        </w:rPr>
        <w:t>点时，点</w:t>
      </w:r>
      <w:r>
        <w:rPr>
          <w:rFonts w:hint="eastAsia" w:ascii="Times New Roman" w:hAnsi="Times New Roman" w:eastAsia="新宋体"/>
          <w:i/>
          <w:szCs w:val="21"/>
        </w:rPr>
        <w:t>Q</w:t>
      </w:r>
      <w:r>
        <w:rPr>
          <w:rFonts w:hint="eastAsia" w:ascii="Times New Roman" w:hAnsi="Times New Roman" w:eastAsia="新宋体"/>
          <w:szCs w:val="21"/>
        </w:rPr>
        <w:t>也停止移动（若设点</w:t>
      </w:r>
      <w:r>
        <w:rPr>
          <w:rFonts w:hint="eastAsia" w:ascii="Times New Roman" w:hAnsi="Times New Roman" w:eastAsia="新宋体"/>
          <w:i/>
          <w:szCs w:val="21"/>
        </w:rPr>
        <w:t>P</w:t>
      </w:r>
      <w:r>
        <w:rPr>
          <w:rFonts w:hint="eastAsia" w:ascii="Times New Roman" w:hAnsi="Times New Roman" w:eastAsia="新宋体"/>
          <w:szCs w:val="21"/>
        </w:rPr>
        <w:t>的运动时间为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）．当</w:t>
      </w:r>
      <w:r>
        <w:rPr>
          <w:rFonts w:hint="eastAsia" w:ascii="Times New Roman" w:hAnsi="Times New Roman" w:eastAsia="新宋体"/>
          <w:i/>
          <w:szCs w:val="21"/>
        </w:rPr>
        <w:t>PQ</w:t>
      </w:r>
      <w:r>
        <w:rPr>
          <w:rFonts w:hint="eastAsia" w:ascii="Times New Roman" w:hAnsi="Times New Roman" w:eastAsia="新宋体"/>
          <w:szCs w:val="21"/>
        </w:rPr>
        <w:t>两点间的距离恰为18个单位时，求满足条件的时间</w:t>
      </w:r>
      <w:r>
        <w:rPr>
          <w:rFonts w:hint="eastAsia" w:ascii="Times New Roman" w:hAnsi="Times New Roman" w:eastAsia="新宋体"/>
          <w:i/>
          <w:szCs w:val="21"/>
        </w:rPr>
        <w:t>t</w:t>
      </w:r>
      <w:r>
        <w:rPr>
          <w:rFonts w:hint="eastAsia" w:ascii="Times New Roman" w:hAnsi="Times New Roman" w:eastAsia="新宋体"/>
          <w:szCs w:val="21"/>
        </w:rPr>
        <w:t>值．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 w:eastAsia="Calibri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3711575</wp:posOffset>
            </wp:positionH>
            <wp:positionV relativeFrom="paragraph">
              <wp:posOffset>112395</wp:posOffset>
            </wp:positionV>
            <wp:extent cx="2758440" cy="1001395"/>
            <wp:effectExtent l="0" t="0" r="0" b="4445"/>
            <wp:wrapSquare wrapText="bothSides"/>
            <wp:docPr id="11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>
      <w:pPr>
        <w:pStyle w:val="197"/>
        <w:ind w:left="613" w:hanging="332"/>
        <w:rPr>
          <w:rFonts w:asciiTheme="minorEastAsia" w:hAnsiTheme="minorEastAsia"/>
        </w:rPr>
      </w:pPr>
    </w:p>
    <w:p>
      <w:pPr>
        <w:pStyle w:val="180"/>
        <w:rPr>
          <w:rFonts w:asciiTheme="minorEastAsia" w:hAnsiTheme="minorEastAsia"/>
        </w:rPr>
      </w:pPr>
    </w:p>
    <w:sectPr>
      <w:footerReference r:id="rId3" w:type="default"/>
      <w:pgSz w:w="12240" w:h="15840"/>
      <w:pgMar w:top="720" w:right="720" w:bottom="720" w:left="720" w:header="72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center"/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rFonts w:hint="eastAsia"/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第</w:t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fldChar w:fldCharType="begin"/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instrText xml:space="preserve"> PAGE   \* MERGEFORMAT </w:instrText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fldChar w:fldCharType="separate"/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1</w:t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fldChar w:fldCharType="end"/>
    </w:r>
    <w:r>
      <w:rPr>
        <w:rFonts w:hint="eastAsia"/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页（共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4</w:t>
    </w:r>
    <w:r>
      <w:rPr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fldChar w:fldCharType="end"/>
    </w:r>
    <w:r>
      <w:rPr>
        <w:rFonts w:hint="eastAsia"/>
        <w:color w:val="404040" w:themeColor="text1" w:themeTint="BF"/>
        <w:sz w:val="15"/>
        <w:szCs w:val="15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 xml:space="preserve"> 页）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60E3553"/>
    <w:multiLevelType w:val="singleLevel"/>
    <w:tmpl w:val="560E3553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rawingGridHorizontalSpacing w:val="105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2ED"/>
    <w:rsid w:val="000019C2"/>
    <w:rsid w:val="00012353"/>
    <w:rsid w:val="0002281A"/>
    <w:rsid w:val="00034616"/>
    <w:rsid w:val="000376E0"/>
    <w:rsid w:val="00037F27"/>
    <w:rsid w:val="00053416"/>
    <w:rsid w:val="0006063C"/>
    <w:rsid w:val="00093808"/>
    <w:rsid w:val="000971A0"/>
    <w:rsid w:val="000A7AF2"/>
    <w:rsid w:val="000D156B"/>
    <w:rsid w:val="00122E26"/>
    <w:rsid w:val="001336DF"/>
    <w:rsid w:val="0015074B"/>
    <w:rsid w:val="001639EC"/>
    <w:rsid w:val="001927C4"/>
    <w:rsid w:val="001B548B"/>
    <w:rsid w:val="001C1A56"/>
    <w:rsid w:val="001F22AC"/>
    <w:rsid w:val="00204A10"/>
    <w:rsid w:val="00205730"/>
    <w:rsid w:val="00224530"/>
    <w:rsid w:val="0023708C"/>
    <w:rsid w:val="00243DE0"/>
    <w:rsid w:val="0026345D"/>
    <w:rsid w:val="00266727"/>
    <w:rsid w:val="0029639D"/>
    <w:rsid w:val="002B11D7"/>
    <w:rsid w:val="002B6E67"/>
    <w:rsid w:val="002D3194"/>
    <w:rsid w:val="002D5F44"/>
    <w:rsid w:val="002E2E63"/>
    <w:rsid w:val="002E6F59"/>
    <w:rsid w:val="002E74CA"/>
    <w:rsid w:val="00310CC1"/>
    <w:rsid w:val="003232E3"/>
    <w:rsid w:val="00326F90"/>
    <w:rsid w:val="00342B83"/>
    <w:rsid w:val="00350EFD"/>
    <w:rsid w:val="00366B59"/>
    <w:rsid w:val="00385391"/>
    <w:rsid w:val="0039453C"/>
    <w:rsid w:val="00397A58"/>
    <w:rsid w:val="003A4344"/>
    <w:rsid w:val="003B5CB1"/>
    <w:rsid w:val="003F0BC5"/>
    <w:rsid w:val="003F4386"/>
    <w:rsid w:val="00404DE3"/>
    <w:rsid w:val="00424EF0"/>
    <w:rsid w:val="00431312"/>
    <w:rsid w:val="0044545B"/>
    <w:rsid w:val="0045313E"/>
    <w:rsid w:val="00464FC0"/>
    <w:rsid w:val="00496A41"/>
    <w:rsid w:val="004A4589"/>
    <w:rsid w:val="004B44D7"/>
    <w:rsid w:val="004D0685"/>
    <w:rsid w:val="004F41DD"/>
    <w:rsid w:val="00503B00"/>
    <w:rsid w:val="0052329D"/>
    <w:rsid w:val="00525AD6"/>
    <w:rsid w:val="00547AAC"/>
    <w:rsid w:val="005A0AAD"/>
    <w:rsid w:val="005A33F8"/>
    <w:rsid w:val="005D7DDF"/>
    <w:rsid w:val="00603BDE"/>
    <w:rsid w:val="00605C4F"/>
    <w:rsid w:val="00611C47"/>
    <w:rsid w:val="00630462"/>
    <w:rsid w:val="00674862"/>
    <w:rsid w:val="006B0AC7"/>
    <w:rsid w:val="006B4C18"/>
    <w:rsid w:val="006C190E"/>
    <w:rsid w:val="00711FDD"/>
    <w:rsid w:val="00727A70"/>
    <w:rsid w:val="007304BC"/>
    <w:rsid w:val="007459F2"/>
    <w:rsid w:val="00750D9B"/>
    <w:rsid w:val="00796537"/>
    <w:rsid w:val="007A41A0"/>
    <w:rsid w:val="007A6CC0"/>
    <w:rsid w:val="007A7145"/>
    <w:rsid w:val="007D06B2"/>
    <w:rsid w:val="007D0D28"/>
    <w:rsid w:val="007E284F"/>
    <w:rsid w:val="007F4376"/>
    <w:rsid w:val="00800D21"/>
    <w:rsid w:val="008451DB"/>
    <w:rsid w:val="00863921"/>
    <w:rsid w:val="008A289C"/>
    <w:rsid w:val="008F4AB6"/>
    <w:rsid w:val="00901E01"/>
    <w:rsid w:val="009023F2"/>
    <w:rsid w:val="009268A8"/>
    <w:rsid w:val="009325E3"/>
    <w:rsid w:val="0094797A"/>
    <w:rsid w:val="0097018F"/>
    <w:rsid w:val="00975257"/>
    <w:rsid w:val="009877E0"/>
    <w:rsid w:val="00990000"/>
    <w:rsid w:val="009C6A8B"/>
    <w:rsid w:val="00A02915"/>
    <w:rsid w:val="00A06F41"/>
    <w:rsid w:val="00A7389D"/>
    <w:rsid w:val="00AA1D8D"/>
    <w:rsid w:val="00AA3E2B"/>
    <w:rsid w:val="00AA604B"/>
    <w:rsid w:val="00AB2168"/>
    <w:rsid w:val="00AB7EFB"/>
    <w:rsid w:val="00AF10D6"/>
    <w:rsid w:val="00AF7FAD"/>
    <w:rsid w:val="00B211BE"/>
    <w:rsid w:val="00B21E61"/>
    <w:rsid w:val="00B36187"/>
    <w:rsid w:val="00B47730"/>
    <w:rsid w:val="00B509F4"/>
    <w:rsid w:val="00B652A4"/>
    <w:rsid w:val="00B741A2"/>
    <w:rsid w:val="00B84753"/>
    <w:rsid w:val="00BA1576"/>
    <w:rsid w:val="00BB4A83"/>
    <w:rsid w:val="00BC182D"/>
    <w:rsid w:val="00BD70A2"/>
    <w:rsid w:val="00BF45C9"/>
    <w:rsid w:val="00C0075A"/>
    <w:rsid w:val="00C10270"/>
    <w:rsid w:val="00C170AD"/>
    <w:rsid w:val="00C23454"/>
    <w:rsid w:val="00C43BF8"/>
    <w:rsid w:val="00C66008"/>
    <w:rsid w:val="00CB0664"/>
    <w:rsid w:val="00CC4F8A"/>
    <w:rsid w:val="00D10EF7"/>
    <w:rsid w:val="00D174C6"/>
    <w:rsid w:val="00D2111E"/>
    <w:rsid w:val="00D2521D"/>
    <w:rsid w:val="00D32C33"/>
    <w:rsid w:val="00D42E5E"/>
    <w:rsid w:val="00D467DA"/>
    <w:rsid w:val="00D5170B"/>
    <w:rsid w:val="00D57A06"/>
    <w:rsid w:val="00DA150C"/>
    <w:rsid w:val="00DB07EE"/>
    <w:rsid w:val="00DB4BD9"/>
    <w:rsid w:val="00DD5DD8"/>
    <w:rsid w:val="00DE1323"/>
    <w:rsid w:val="00DE360E"/>
    <w:rsid w:val="00DE75F6"/>
    <w:rsid w:val="00DF6DA5"/>
    <w:rsid w:val="00E05241"/>
    <w:rsid w:val="00E07535"/>
    <w:rsid w:val="00E12382"/>
    <w:rsid w:val="00E25908"/>
    <w:rsid w:val="00E35040"/>
    <w:rsid w:val="00E452DB"/>
    <w:rsid w:val="00E51EBD"/>
    <w:rsid w:val="00E5545E"/>
    <w:rsid w:val="00EA68A9"/>
    <w:rsid w:val="00EE7AC0"/>
    <w:rsid w:val="00F06F76"/>
    <w:rsid w:val="00F357B9"/>
    <w:rsid w:val="00F507FA"/>
    <w:rsid w:val="00F768C7"/>
    <w:rsid w:val="00FB111D"/>
    <w:rsid w:val="00FC693F"/>
    <w:rsid w:val="02F82DD6"/>
    <w:rsid w:val="0A2F150D"/>
    <w:rsid w:val="0C865820"/>
    <w:rsid w:val="0CFA504D"/>
    <w:rsid w:val="182B472E"/>
    <w:rsid w:val="3079343E"/>
    <w:rsid w:val="4BFA497E"/>
    <w:rsid w:val="4E8E5924"/>
    <w:rsid w:val="54174D82"/>
    <w:rsid w:val="6C9A3A5B"/>
    <w:rsid w:val="7E34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Theme="minorHAnsi" w:hAnsiTheme="minorHAnsi" w:eastAsiaTheme="minorEastAsia" w:cstheme="minorBidi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30"/>
    </w:rPr>
  </w:style>
  <w:style w:type="paragraph" w:styleId="3">
    <w:name w:val="heading 2"/>
    <w:basedOn w:val="1"/>
    <w:next w:val="1"/>
    <w:link w:val="140"/>
    <w:unhideWhenUsed/>
    <w:uiPriority w:val="9"/>
    <w:pPr>
      <w:keepNext/>
      <w:keepLines/>
      <w:pageBreakBefore/>
      <w:spacing w:before="200"/>
      <w:jc w:val="center"/>
      <w:outlineLvl w:val="1"/>
    </w:pPr>
    <w:rPr>
      <w:rFonts w:asciiTheme="majorHAnsi" w:hAnsiTheme="majorHAnsi" w:cstheme="majorBidi"/>
      <w:b/>
      <w:bCs/>
      <w:sz w:val="28"/>
      <w:szCs w:val="28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jc w:val="center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59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60"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61"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62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6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4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56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Courier" w:hAnsi="Courier" w:eastAsiaTheme="minorEastAsia" w:cstheme="minorBidi"/>
      <w:lang w:val="en-US" w:eastAsia="zh-CN" w:bidi="ar-S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Body Text Indent"/>
    <w:basedOn w:val="1"/>
    <w:link w:val="209"/>
    <w:semiHidden/>
    <w:unhideWhenUsed/>
    <w:qFormat/>
    <w:uiPriority w:val="99"/>
    <w:pPr>
      <w:spacing w:after="120"/>
      <w:ind w:left="420" w:leftChars="20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Plain Text"/>
    <w:basedOn w:val="1"/>
    <w:link w:val="208"/>
    <w:qFormat/>
    <w:uiPriority w:val="0"/>
    <w:pPr>
      <w:widowControl w:val="0"/>
      <w:spacing w:line="240" w:lineRule="auto"/>
      <w:jc w:val="both"/>
    </w:pPr>
    <w:rPr>
      <w:rFonts w:ascii="宋体" w:hAnsi="Courier New" w:eastAsia="宋体" w:cs="Courier New"/>
      <w:kern w:val="2"/>
    </w:rPr>
  </w:style>
  <w:style w:type="paragraph" w:styleId="26">
    <w:name w:val="Balloon Text"/>
    <w:basedOn w:val="1"/>
    <w:link w:val="20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7">
    <w:name w:val="footer"/>
    <w:basedOn w:val="1"/>
    <w:link w:val="17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28">
    <w:name w:val="header"/>
    <w:basedOn w:val="1"/>
    <w:link w:val="17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9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2"/>
    <w:qFormat/>
    <w:uiPriority w:val="10"/>
    <w:pPr>
      <w:pBdr>
        <w:bottom w:val="single" w:color="auto" w:sz="8" w:space="1"/>
      </w:pBdr>
      <w:spacing w:after="300" w:line="240" w:lineRule="auto"/>
      <w:contextualSpacing/>
      <w:jc w:val="center"/>
    </w:pPr>
    <w:rPr>
      <w:rFonts w:asciiTheme="majorHAnsi" w:hAnsiTheme="majorHAnsi" w:eastAsiaTheme="majorEastAsia" w:cstheme="majorBidi"/>
      <w:spacing w:val="5"/>
      <w:kern w:val="28"/>
      <w:sz w:val="32"/>
      <w:szCs w:val="52"/>
    </w:rPr>
  </w:style>
  <w:style w:type="character" w:styleId="36">
    <w:name w:val="Strong"/>
    <w:basedOn w:val="35"/>
    <w:qFormat/>
    <w:uiPriority w:val="22"/>
    <w:rPr>
      <w:b/>
      <w:bCs/>
    </w:rPr>
  </w:style>
  <w:style w:type="character" w:styleId="37">
    <w:name w:val="Emphasis"/>
    <w:basedOn w:val="35"/>
    <w:qFormat/>
    <w:uiPriority w:val="20"/>
    <w:rPr>
      <w:i/>
      <w:iCs/>
    </w:rPr>
  </w:style>
  <w:style w:type="table" w:styleId="39">
    <w:name w:val="Table Grid"/>
    <w:basedOn w:val="3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0">
    <w:name w:val="Light Shading Accent 2"/>
    <w:basedOn w:val="38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8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8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8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8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 Accent 2"/>
    <w:basedOn w:val="3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8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8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8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 Accent 2"/>
    <w:basedOn w:val="38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8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8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8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8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 Accent 2"/>
    <w:basedOn w:val="38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6">
    <w:name w:val="Medium Shading 1 Accent 3"/>
    <w:basedOn w:val="38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7">
    <w:name w:val="Medium Shading 1 Accent 4"/>
    <w:basedOn w:val="38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8">
    <w:name w:val="Medium Shading 1 Accent 5"/>
    <w:basedOn w:val="38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6"/>
    <w:basedOn w:val="38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2 Accent 2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1">
    <w:name w:val="Medium Shading 2 Accent 3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2">
    <w:name w:val="Medium Shading 2 Accent 4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5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6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List 1 Accent 2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66">
    <w:name w:val="Medium List 1 Accent 3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67">
    <w:name w:val="Medium List 1 Accent 4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68">
    <w:name w:val="Medium List 1 Accent 5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69">
    <w:name w:val="Medium List 1 Accent 6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0">
    <w:name w:val="Medium List 2 Accent 1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1">
    <w:name w:val="Medium List 2 Accent 2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2">
    <w:name w:val="Medium List 2 Accent 3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3">
    <w:name w:val="Medium List 2 Accent 4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4">
    <w:name w:val="Medium List 2 Accent 5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5">
    <w:name w:val="Medium List 2 Accent 6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6">
    <w:name w:val="Medium Grid 1 Accent 1"/>
    <w:basedOn w:val="38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77">
    <w:name w:val="Medium Grid 1 Accent 2"/>
    <w:basedOn w:val="38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78">
    <w:name w:val="Medium Grid 1 Accent 3"/>
    <w:basedOn w:val="38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79">
    <w:name w:val="Medium Grid 1 Accent 4"/>
    <w:basedOn w:val="38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80">
    <w:name w:val="Medium Grid 1 Accent 5"/>
    <w:basedOn w:val="38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81">
    <w:name w:val="Medium Grid 1 Accent 6"/>
    <w:basedOn w:val="38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82">
    <w:name w:val="Medium Grid 2 Accent 1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83">
    <w:name w:val="Medium Grid 2 Accent 2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84">
    <w:name w:val="Medium Grid 2 Accent 3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85">
    <w:name w:val="Medium Grid 2 Accent 4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86">
    <w:name w:val="Medium Grid 2 Accent 5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87">
    <w:name w:val="Medium Grid 2 Accent 6"/>
    <w:basedOn w:val="3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88">
    <w:name w:val="Medium Grid 3 Accent 1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89">
    <w:name w:val="Medium Grid 3 Accent 2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90">
    <w:name w:val="Medium Grid 3 Accent 3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91">
    <w:name w:val="Medium Grid 3 Accent 4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92">
    <w:name w:val="Medium Grid 3 Accent 5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93">
    <w:name w:val="Medium Grid 3 Accent 6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94">
    <w:name w:val="Dark List Accent 1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95">
    <w:name w:val="Dark List Accent 2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96">
    <w:name w:val="Dark List Accent 3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97">
    <w:name w:val="Dark List Accent 4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98">
    <w:name w:val="Dark List Accent 5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99">
    <w:name w:val="Dark List Accent 6"/>
    <w:basedOn w:val="38"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00">
    <w:name w:val="Colorful Shading Accent 1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1">
    <w:name w:val="Colorful Shading Accent 2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2">
    <w:name w:val="Colorful Shading Accent 3"/>
    <w:basedOn w:val="3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03">
    <w:name w:val="Colorful Shading Accent 4"/>
    <w:basedOn w:val="3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4">
    <w:name w:val="Colorful Shading Accent 5"/>
    <w:basedOn w:val="3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5">
    <w:name w:val="Colorful Shading Accent 6"/>
    <w:basedOn w:val="3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6">
    <w:name w:val="Colorful List Accent 1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07">
    <w:name w:val="Colorful List Accent 2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08">
    <w:name w:val="Colorful List Accent 3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09">
    <w:name w:val="Colorful List Accent 4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10">
    <w:name w:val="Colorful List Accent 5"/>
    <w:basedOn w:val="38"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11">
    <w:name w:val="Colorful List Accent 6"/>
    <w:basedOn w:val="38"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12">
    <w:name w:val="Colorful Grid Accent 1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13">
    <w:name w:val="Colorful Grid Accent 2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14">
    <w:name w:val="Colorful Grid Accent 3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5">
    <w:name w:val="Colorful Grid Accent 4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16">
    <w:name w:val="Colorful Grid Accent 5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17">
    <w:name w:val="Colorful Grid Accent 6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customStyle="1" w:styleId="118">
    <w:name w:val="Light Shading"/>
    <w:basedOn w:val="38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19">
    <w:name w:val="Light Shading Accent 1"/>
    <w:basedOn w:val="38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20">
    <w:name w:val="Light List"/>
    <w:basedOn w:val="38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1">
    <w:name w:val="Light List Accent 1"/>
    <w:basedOn w:val="38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customStyle="1" w:styleId="122">
    <w:name w:val="Light Grid"/>
    <w:basedOn w:val="38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customStyle="1" w:styleId="123">
    <w:name w:val="Light Grid Accent 1"/>
    <w:basedOn w:val="38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124">
    <w:name w:val="Medium Shading 1"/>
    <w:basedOn w:val="38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25">
    <w:name w:val="Medium Shading 1 Accent 1"/>
    <w:basedOn w:val="38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26">
    <w:name w:val="Medium Shading 2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27">
    <w:name w:val="Medium Shading 2 Accent 1"/>
    <w:basedOn w:val="38"/>
    <w:uiPriority w:val="64"/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28">
    <w:name w:val="Medium List 1"/>
    <w:basedOn w:val="3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customStyle="1" w:styleId="129">
    <w:name w:val="Medium List 1 Accent 1"/>
    <w:basedOn w:val="3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customStyle="1" w:styleId="130">
    <w:name w:val="Medium List 2"/>
    <w:basedOn w:val="3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31">
    <w:name w:val="Medium Grid 1"/>
    <w:basedOn w:val="38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customStyle="1" w:styleId="132">
    <w:name w:val="Medium Grid 2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33">
    <w:name w:val="Medium Grid 3"/>
    <w:basedOn w:val="3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customStyle="1" w:styleId="134">
    <w:name w:val="Dark List"/>
    <w:basedOn w:val="38"/>
    <w:uiPriority w:val="70"/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35">
    <w:name w:val="Colorful Shading"/>
    <w:basedOn w:val="3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customStyle="1" w:styleId="136">
    <w:name w:val="Colorful List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37">
    <w:name w:val="Colorful Grid"/>
    <w:basedOn w:val="3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1"/>
      <w:szCs w:val="21"/>
      <w:lang w:val="en-US" w:eastAsia="zh-CN" w:bidi="ar-SA"/>
    </w:rPr>
  </w:style>
  <w:style w:type="character" w:customStyle="1" w:styleId="139">
    <w:name w:val="标题 1 Char"/>
    <w:basedOn w:val="3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30"/>
    </w:rPr>
  </w:style>
  <w:style w:type="character" w:customStyle="1" w:styleId="140">
    <w:name w:val="标题 2 Char"/>
    <w:basedOn w:val="35"/>
    <w:link w:val="3"/>
    <w:qFormat/>
    <w:uiPriority w:val="9"/>
    <w:rPr>
      <w:rFonts w:asciiTheme="majorHAnsi" w:hAnsiTheme="majorHAnsi" w:cstheme="majorBidi"/>
      <w:b/>
      <w:bCs/>
      <w:sz w:val="28"/>
      <w:szCs w:val="28"/>
    </w:rPr>
  </w:style>
  <w:style w:type="character" w:customStyle="1" w:styleId="141">
    <w:name w:val="标题 3 Char"/>
    <w:basedOn w:val="35"/>
    <w:link w:val="4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42">
    <w:name w:val="标题 Char"/>
    <w:basedOn w:val="35"/>
    <w:link w:val="34"/>
    <w:qFormat/>
    <w:uiPriority w:val="10"/>
    <w:rPr>
      <w:rFonts w:asciiTheme="majorHAnsi" w:hAnsiTheme="majorHAnsi" w:eastAsiaTheme="majorEastAsia" w:cstheme="majorBidi"/>
      <w:spacing w:val="5"/>
      <w:kern w:val="28"/>
      <w:sz w:val="32"/>
      <w:szCs w:val="52"/>
    </w:rPr>
  </w:style>
  <w:style w:type="character" w:customStyle="1" w:styleId="143">
    <w:name w:val="副标题 Char"/>
    <w:basedOn w:val="35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Char"/>
    <w:basedOn w:val="35"/>
    <w:link w:val="19"/>
    <w:qFormat/>
    <w:uiPriority w:val="99"/>
  </w:style>
  <w:style w:type="character" w:customStyle="1" w:styleId="146">
    <w:name w:val="正文文本 2 Char"/>
    <w:basedOn w:val="35"/>
    <w:link w:val="31"/>
    <w:qFormat/>
    <w:uiPriority w:val="99"/>
  </w:style>
  <w:style w:type="character" w:customStyle="1" w:styleId="147">
    <w:name w:val="正文文本 3 Char"/>
    <w:basedOn w:val="35"/>
    <w:link w:val="17"/>
    <w:qFormat/>
    <w:uiPriority w:val="99"/>
    <w:rPr>
      <w:sz w:val="16"/>
      <w:szCs w:val="16"/>
    </w:rPr>
  </w:style>
  <w:style w:type="paragraph" w:customStyle="1" w:styleId="148">
    <w:name w:val="题干"/>
    <w:basedOn w:val="1"/>
    <w:next w:val="1"/>
    <w:link w:val="149"/>
    <w:qFormat/>
    <w:uiPriority w:val="8"/>
  </w:style>
  <w:style w:type="character" w:customStyle="1" w:styleId="149">
    <w:name w:val="Item Stem Char"/>
    <w:basedOn w:val="35"/>
    <w:link w:val="148"/>
    <w:qFormat/>
    <w:uiPriority w:val="0"/>
  </w:style>
  <w:style w:type="paragraph" w:customStyle="1" w:styleId="150">
    <w:name w:val="小题描述"/>
    <w:basedOn w:val="1"/>
    <w:next w:val="1"/>
    <w:link w:val="151"/>
    <w:qFormat/>
    <w:uiPriority w:val="8"/>
    <w:rPr>
      <w:bCs/>
    </w:rPr>
  </w:style>
  <w:style w:type="character" w:customStyle="1" w:styleId="151">
    <w:name w:val="Item Question Desc Char"/>
    <w:basedOn w:val="35"/>
    <w:link w:val="150"/>
    <w:qFormat/>
    <w:uiPriority w:val="0"/>
    <w:rPr>
      <w:bCs/>
    </w:rPr>
  </w:style>
  <w:style w:type="paragraph" w:customStyle="1" w:styleId="152">
    <w:name w:val="小题选项"/>
    <w:basedOn w:val="1"/>
    <w:link w:val="153"/>
    <w:qFormat/>
    <w:uiPriority w:val="8"/>
  </w:style>
  <w:style w:type="character" w:customStyle="1" w:styleId="153">
    <w:name w:val="Item Question Opts Char"/>
    <w:basedOn w:val="35"/>
    <w:link w:val="152"/>
    <w:qFormat/>
    <w:uiPriority w:val="0"/>
  </w:style>
  <w:style w:type="paragraph" w:customStyle="1" w:styleId="154">
    <w:name w:val="答案"/>
    <w:basedOn w:val="1"/>
    <w:link w:val="155"/>
    <w:qFormat/>
    <w:uiPriority w:val="8"/>
    <w:pPr>
      <w:spacing w:line="240" w:lineRule="auto"/>
    </w:pPr>
  </w:style>
  <w:style w:type="character" w:customStyle="1" w:styleId="155">
    <w:name w:val="Item Answer Char"/>
    <w:basedOn w:val="35"/>
    <w:link w:val="154"/>
    <w:qFormat/>
    <w:uiPriority w:val="0"/>
  </w:style>
  <w:style w:type="character" w:customStyle="1" w:styleId="156">
    <w:name w:val="宏文本 Char"/>
    <w:basedOn w:val="35"/>
    <w:link w:val="13"/>
    <w:qFormat/>
    <w:uiPriority w:val="99"/>
    <w:rPr>
      <w:rFonts w:ascii="Courier" w:hAnsi="Courier"/>
      <w:sz w:val="20"/>
      <w:szCs w:val="20"/>
    </w:rPr>
  </w:style>
  <w:style w:type="paragraph" w:styleId="157">
    <w:name w:val="Quote"/>
    <w:basedOn w:val="1"/>
    <w:next w:val="1"/>
    <w:link w:val="1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8">
    <w:name w:val="引用 Char"/>
    <w:basedOn w:val="35"/>
    <w:link w:val="15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标题 4 Char"/>
    <w:basedOn w:val="35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标题 5 Char"/>
    <w:basedOn w:val="35"/>
    <w:link w:val="6"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1">
    <w:name w:val="标题 6 Char"/>
    <w:basedOn w:val="35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2">
    <w:name w:val="标题 7 Char"/>
    <w:basedOn w:val="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3">
    <w:name w:val="标题 8 Char"/>
    <w:basedOn w:val="35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4">
    <w:name w:val="标题 9 Char"/>
    <w:basedOn w:val="3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5">
    <w:name w:val="Intense Quote"/>
    <w:basedOn w:val="1"/>
    <w:next w:val="1"/>
    <w:link w:val="16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明显引用 Char"/>
    <w:basedOn w:val="35"/>
    <w:link w:val="16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不明显强调1"/>
    <w:basedOn w:val="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8">
    <w:name w:val="明显强调1"/>
    <w:basedOn w:val="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9">
    <w:name w:val="不明显参考1"/>
    <w:basedOn w:val="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0">
    <w:name w:val="明显参考1"/>
    <w:basedOn w:val="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1">
    <w:name w:val="书籍标题1"/>
    <w:basedOn w:val="35"/>
    <w:qFormat/>
    <w:uiPriority w:val="33"/>
    <w:rPr>
      <w:b/>
      <w:bCs/>
      <w:smallCaps/>
      <w:spacing w:val="5"/>
    </w:rPr>
  </w:style>
  <w:style w:type="paragraph" w:customStyle="1" w:styleId="172">
    <w:name w:val="TOC 标题1"/>
    <w:basedOn w:val="2"/>
    <w:next w:val="1"/>
    <w:unhideWhenUsed/>
    <w:qFormat/>
    <w:uiPriority w:val="39"/>
    <w:pPr>
      <w:outlineLvl w:val="9"/>
    </w:pPr>
  </w:style>
  <w:style w:type="table" w:customStyle="1" w:styleId="173">
    <w:name w:val="横排选项"/>
    <w:basedOn w:val="38"/>
    <w:qFormat/>
    <w:uiPriority w:val="58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4">
    <w:name w:val="竖排选项"/>
    <w:basedOn w:val="38"/>
    <w:qFormat/>
    <w:uiPriority w:val="58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5">
    <w:name w:val="页眉 Char"/>
    <w:basedOn w:val="35"/>
    <w:link w:val="28"/>
    <w:uiPriority w:val="99"/>
    <w:rPr>
      <w:sz w:val="18"/>
      <w:szCs w:val="18"/>
    </w:rPr>
  </w:style>
  <w:style w:type="character" w:customStyle="1" w:styleId="176">
    <w:name w:val="页脚 Char"/>
    <w:basedOn w:val="35"/>
    <w:link w:val="27"/>
    <w:uiPriority w:val="99"/>
    <w:rPr>
      <w:sz w:val="18"/>
      <w:szCs w:val="18"/>
    </w:rPr>
  </w:style>
  <w:style w:type="paragraph" w:customStyle="1" w:styleId="177">
    <w:name w:val="ItemStem"/>
    <w:uiPriority w:val="0"/>
    <w:pPr>
      <w:spacing w:line="312" w:lineRule="auto"/>
      <w:jc w:val="both"/>
    </w:pPr>
    <w:rPr>
      <w:rFonts w:asciiTheme="minorHAnsi" w:hAnsiTheme="minorHAnsi" w:eastAsiaTheme="minorEastAsia" w:cstheme="minorBidi"/>
      <w:sz w:val="21"/>
      <w:szCs w:val="21"/>
      <w:lang w:val="en-US" w:eastAsia="zh-CN" w:bidi="ar-SA"/>
    </w:rPr>
  </w:style>
  <w:style w:type="paragraph" w:customStyle="1" w:styleId="178">
    <w:name w:val="ItemQDesc"/>
    <w:basedOn w:val="177"/>
    <w:uiPriority w:val="0"/>
  </w:style>
  <w:style w:type="table" w:customStyle="1" w:styleId="179">
    <w:name w:val="TableOptsV"/>
    <w:basedOn w:val="38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0">
    <w:name w:val="ItemAnswer"/>
    <w:basedOn w:val="1"/>
    <w:uiPriority w:val="0"/>
    <w:pPr>
      <w:spacing w:line="312" w:lineRule="auto"/>
    </w:pPr>
  </w:style>
  <w:style w:type="paragraph" w:customStyle="1" w:styleId="181">
    <w:name w:val="OptWithTabs4"/>
    <w:basedOn w:val="1"/>
    <w:next w:val="1"/>
    <w:uiPriority w:val="0"/>
    <w:pPr>
      <w:tabs>
        <w:tab w:val="left" w:pos="326"/>
        <w:tab w:val="left" w:pos="2453"/>
        <w:tab w:val="left" w:pos="4578"/>
        <w:tab w:val="left" w:pos="6705"/>
      </w:tabs>
    </w:pPr>
  </w:style>
  <w:style w:type="table" w:customStyle="1" w:styleId="182">
    <w:name w:val="TableGrid"/>
    <w:basedOn w:val="38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85" w:type="dxa"/>
        <w:left w:w="108" w:type="dxa"/>
        <w:bottom w:w="85" w:type="dxa"/>
        <w:right w:w="108" w:type="dxa"/>
      </w:tblCellMar>
    </w:tblPr>
  </w:style>
  <w:style w:type="paragraph" w:customStyle="1" w:styleId="183">
    <w:name w:val="OptWithTabs2"/>
    <w:basedOn w:val="181"/>
    <w:next w:val="1"/>
    <w:qFormat/>
    <w:uiPriority w:val="0"/>
    <w:pPr>
      <w:tabs>
        <w:tab w:val="clear" w:pos="2453"/>
        <w:tab w:val="clear" w:pos="6705"/>
      </w:tabs>
    </w:pPr>
  </w:style>
  <w:style w:type="paragraph" w:customStyle="1" w:styleId="184">
    <w:name w:val="OptWithTabs1"/>
    <w:basedOn w:val="181"/>
    <w:next w:val="1"/>
    <w:qFormat/>
    <w:uiPriority w:val="0"/>
    <w:pPr>
      <w:tabs>
        <w:tab w:val="clear" w:pos="2453"/>
        <w:tab w:val="clear" w:pos="4578"/>
        <w:tab w:val="clear" w:pos="6705"/>
      </w:tabs>
    </w:pPr>
  </w:style>
  <w:style w:type="paragraph" w:customStyle="1" w:styleId="185">
    <w:name w:val="OptWithTabs3"/>
    <w:basedOn w:val="181"/>
    <w:next w:val="1"/>
    <w:uiPriority w:val="0"/>
    <w:pPr>
      <w:tabs>
        <w:tab w:val="left" w:pos="3066"/>
        <w:tab w:val="left" w:pos="5796"/>
        <w:tab w:val="clear" w:pos="2453"/>
        <w:tab w:val="clear" w:pos="4578"/>
        <w:tab w:val="clear" w:pos="6705"/>
      </w:tabs>
    </w:pPr>
  </w:style>
  <w:style w:type="paragraph" w:customStyle="1" w:styleId="186">
    <w:name w:val="ItemStemSpecialEnglishDuanWenGaiCuo1"/>
    <w:basedOn w:val="177"/>
    <w:qFormat/>
    <w:uiPriority w:val="0"/>
    <w:pPr>
      <w:spacing w:line="408" w:lineRule="auto"/>
    </w:pPr>
  </w:style>
  <w:style w:type="paragraph" w:customStyle="1" w:styleId="187">
    <w:name w:val="ItemQDescSpecialEnglishDanJuGaiCuo"/>
    <w:basedOn w:val="178"/>
    <w:qFormat/>
    <w:uiPriority w:val="0"/>
    <w:pPr>
      <w:tabs>
        <w:tab w:val="right" w:pos="8610"/>
      </w:tabs>
    </w:pPr>
  </w:style>
  <w:style w:type="paragraph" w:customStyle="1" w:styleId="188">
    <w:name w:val="ItemStemSpecialEnglishDuanWenGaiCuo2"/>
    <w:basedOn w:val="177"/>
    <w:qFormat/>
    <w:uiPriority w:val="0"/>
    <w:pPr>
      <w:tabs>
        <w:tab w:val="right" w:pos="8610"/>
      </w:tabs>
    </w:pPr>
  </w:style>
  <w:style w:type="table" w:customStyle="1" w:styleId="189">
    <w:name w:val="TableOptsEnglishXuanCiTianKong"/>
    <w:basedOn w:val="38"/>
    <w:uiPriority w:val="99"/>
    <w:pPr>
      <w:tabs>
        <w:tab w:val="left" w:pos="1680"/>
        <w:tab w:val="left" w:pos="3360"/>
        <w:tab w:val="left" w:pos="5040"/>
        <w:tab w:val="left" w:pos="6720"/>
      </w:tabs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90">
    <w:name w:val="LinespaceMathQuestion"/>
    <w:basedOn w:val="1"/>
    <w:next w:val="1"/>
    <w:uiPriority w:val="0"/>
    <w:pPr>
      <w:tabs>
        <w:tab w:val="left" w:pos="195"/>
      </w:tabs>
      <w:spacing w:line="16" w:lineRule="exact"/>
      <w:ind w:left="93" w:hanging="93" w:hangingChars="93"/>
    </w:pPr>
  </w:style>
  <w:style w:type="paragraph" w:customStyle="1" w:styleId="191">
    <w:name w:val="ItemQDescSpecialEnglishDanXuan2"/>
    <w:basedOn w:val="190"/>
    <w:qFormat/>
    <w:uiPriority w:val="0"/>
    <w:pPr>
      <w:tabs>
        <w:tab w:val="left" w:pos="307"/>
        <w:tab w:val="clear" w:pos="195"/>
      </w:tabs>
      <w:ind w:left="146" w:hanging="146" w:hangingChars="146"/>
    </w:pPr>
  </w:style>
  <w:style w:type="table" w:customStyle="1" w:styleId="192">
    <w:name w:val="TableGrid1x1"/>
    <w:basedOn w:val="182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85" w:type="dxa"/>
        <w:left w:w="108" w:type="dxa"/>
        <w:bottom w:w="85" w:type="dxa"/>
        <w:right w:w="108" w:type="dxa"/>
      </w:tblCellMar>
    </w:tblPr>
  </w:style>
  <w:style w:type="paragraph" w:customStyle="1" w:styleId="193">
    <w:name w:val="TitleSpecialMath"/>
    <w:basedOn w:val="1"/>
    <w:next w:val="1"/>
    <w:qFormat/>
    <w:uiPriority w:val="0"/>
    <w:pPr>
      <w:ind w:left="193" w:hanging="193"/>
      <w:jc w:val="center"/>
    </w:pPr>
    <w:rPr>
      <w:b/>
      <w:sz w:val="24"/>
    </w:rPr>
  </w:style>
  <w:style w:type="paragraph" w:customStyle="1" w:styleId="194">
    <w:name w:val="LinespaceMathQuestionType"/>
    <w:basedOn w:val="1"/>
    <w:next w:val="1"/>
    <w:qFormat/>
    <w:uiPriority w:val="0"/>
    <w:pPr>
      <w:spacing w:line="160" w:lineRule="exact"/>
      <w:ind w:left="193" w:hanging="193"/>
    </w:pPr>
  </w:style>
  <w:style w:type="paragraph" w:customStyle="1" w:styleId="195">
    <w:name w:val="Title2SpecialMath"/>
    <w:basedOn w:val="1"/>
    <w:next w:val="1"/>
    <w:uiPriority w:val="0"/>
    <w:pPr>
      <w:jc w:val="center"/>
    </w:pPr>
  </w:style>
  <w:style w:type="paragraph" w:customStyle="1" w:styleId="196">
    <w:name w:val="ItemQDescSpecialMathIndent1"/>
    <w:basedOn w:val="177"/>
    <w:uiPriority w:val="0"/>
    <w:pPr>
      <w:tabs>
        <w:tab w:val="left" w:pos="515"/>
      </w:tabs>
      <w:ind w:left="245" w:leftChars="134" w:hanging="111" w:hangingChars="111"/>
    </w:pPr>
  </w:style>
  <w:style w:type="paragraph" w:customStyle="1" w:styleId="197">
    <w:name w:val="ItemQDescSpecialMathIndent2"/>
    <w:basedOn w:val="177"/>
    <w:uiPriority w:val="0"/>
    <w:pPr>
      <w:tabs>
        <w:tab w:val="left" w:pos="613"/>
      </w:tabs>
      <w:ind w:left="292" w:leftChars="134" w:hanging="158" w:hangingChars="158"/>
    </w:pPr>
  </w:style>
  <w:style w:type="paragraph" w:customStyle="1" w:styleId="198">
    <w:name w:val="OptWithTabs4SpecialMathIndent1"/>
    <w:basedOn w:val="1"/>
    <w:next w:val="1"/>
    <w:uiPriority w:val="0"/>
    <w:pPr>
      <w:tabs>
        <w:tab w:val="left" w:pos="603"/>
        <w:tab w:val="left" w:pos="2799"/>
        <w:tab w:val="left" w:pos="5055"/>
        <w:tab w:val="left" w:pos="7335"/>
      </w:tabs>
    </w:pPr>
  </w:style>
  <w:style w:type="paragraph" w:customStyle="1" w:styleId="199">
    <w:name w:val="OptWithTabs2SpecialMathIndent1"/>
    <w:basedOn w:val="19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200">
    <w:name w:val="OptWithTabs1SpecialMathIndent1"/>
    <w:basedOn w:val="199"/>
    <w:next w:val="1"/>
    <w:qFormat/>
    <w:uiPriority w:val="0"/>
    <w:pPr>
      <w:tabs>
        <w:tab w:val="clear" w:pos="5055"/>
      </w:tabs>
    </w:pPr>
  </w:style>
  <w:style w:type="paragraph" w:customStyle="1" w:styleId="201">
    <w:name w:val="OptWithTabs4SpecialMathIndent2"/>
    <w:basedOn w:val="1"/>
    <w:next w:val="1"/>
    <w:qFormat/>
    <w:uiPriority w:val="0"/>
    <w:pPr>
      <w:tabs>
        <w:tab w:val="left" w:pos="729"/>
        <w:tab w:val="left" w:pos="2913"/>
        <w:tab w:val="left" w:pos="5151"/>
        <w:tab w:val="left" w:pos="7371"/>
      </w:tabs>
    </w:pPr>
  </w:style>
  <w:style w:type="paragraph" w:customStyle="1" w:styleId="202">
    <w:name w:val="OptWithTabs2SpecialMathIndent2"/>
    <w:basedOn w:val="201"/>
    <w:next w:val="1"/>
    <w:qFormat/>
    <w:uiPriority w:val="0"/>
    <w:pPr>
      <w:tabs>
        <w:tab w:val="clear" w:pos="2913"/>
        <w:tab w:val="clear" w:pos="7371"/>
      </w:tabs>
    </w:pPr>
  </w:style>
  <w:style w:type="paragraph" w:customStyle="1" w:styleId="203">
    <w:name w:val="OptWithTabs1SpecialMathIndent2"/>
    <w:basedOn w:val="202"/>
    <w:next w:val="1"/>
    <w:qFormat/>
    <w:uiPriority w:val="0"/>
    <w:pPr>
      <w:tabs>
        <w:tab w:val="clear" w:pos="5151"/>
      </w:tabs>
    </w:pPr>
  </w:style>
  <w:style w:type="paragraph" w:customStyle="1" w:styleId="204">
    <w:name w:val="ItemQDescSpecialMathIndent1Indent1"/>
    <w:basedOn w:val="177"/>
    <w:uiPriority w:val="0"/>
    <w:pPr>
      <w:tabs>
        <w:tab w:val="left" w:pos="893"/>
      </w:tabs>
      <w:ind w:left="425" w:leftChars="269" w:hanging="156" w:hangingChars="156"/>
    </w:pPr>
  </w:style>
  <w:style w:type="paragraph" w:customStyle="1" w:styleId="205">
    <w:name w:val="ItemQDescSpecialMathIndent2Indent1"/>
    <w:basedOn w:val="177"/>
    <w:uiPriority w:val="0"/>
    <w:pPr>
      <w:tabs>
        <w:tab w:val="left" w:pos="895"/>
      </w:tabs>
      <w:ind w:left="446" w:leftChars="286" w:hanging="160" w:hangingChars="160"/>
    </w:pPr>
  </w:style>
  <w:style w:type="paragraph" w:customStyle="1" w:styleId="206">
    <w:name w:val="ItemSub2QDescSpecialMathIndent"/>
    <w:basedOn w:val="205"/>
    <w:qFormat/>
    <w:uiPriority w:val="0"/>
    <w:pPr>
      <w:ind w:left="572" w:leftChars="412"/>
    </w:pPr>
  </w:style>
  <w:style w:type="character" w:customStyle="1" w:styleId="207">
    <w:name w:val="批注框文本 Char"/>
    <w:basedOn w:val="35"/>
    <w:link w:val="26"/>
    <w:semiHidden/>
    <w:uiPriority w:val="99"/>
    <w:rPr>
      <w:sz w:val="18"/>
      <w:szCs w:val="18"/>
    </w:rPr>
  </w:style>
  <w:style w:type="character" w:customStyle="1" w:styleId="208">
    <w:name w:val="纯文本 Char"/>
    <w:basedOn w:val="35"/>
    <w:link w:val="25"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209">
    <w:name w:val="正文文本缩进 Char"/>
    <w:basedOn w:val="35"/>
    <w:link w:val="20"/>
    <w:semiHidden/>
    <w:uiPriority w:val="99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7" Type="http://schemas.openxmlformats.org/officeDocument/2006/relationships/fontTable" Target="fontTable.xml"/><Relationship Id="rId56" Type="http://schemas.openxmlformats.org/officeDocument/2006/relationships/customXml" Target="../customXml/item2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12.bin"/><Relationship Id="rId48" Type="http://schemas.openxmlformats.org/officeDocument/2006/relationships/image" Target="media/image33.png"/><Relationship Id="rId47" Type="http://schemas.openxmlformats.org/officeDocument/2006/relationships/image" Target="media/image32.emf"/><Relationship Id="rId46" Type="http://schemas.openxmlformats.org/officeDocument/2006/relationships/image" Target="media/image31.emf"/><Relationship Id="rId45" Type="http://schemas.openxmlformats.org/officeDocument/2006/relationships/image" Target="media/image30.emf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theme" Target="theme/theme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image" Target="media/image22.emf"/><Relationship Id="rId32" Type="http://schemas.openxmlformats.org/officeDocument/2006/relationships/image" Target="media/image21.emf"/><Relationship Id="rId31" Type="http://schemas.openxmlformats.org/officeDocument/2006/relationships/image" Target="media/image20.png"/><Relationship Id="rId30" Type="http://schemas.openxmlformats.org/officeDocument/2006/relationships/image" Target="media/image19.emf"/><Relationship Id="rId3" Type="http://schemas.openxmlformats.org/officeDocument/2006/relationships/footer" Target="footer1.xml"/><Relationship Id="rId29" Type="http://schemas.openxmlformats.org/officeDocument/2006/relationships/image" Target="media/image18.emf"/><Relationship Id="rId28" Type="http://schemas.openxmlformats.org/officeDocument/2006/relationships/image" Target="media/image17.emf"/><Relationship Id="rId27" Type="http://schemas.openxmlformats.org/officeDocument/2006/relationships/image" Target="media/image16.emf"/><Relationship Id="rId26" Type="http://schemas.openxmlformats.org/officeDocument/2006/relationships/image" Target="media/image15.emf"/><Relationship Id="rId25" Type="http://schemas.openxmlformats.org/officeDocument/2006/relationships/image" Target="media/image14.emf"/><Relationship Id="rId24" Type="http://schemas.openxmlformats.org/officeDocument/2006/relationships/image" Target="media/image13.emf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emf"/><Relationship Id="rId17" Type="http://schemas.openxmlformats.org/officeDocument/2006/relationships/image" Target="media/image8.emf"/><Relationship Id="rId16" Type="http://schemas.openxmlformats.org/officeDocument/2006/relationships/image" Target="media/image7.emf"/><Relationship Id="rId15" Type="http://schemas.openxmlformats.org/officeDocument/2006/relationships/image" Target="media/image6.emf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7E4347-97DC-41E6-8A16-8744986B1E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470</Words>
  <Characters>2685</Characters>
  <Lines>22</Lines>
  <Paragraphs>6</Paragraphs>
  <TotalTime>9</TotalTime>
  <ScaleCrop>false</ScaleCrop>
  <LinksUpToDate>false</LinksUpToDate>
  <CharactersWithSpaces>3149</CharactersWithSpaces>
  <Application>WPS Office_10.8.2.6870_F1E327BC-269C-435d-A152-05C5408002CA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2019-12-03T03:05:00Z</dcterms:created>
  <dc:creator>Cisco Employee</dc:creator>
  <dc:description>generated by python-docx</dc:description>
  <cp:lastModifiedBy>Administrator</cp:lastModifiedBy>
  <dcterms:modified xsi:type="dcterms:W3CDTF">2022-12-05T03:40:47Z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2052-10.8.2.6870</vt:lpwstr>
  </property>
</Properties>
</file>