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rFonts w:ascii="Arial Unicode MS" w:cs="Arial Unicode MS" w:eastAsia="Arial Unicode MS" w:hAnsi="Arial Unicode MS"/>
          <w:color w:val="1b1c1d"/>
          <w:rtl w:val="0"/>
        </w:rPr>
        <w:t xml:space="preserve">面对众多商学院的竞争，民营商学教育机构在未来十年要取得成功，需要清晰地定位自身发展方向，并充分发挥其灵活性和创新性。以下是一些民营商学教育机构未来十年的发展方向建议：</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Rule="auto"/>
        <w:rPr>
          <w:b w:val="1"/>
          <w:color w:val="1b1c1d"/>
        </w:rPr>
      </w:pPr>
      <w:r w:rsidDel="00000000" w:rsidR="00000000" w:rsidRPr="00000000">
        <w:rPr>
          <w:rFonts w:ascii="Arial Unicode MS" w:cs="Arial Unicode MS" w:eastAsia="Arial Unicode MS" w:hAnsi="Arial Unicode MS"/>
          <w:b w:val="1"/>
          <w:color w:val="1b1c1d"/>
          <w:rtl w:val="0"/>
        </w:rPr>
        <w:t xml:space="preserve">1. 差异化定位与特色化发展:</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rFonts w:ascii="Arial Unicode MS" w:cs="Arial Unicode MS" w:eastAsia="Arial Unicode MS" w:hAnsi="Arial Unicode MS"/>
          <w:b w:val="1"/>
          <w:color w:val="1b1c1d"/>
          <w:rtl w:val="0"/>
        </w:rPr>
        <w:t xml:space="preserve">细分市场深耕:</w:t>
      </w:r>
      <w:r w:rsidDel="00000000" w:rsidR="00000000" w:rsidRPr="00000000">
        <w:rPr>
          <w:rFonts w:ascii="Arial Unicode MS" w:cs="Arial Unicode MS" w:eastAsia="Arial Unicode MS" w:hAnsi="Arial Unicode MS"/>
          <w:color w:val="1b1c1d"/>
          <w:rtl w:val="0"/>
        </w:rPr>
        <w:t xml:space="preserve"> 避免与综合性大学商学院正面竞争，聚焦于特定行业、特定人群或特定技能的细分市场。例如：</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80" w:hanging="360"/>
      </w:pPr>
      <w:r w:rsidDel="00000000" w:rsidR="00000000" w:rsidRPr="00000000">
        <w:rPr>
          <w:rFonts w:ascii="Arial Unicode MS" w:cs="Arial Unicode MS" w:eastAsia="Arial Unicode MS" w:hAnsi="Arial Unicode MS"/>
          <w:b w:val="1"/>
          <w:color w:val="1b1c1d"/>
          <w:rtl w:val="0"/>
        </w:rPr>
        <w:t xml:space="preserve">行业垂直型:</w:t>
      </w:r>
      <w:r w:rsidDel="00000000" w:rsidR="00000000" w:rsidRPr="00000000">
        <w:rPr>
          <w:rFonts w:ascii="Arial Unicode MS" w:cs="Arial Unicode MS" w:eastAsia="Arial Unicode MS" w:hAnsi="Arial Unicode MS"/>
          <w:color w:val="1b1c1d"/>
          <w:rtl w:val="0"/>
        </w:rPr>
        <w:t xml:space="preserve"> 专注于新兴产业（如生物医药、新能源、人工智能、Web3.0）或传统产业转型升级的商学教育，提供针对特定行业痛点和发展趋势的课程。</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80" w:hanging="360"/>
      </w:pPr>
      <w:r w:rsidDel="00000000" w:rsidR="00000000" w:rsidRPr="00000000">
        <w:rPr>
          <w:rFonts w:ascii="Arial Unicode MS" w:cs="Arial Unicode MS" w:eastAsia="Arial Unicode MS" w:hAnsi="Arial Unicode MS"/>
          <w:b w:val="1"/>
          <w:color w:val="1b1c1d"/>
          <w:rtl w:val="0"/>
        </w:rPr>
        <w:t xml:space="preserve">人群特定型:</w:t>
      </w:r>
      <w:r w:rsidDel="00000000" w:rsidR="00000000" w:rsidRPr="00000000">
        <w:rPr>
          <w:rFonts w:ascii="Arial Unicode MS" w:cs="Arial Unicode MS" w:eastAsia="Arial Unicode MS" w:hAnsi="Arial Unicode MS"/>
          <w:color w:val="1b1c1d"/>
          <w:rtl w:val="0"/>
        </w:rPr>
        <w:t xml:space="preserve"> 面向特定阶段的企业家（如初创期、成长期、转型期）、特定职能的高管（如营销高管、技术高管、财务高管）或特定背景人群（如家族企业传承人、女性创业者）提供定制化课程。</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80" w:hanging="360"/>
      </w:pPr>
      <w:r w:rsidDel="00000000" w:rsidR="00000000" w:rsidRPr="00000000">
        <w:rPr>
          <w:rFonts w:ascii="Arial Unicode MS" w:cs="Arial Unicode MS" w:eastAsia="Arial Unicode MS" w:hAnsi="Arial Unicode MS"/>
          <w:b w:val="1"/>
          <w:color w:val="1b1c1d"/>
          <w:rtl w:val="0"/>
        </w:rPr>
        <w:t xml:space="preserve">技能专精型:</w:t>
      </w:r>
      <w:r w:rsidDel="00000000" w:rsidR="00000000" w:rsidRPr="00000000">
        <w:rPr>
          <w:rFonts w:ascii="Arial Unicode MS" w:cs="Arial Unicode MS" w:eastAsia="Arial Unicode MS" w:hAnsi="Arial Unicode MS"/>
          <w:color w:val="1b1c1d"/>
          <w:rtl w:val="0"/>
        </w:rPr>
        <w:t xml:space="preserve"> 专注于培养特定商业技能，如数字化营销、精益创业、投融资实战、组织创新等，打造在特定技能领域的专业口碑。</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打造特色课程体系:</w:t>
      </w:r>
      <w:r w:rsidDel="00000000" w:rsidR="00000000" w:rsidRPr="00000000">
        <w:rPr>
          <w:rFonts w:ascii="Arial Unicode MS" w:cs="Arial Unicode MS" w:eastAsia="Arial Unicode MS" w:hAnsi="Arial Unicode MS"/>
          <w:color w:val="1b1c1d"/>
          <w:rtl w:val="0"/>
        </w:rPr>
        <w:t xml:space="preserve"> 基于差异化定位，构建特色鲜明、实战性强的课程体系。课程内容要紧跟时代前沿，突出实践应用，避免与传统商学院课程同质化。</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塑造独特品牌形象:</w:t>
      </w:r>
      <w:r w:rsidDel="00000000" w:rsidR="00000000" w:rsidRPr="00000000">
        <w:rPr>
          <w:rFonts w:ascii="Arial Unicode MS" w:cs="Arial Unicode MS" w:eastAsia="Arial Unicode MS" w:hAnsi="Arial Unicode MS"/>
          <w:color w:val="1b1c1d"/>
          <w:rtl w:val="0"/>
        </w:rPr>
        <w:t xml:space="preserve"> 围绕差异化定位和特色课程，塑造独特的品牌形象，例如“最懂XX行业的商学院”、“创业实战第一品牌”、“数字化转型领导者摇篮”等，提升品牌辨识度和市场竞争力。</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rFonts w:ascii="Arial Unicode MS" w:cs="Arial Unicode MS" w:eastAsia="Arial Unicode MS" w:hAnsi="Arial Unicode MS"/>
          <w:b w:val="1"/>
          <w:color w:val="1b1c1d"/>
          <w:rtl w:val="0"/>
        </w:rPr>
        <w:t xml:space="preserve">2. 强化实战性与应用导向:</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rFonts w:ascii="Arial Unicode MS" w:cs="Arial Unicode MS" w:eastAsia="Arial Unicode MS" w:hAnsi="Arial Unicode MS"/>
          <w:b w:val="1"/>
          <w:color w:val="1b1c1d"/>
          <w:rtl w:val="0"/>
        </w:rPr>
        <w:t xml:space="preserve">聚焦企业真实痛点:</w:t>
      </w:r>
      <w:r w:rsidDel="00000000" w:rsidR="00000000" w:rsidRPr="00000000">
        <w:rPr>
          <w:rFonts w:ascii="Arial Unicode MS" w:cs="Arial Unicode MS" w:eastAsia="Arial Unicode MS" w:hAnsi="Arial Unicode MS"/>
          <w:color w:val="1b1c1d"/>
          <w:rtl w:val="0"/>
        </w:rPr>
        <w:t xml:space="preserve"> 课程内容要紧密围绕创业企业在不同发展阶段面临的真实痛点和挑战，例如商业模式创新、组织管理优化、市场营销突破、融资策略制定等。</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案例教学与实战演练:</w:t>
      </w:r>
      <w:r w:rsidDel="00000000" w:rsidR="00000000" w:rsidRPr="00000000">
        <w:rPr>
          <w:rFonts w:ascii="Arial Unicode MS" w:cs="Arial Unicode MS" w:eastAsia="Arial Unicode MS" w:hAnsi="Arial Unicode MS"/>
          <w:color w:val="1b1c1d"/>
          <w:rtl w:val="0"/>
        </w:rPr>
        <w:t xml:space="preserve"> 大量采用真实商业案例进行教学，组织学员进行实战模拟、商业路演、企业诊断等实践活动，提升学员解决实际问题的能力。</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引入实战导师团队:</w:t>
      </w:r>
      <w:r w:rsidDel="00000000" w:rsidR="00000000" w:rsidRPr="00000000">
        <w:rPr>
          <w:rFonts w:ascii="Arial Unicode MS" w:cs="Arial Unicode MS" w:eastAsia="Arial Unicode MS" w:hAnsi="Arial Unicode MS"/>
          <w:color w:val="1b1c1d"/>
          <w:rtl w:val="0"/>
        </w:rPr>
        <w:t xml:space="preserve"> 聘请具有丰富创业经验的企业家、行业领袖、投资人担任导师，分享实战经验，提供个性化指导，并进行创业项目辅导。</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行动学习与企业共创:</w:t>
      </w:r>
      <w:r w:rsidDel="00000000" w:rsidR="00000000" w:rsidRPr="00000000">
        <w:rPr>
          <w:rFonts w:ascii="Arial Unicode MS" w:cs="Arial Unicode MS" w:eastAsia="Arial Unicode MS" w:hAnsi="Arial Unicode MS"/>
          <w:color w:val="1b1c1d"/>
          <w:rtl w:val="0"/>
        </w:rPr>
        <w:t xml:space="preserve"> 推行行动学习模式，组织学员深入企业一线，参与实际项目，与企业共同解决问题，实现学习与实践的深度融合。</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rFonts w:ascii="Arial Unicode MS" w:cs="Arial Unicode MS" w:eastAsia="Arial Unicode MS" w:hAnsi="Arial Unicode MS"/>
          <w:b w:val="1"/>
          <w:color w:val="1b1c1d"/>
          <w:rtl w:val="0"/>
        </w:rPr>
        <w:t xml:space="preserve">3. 拥抱数字化与智能化:</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rFonts w:ascii="Arial Unicode MS" w:cs="Arial Unicode MS" w:eastAsia="Arial Unicode MS" w:hAnsi="Arial Unicode MS"/>
          <w:b w:val="1"/>
          <w:color w:val="1b1c1d"/>
          <w:rtl w:val="0"/>
        </w:rPr>
        <w:t xml:space="preserve">构建智能化学习平台:</w:t>
      </w:r>
      <w:r w:rsidDel="00000000" w:rsidR="00000000" w:rsidRPr="00000000">
        <w:rPr>
          <w:rFonts w:ascii="Arial Unicode MS" w:cs="Arial Unicode MS" w:eastAsia="Arial Unicode MS" w:hAnsi="Arial Unicode MS"/>
          <w:color w:val="1b1c1d"/>
          <w:rtl w:val="0"/>
        </w:rPr>
        <w:t xml:space="preserve"> 利用 AI 技术打造智能学习平台，提供个性化学习路径、智能题库、学习进度跟踪、学习效果评估等功能，提升学习效率和体验。</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开发数字化课程内容:</w:t>
      </w:r>
      <w:r w:rsidDel="00000000" w:rsidR="00000000" w:rsidRPr="00000000">
        <w:rPr>
          <w:rFonts w:ascii="Arial Unicode MS" w:cs="Arial Unicode MS" w:eastAsia="Arial Unicode MS" w:hAnsi="Arial Unicode MS"/>
          <w:color w:val="1b1c1d"/>
          <w:rtl w:val="0"/>
        </w:rPr>
        <w:t xml:space="preserve"> 将数字化技术融入课程内容，例如利用虚拟现实 (VR)、增强现实 (AR) 技术进行沉浸式学习，运用大数据分析进行案例教学，采用在线直播、互动讨论等形式进行教学。</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利用 AI 辅助教学与咨询:</w:t>
      </w:r>
      <w:r w:rsidDel="00000000" w:rsidR="00000000" w:rsidRPr="00000000">
        <w:rPr>
          <w:rFonts w:ascii="Arial Unicode MS" w:cs="Arial Unicode MS" w:eastAsia="Arial Unicode MS" w:hAnsi="Arial Unicode MS"/>
          <w:color w:val="1b1c1d"/>
          <w:rtl w:val="0"/>
        </w:rPr>
        <w:t xml:space="preserve"> 探索利用 AI 技术进行学员画像分析、学习效果预测、智能答疑、以及辅助商业咨询方案制定，提升教学和咨询的智能化水平。</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培养数字商业人才:</w:t>
      </w:r>
      <w:r w:rsidDel="00000000" w:rsidR="00000000" w:rsidRPr="00000000">
        <w:rPr>
          <w:rFonts w:ascii="Arial Unicode MS" w:cs="Arial Unicode MS" w:eastAsia="Arial Unicode MS" w:hAnsi="Arial Unicode MS"/>
          <w:color w:val="1b1c1d"/>
          <w:rtl w:val="0"/>
        </w:rPr>
        <w:t xml:space="preserve"> 开设面向数字化转型、数据分析、人工智能应用等领域的课程，培养适应未来数字经济发展需求的新型商业人才。</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rFonts w:ascii="Arial Unicode MS" w:cs="Arial Unicode MS" w:eastAsia="Arial Unicode MS" w:hAnsi="Arial Unicode MS"/>
          <w:b w:val="1"/>
          <w:color w:val="1b1c1d"/>
          <w:rtl w:val="0"/>
        </w:rPr>
        <w:t xml:space="preserve">4. 构建高质量社群与资源网络:</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rFonts w:ascii="Arial Unicode MS" w:cs="Arial Unicode MS" w:eastAsia="Arial Unicode MS" w:hAnsi="Arial Unicode MS"/>
          <w:b w:val="1"/>
          <w:color w:val="1b1c1d"/>
          <w:rtl w:val="0"/>
        </w:rPr>
        <w:t xml:space="preserve">打造活跃校友社群:</w:t>
      </w:r>
      <w:r w:rsidDel="00000000" w:rsidR="00000000" w:rsidRPr="00000000">
        <w:rPr>
          <w:rFonts w:ascii="Arial Unicode MS" w:cs="Arial Unicode MS" w:eastAsia="Arial Unicode MS" w:hAnsi="Arial Unicode MS"/>
          <w:color w:val="1b1c1d"/>
          <w:rtl w:val="0"/>
        </w:rPr>
        <w:t xml:space="preserve"> 重视校友社群建设，组织线上线下活动，促进校友之间的交流合作，构建互助共赢的校友生态圈。</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搭建行业资源平台:</w:t>
      </w:r>
      <w:r w:rsidDel="00000000" w:rsidR="00000000" w:rsidRPr="00000000">
        <w:rPr>
          <w:rFonts w:ascii="Arial Unicode MS" w:cs="Arial Unicode MS" w:eastAsia="Arial Unicode MS" w:hAnsi="Arial Unicode MS"/>
          <w:color w:val="1b1c1d"/>
          <w:rtl w:val="0"/>
        </w:rPr>
        <w:t xml:space="preserve"> 整合行业资源、导师资源、投资人资源等，为学员提供更广阔的资源对接平台，助力其企业发展。</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促进学员企业合作:</w:t>
      </w:r>
      <w:r w:rsidDel="00000000" w:rsidR="00000000" w:rsidRPr="00000000">
        <w:rPr>
          <w:rFonts w:ascii="Arial Unicode MS" w:cs="Arial Unicode MS" w:eastAsia="Arial Unicode MS" w:hAnsi="Arial Unicode MS"/>
          <w:color w:val="1b1c1d"/>
          <w:rtl w:val="0"/>
        </w:rPr>
        <w:t xml:space="preserve"> 鼓励学员企业之间进行业务合作、资源共享、优势互补，形成协同发展的生态系统。</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举办高品质行业活动:</w:t>
      </w:r>
      <w:r w:rsidDel="00000000" w:rsidR="00000000" w:rsidRPr="00000000">
        <w:rPr>
          <w:rFonts w:ascii="Arial Unicode MS" w:cs="Arial Unicode MS" w:eastAsia="Arial Unicode MS" w:hAnsi="Arial Unicode MS"/>
          <w:color w:val="1b1c1d"/>
          <w:rtl w:val="0"/>
        </w:rPr>
        <w:t xml:space="preserve"> 定期举办行业论坛、峰会、研讨会等活动，提升机构在行业内的影响力和品牌声誉。</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rFonts w:ascii="Arial Unicode MS" w:cs="Arial Unicode MS" w:eastAsia="Arial Unicode MS" w:hAnsi="Arial Unicode MS"/>
          <w:b w:val="1"/>
          <w:color w:val="1b1c1d"/>
          <w:rtl w:val="0"/>
        </w:rPr>
        <w:t xml:space="preserve">5. 灵活的课程形式与个性化服务:</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rFonts w:ascii="Arial Unicode MS" w:cs="Arial Unicode MS" w:eastAsia="Arial Unicode MS" w:hAnsi="Arial Unicode MS"/>
          <w:b w:val="1"/>
          <w:color w:val="1b1c1d"/>
          <w:rtl w:val="0"/>
        </w:rPr>
        <w:t xml:space="preserve">提供多样化课程选择:</w:t>
      </w:r>
      <w:r w:rsidDel="00000000" w:rsidR="00000000" w:rsidRPr="00000000">
        <w:rPr>
          <w:rFonts w:ascii="Arial Unicode MS" w:cs="Arial Unicode MS" w:eastAsia="Arial Unicode MS" w:hAnsi="Arial Unicode MS"/>
          <w:color w:val="1b1c1d"/>
          <w:rtl w:val="0"/>
        </w:rPr>
        <w:t xml:space="preserve"> 推出长短期结合、线上线下结合、模块化定制等多种课程形式，满足不同学员的学习需求和时间安排。</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定制企业内训服务:</w:t>
      </w:r>
      <w:r w:rsidDel="00000000" w:rsidR="00000000" w:rsidRPr="00000000">
        <w:rPr>
          <w:rFonts w:ascii="Arial Unicode MS" w:cs="Arial Unicode MS" w:eastAsia="Arial Unicode MS" w:hAnsi="Arial Unicode MS"/>
          <w:color w:val="1b1c1d"/>
          <w:rtl w:val="0"/>
        </w:rPr>
        <w:t xml:space="preserve"> 针对企业高管团队的特定需求，提供个性化定制的内训课程和咨询服务。</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提供持续学习与成长支持:</w:t>
      </w:r>
      <w:r w:rsidDel="00000000" w:rsidR="00000000" w:rsidRPr="00000000">
        <w:rPr>
          <w:rFonts w:ascii="Arial Unicode MS" w:cs="Arial Unicode MS" w:eastAsia="Arial Unicode MS" w:hAnsi="Arial Unicode MS"/>
          <w:color w:val="1b1c1d"/>
          <w:rtl w:val="0"/>
        </w:rPr>
        <w:t xml:space="preserve"> 建立学员终身学习体系，提供持续的知识更新、技能提升、资源对接等服务，与学员共同成长。</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注重学习体验与服务质量:</w:t>
      </w:r>
      <w:r w:rsidDel="00000000" w:rsidR="00000000" w:rsidRPr="00000000">
        <w:rPr>
          <w:rFonts w:ascii="Arial Unicode MS" w:cs="Arial Unicode MS" w:eastAsia="Arial Unicode MS" w:hAnsi="Arial Unicode MS"/>
          <w:color w:val="1b1c1d"/>
          <w:rtl w:val="0"/>
        </w:rPr>
        <w:t xml:space="preserve"> 提升教学服务、学员支持、社群运营等方面的服务质量，打造良好的学习体验，提升学员满意度和口碑传播。</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rFonts w:ascii="Arial Unicode MS" w:cs="Arial Unicode MS" w:eastAsia="Arial Unicode MS" w:hAnsi="Arial Unicode MS"/>
          <w:b w:val="1"/>
          <w:color w:val="1b1c1d"/>
          <w:rtl w:val="0"/>
        </w:rPr>
        <w:t xml:space="preserve">6. 加强国际合作与本土创新:</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rFonts w:ascii="Arial Unicode MS" w:cs="Arial Unicode MS" w:eastAsia="Arial Unicode MS" w:hAnsi="Arial Unicode MS"/>
          <w:b w:val="1"/>
          <w:color w:val="1b1c1d"/>
          <w:rtl w:val="0"/>
        </w:rPr>
        <w:t xml:space="preserve">借鉴国际先进经验:</w:t>
      </w:r>
      <w:r w:rsidDel="00000000" w:rsidR="00000000" w:rsidRPr="00000000">
        <w:rPr>
          <w:rFonts w:ascii="Arial Unicode MS" w:cs="Arial Unicode MS" w:eastAsia="Arial Unicode MS" w:hAnsi="Arial Unicode MS"/>
          <w:color w:val="1b1c1d"/>
          <w:rtl w:val="0"/>
        </w:rPr>
        <w:t xml:space="preserve"> 学习国际顶尖商学院的先进教学理念、课程体系、运营模式等，并结合中国本土实际进行创新。</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开展国际合作项目:</w:t>
      </w:r>
      <w:r w:rsidDel="00000000" w:rsidR="00000000" w:rsidRPr="00000000">
        <w:rPr>
          <w:rFonts w:ascii="Arial Unicode MS" w:cs="Arial Unicode MS" w:eastAsia="Arial Unicode MS" w:hAnsi="Arial Unicode MS"/>
          <w:color w:val="1b1c1d"/>
          <w:rtl w:val="0"/>
        </w:rPr>
        <w:t xml:space="preserve"> 与海外知名商学院、研究机构、企业等开展合作，引进国际优质教育资源，拓展学员的国际视野。</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rFonts w:ascii="Arial Unicode MS" w:cs="Arial Unicode MS" w:eastAsia="Arial Unicode MS" w:hAnsi="Arial Unicode MS"/>
          <w:b w:val="1"/>
          <w:color w:val="1b1c1d"/>
          <w:rtl w:val="0"/>
        </w:rPr>
        <w:t xml:space="preserve">打造具有中国特色的商学教育:</w:t>
      </w:r>
      <w:r w:rsidDel="00000000" w:rsidR="00000000" w:rsidRPr="00000000">
        <w:rPr>
          <w:rFonts w:ascii="Arial Unicode MS" w:cs="Arial Unicode MS" w:eastAsia="Arial Unicode MS" w:hAnsi="Arial Unicode MS"/>
          <w:color w:val="1b1c1d"/>
          <w:rtl w:val="0"/>
        </w:rPr>
        <w:t xml:space="preserve"> 深入研究中国商业实践，总结中国企业管理经验，构建具有中国特色的商学教育体系，为中国企业发展贡献力量。</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Rule="auto"/>
        <w:rPr>
          <w:b w:val="1"/>
          <w:color w:val="1b1c1d"/>
        </w:rPr>
      </w:pPr>
      <w:r w:rsidDel="00000000" w:rsidR="00000000" w:rsidRPr="00000000">
        <w:rPr>
          <w:rFonts w:ascii="Arial Unicode MS" w:cs="Arial Unicode MS" w:eastAsia="Arial Unicode MS" w:hAnsi="Arial Unicode MS"/>
          <w:b w:val="1"/>
          <w:color w:val="1b1c1d"/>
          <w:rtl w:val="0"/>
        </w:rPr>
        <w:t xml:space="preserve">核心策略总结:</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rFonts w:ascii="Arial Unicode MS" w:cs="Arial Unicode MS" w:eastAsia="Arial Unicode MS" w:hAnsi="Arial Unicode MS"/>
          <w:color w:val="1b1c1d"/>
          <w:rtl w:val="0"/>
        </w:rPr>
        <w:t xml:space="preserve">民营商学教育机构未来十年的发展方向，核心在于 </w:t>
      </w:r>
      <w:r w:rsidDel="00000000" w:rsidR="00000000" w:rsidRPr="00000000">
        <w:rPr>
          <w:rFonts w:ascii="Arial Unicode MS" w:cs="Arial Unicode MS" w:eastAsia="Arial Unicode MS" w:hAnsi="Arial Unicode MS"/>
          <w:b w:val="1"/>
          <w:color w:val="1b1c1d"/>
          <w:rtl w:val="0"/>
        </w:rPr>
        <w:t xml:space="preserve">差异化生存，特色化发展，实战化教学，智能化赋能，社群化运营</w:t>
      </w:r>
      <w:r w:rsidDel="00000000" w:rsidR="00000000" w:rsidRPr="00000000">
        <w:rPr>
          <w:rFonts w:ascii="Arial Unicode MS" w:cs="Arial Unicode MS" w:eastAsia="Arial Unicode MS" w:hAnsi="Arial Unicode MS"/>
          <w:color w:val="1b1c1d"/>
          <w:rtl w:val="0"/>
        </w:rPr>
        <w:t xml:space="preserve">。 要充分发挥民营机构的灵活性和创新性，紧密贴合市场需求，不断迭代升级课程和服务，才能在激烈的竞争中脱颖而出，赢得市场认可和学员信赖。</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rFonts w:ascii="Arial Unicode MS" w:cs="Arial Unicode MS" w:eastAsia="Arial Unicode MS" w:hAnsi="Arial Unicode MS"/>
          <w:color w:val="1b1c1d"/>
          <w:rtl w:val="0"/>
        </w:rPr>
        <w:t xml:space="preserve">同时，需要密切关注政策导向、行业趋势和技术变革，保持敏锐的市场洞察力，及时调整发展战略，才能在快速变化的商业环境中保持竞争力，实现可持续发展。</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78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78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