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ascii="微软雅黑" w:hAnsi="微软雅黑" w:eastAsia="微软雅黑"/>
          <w:sz w:val="24"/>
          <w:szCs w:val="24"/>
        </w:rPr>
      </w:pP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9FBF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3426"/>
        <w:gridCol w:w="1401"/>
        <w:gridCol w:w="2359"/>
      </w:tblGrid>
      <w:tr>
        <w:trPr>
          <w:trHeight w:val="675" w:hRule="atLeast"/>
        </w:trPr>
        <w:tc>
          <w:tcPr>
            <w:tcW w:w="786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项目名称</w:t>
            </w:r>
          </w:p>
        </w:tc>
        <w:tc>
          <w:tcPr>
            <w:tcW w:w="4213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bookmarkStart w:id="0" w:name="_GoBack"/>
            <w:r>
              <w:rPr>
                <w:rFonts w:hint="eastAsia" w:ascii="微软雅黑" w:hAnsi="微软雅黑" w:eastAsia="微软雅黑"/>
                <w:sz w:val="24"/>
                <w:szCs w:val="24"/>
              </w:rPr>
              <w:t>付款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微软雅黑" w:hAnsi="微软雅黑" w:eastAsia="微软雅黑"/>
                <w:sz w:val="24"/>
                <w:szCs w:val="24"/>
              </w:rPr>
              <w:t>课后感通知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老师</w:t>
            </w:r>
            <w:bookmarkEnd w:id="0"/>
          </w:p>
        </w:tc>
      </w:tr>
      <w:tr>
        <w:trPr>
          <w:trHeight w:val="645" w:hRule="atLeast"/>
        </w:trPr>
        <w:tc>
          <w:tcPr>
            <w:tcW w:w="786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申请部门</w:t>
            </w:r>
          </w:p>
        </w:tc>
        <w:tc>
          <w:tcPr>
            <w:tcW w:w="2008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后台中心</w:t>
            </w:r>
          </w:p>
        </w:tc>
        <w:tc>
          <w:tcPr>
            <w:tcW w:w="82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申请人</w:t>
            </w:r>
          </w:p>
        </w:tc>
        <w:tc>
          <w:tcPr>
            <w:tcW w:w="1383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刘伟</w:t>
            </w:r>
          </w:p>
        </w:tc>
      </w:tr>
      <w:tr>
        <w:trPr>
          <w:trHeight w:val="345" w:hRule="atLeast"/>
        </w:trPr>
        <w:tc>
          <w:tcPr>
            <w:tcW w:w="786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申请日期</w:t>
            </w:r>
          </w:p>
        </w:tc>
        <w:tc>
          <w:tcPr>
            <w:tcW w:w="4213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2022 年 1 月 13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645" w:hRule="atLeast"/>
        </w:trPr>
        <w:tc>
          <w:tcPr>
            <w:tcW w:w="786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项目类型</w:t>
            </w:r>
          </w:p>
        </w:tc>
        <w:tc>
          <w:tcPr>
            <w:tcW w:w="4213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1级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 </w:t>
            </w:r>
            <w:r>
              <w:rPr>
                <w:rFonts w:ascii="微软雅黑" w:hAnsi="微软雅黑" w:eastAsia="微软雅黑"/>
                <w:sz w:val="24"/>
                <w:szCs w:val="24"/>
              </w:rPr>
              <w:sym w:font="Wingdings 2" w:char="0052"/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2级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3级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4级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5级</w:t>
            </w:r>
          </w:p>
        </w:tc>
      </w:tr>
      <w:tr>
        <w:trPr>
          <w:trHeight w:val="675" w:hRule="atLeast"/>
        </w:trPr>
        <w:tc>
          <w:tcPr>
            <w:tcW w:w="786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起止日期</w:t>
            </w:r>
          </w:p>
        </w:tc>
        <w:tc>
          <w:tcPr>
            <w:tcW w:w="4213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2022 年 1 月 13 日 - 2022 年 2 月 13 日</w:t>
            </w:r>
          </w:p>
        </w:tc>
      </w:tr>
      <w:tr>
        <w:trPr>
          <w:trHeight w:val="945" w:hRule="atLeast"/>
        </w:trPr>
        <w:tc>
          <w:tcPr>
            <w:tcW w:w="786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项目背景</w:t>
            </w:r>
          </w:p>
        </w:tc>
        <w:tc>
          <w:tcPr>
            <w:tcW w:w="4213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一、老师建议高维改善付款通知流程：</w:t>
            </w:r>
          </w:p>
          <w:p>
            <w:pPr>
              <w:snapToGrid w:val="0"/>
              <w:jc w:val="left"/>
            </w:pPr>
            <w:r>
              <w:drawing>
                <wp:inline distT="0" distB="0" distL="114300" distR="114300">
                  <wp:extent cx="3674745" cy="4318635"/>
                  <wp:effectExtent l="0" t="0" r="8255" b="2476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4745" cy="4318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napToGrid w:val="0"/>
              <w:jc w:val="left"/>
            </w:pPr>
          </w:p>
          <w:p>
            <w:pPr>
              <w:numPr>
                <w:ilvl w:val="0"/>
                <w:numId w:val="1"/>
              </w:numPr>
              <w:snapToGrid w:val="0"/>
              <w:jc w:val="left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改进通知流程，财务会面临工作量double的问题</w:t>
            </w:r>
          </w:p>
          <w:p>
            <w:pPr>
              <w:numPr>
                <w:ilvl w:val="0"/>
                <w:numId w:val="0"/>
              </w:numPr>
              <w:snapToGrid w:val="0"/>
              <w:jc w:val="left"/>
              <w:rPr>
                <w:rFonts w:hint="eastAsia"/>
                <w:lang w:val="en-US" w:eastAsia="zh-Hans"/>
              </w:rPr>
            </w:pPr>
            <w:r>
              <w:drawing>
                <wp:inline distT="0" distB="0" distL="114300" distR="114300">
                  <wp:extent cx="2357755" cy="5109210"/>
                  <wp:effectExtent l="0" t="0" r="4445" b="2159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755" cy="5109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"/>
              </w:numPr>
              <w:snapToGrid w:val="0"/>
              <w:jc w:val="left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考虑用系统实现（后期完成银企直联项目后再做一个迭代）</w:t>
            </w:r>
          </w:p>
          <w:p>
            <w:pPr>
              <w:snapToGrid w:val="0"/>
              <w:jc w:val="left"/>
              <w:rPr>
                <w:rFonts w:hint="eastAsia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35" w:hRule="atLeast"/>
        </w:trPr>
        <w:tc>
          <w:tcPr>
            <w:tcW w:w="786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项目目标</w:t>
            </w:r>
          </w:p>
        </w:tc>
        <w:tc>
          <w:tcPr>
            <w:tcW w:w="4213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numPr>
                <w:ilvl w:val="0"/>
                <w:numId w:val="2"/>
              </w:numPr>
              <w:snapToGrid w:val="0"/>
              <w:ind w:left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用系统发付款通知给老师，让老师感受到及时、高效、有温度</w:t>
            </w:r>
          </w:p>
          <w:p>
            <w:pPr>
              <w:numPr>
                <w:ilvl w:val="0"/>
                <w:numId w:val="2"/>
              </w:numPr>
              <w:snapToGrid w:val="0"/>
              <w:ind w:left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抄送班主任和课程经理，同时让他们知道消息也已触达老师</w:t>
            </w:r>
          </w:p>
          <w:p>
            <w:pPr>
              <w:numPr>
                <w:ilvl w:val="0"/>
                <w:numId w:val="2"/>
              </w:numPr>
              <w:snapToGrid w:val="0"/>
              <w:ind w:left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节省财务工作量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br w:type="textWrapping"/>
            </w:r>
            <w:r>
              <w:drawing>
                <wp:inline distT="0" distB="0" distL="114300" distR="114300">
                  <wp:extent cx="4953000" cy="1304925"/>
                  <wp:effectExtent l="0" t="0" r="0" b="1587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1304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050" w:hRule="atLeast"/>
        </w:trPr>
        <w:tc>
          <w:tcPr>
            <w:tcW w:w="786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项目成果</w:t>
            </w:r>
          </w:p>
        </w:tc>
        <w:tc>
          <w:tcPr>
            <w:tcW w:w="4213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numPr>
                <w:ilvl w:val="0"/>
                <w:numId w:val="3"/>
              </w:numPr>
              <w:snapToGrid w:val="0"/>
              <w:ind w:left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需求方案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 xml:space="preserve"> 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fldChar w:fldCharType="begin"/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instrText xml:space="preserve"> HYPERLINK "https://www.tapd.cn/20296441/prong/stories/view/1120296441001004165" </w:instrTex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fldChar w:fldCharType="separate"/>
            </w:r>
            <w:r>
              <w:rPr>
                <w:rStyle w:val="5"/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https://www.tapd.cn/20296441/prong/stories/view/1120296441001004165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fldChar w:fldCharType="end"/>
            </w:r>
          </w:p>
          <w:p>
            <w:pPr>
              <w:numPr>
                <w:ilvl w:val="0"/>
                <w:numId w:val="3"/>
              </w:numPr>
              <w:snapToGrid w:val="0"/>
              <w:ind w:left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付款消息、课后感消息角色分配和权限表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br w:type="textWrapping"/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drawing>
                <wp:inline distT="0" distB="0" distL="114300" distR="114300">
                  <wp:extent cx="4405630" cy="1191260"/>
                  <wp:effectExtent l="0" t="0" r="13970" b="2540"/>
                  <wp:docPr id="9" name="图片 9" descr="tapd_20296441_base64_1642058690_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tapd_20296441_base64_1642058690_5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5630" cy="1191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3"/>
              </w:numPr>
              <w:snapToGrid w:val="0"/>
              <w:ind w:left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odoo付款接口和消息发送功能</w:t>
            </w:r>
          </w:p>
        </w:tc>
      </w:tr>
      <w:tr>
        <w:tblPrEx>
          <w:shd w:val="clear" w:color="auto" w:fill="F9FBFA"/>
        </w:tblPrEx>
        <w:trPr>
          <w:trHeight w:val="1020" w:hRule="atLeast"/>
        </w:trPr>
        <w:tc>
          <w:tcPr>
            <w:tcW w:w="786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  <w:t>项目需求方</w:t>
            </w:r>
          </w:p>
        </w:tc>
        <w:tc>
          <w:tcPr>
            <w:tcW w:w="4213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课程经理、财务、老师们</w:t>
            </w:r>
          </w:p>
        </w:tc>
      </w:tr>
      <w:tr>
        <w:trPr>
          <w:trHeight w:val="1020" w:hRule="atLeast"/>
        </w:trPr>
        <w:tc>
          <w:tcPr>
            <w:tcW w:w="786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项目成本</w:t>
            </w:r>
            <w:r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  <w:t>（财务预算）</w:t>
            </w:r>
          </w:p>
        </w:tc>
        <w:tc>
          <w:tcPr>
            <w:tcW w:w="4213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（估算）</w:t>
            </w:r>
          </w:p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产品：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1000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元</w:t>
            </w:r>
          </w:p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设计：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1000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元</w:t>
            </w:r>
          </w:p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开发：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3000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元</w:t>
            </w:r>
          </w:p>
        </w:tc>
      </w:tr>
      <w:tr>
        <w:trPr>
          <w:trHeight w:val="1035" w:hRule="atLeast"/>
        </w:trPr>
        <w:tc>
          <w:tcPr>
            <w:tcW w:w="786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所需资源</w:t>
            </w:r>
          </w:p>
        </w:tc>
        <w:tc>
          <w:tcPr>
            <w:tcW w:w="4213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现成的系统和人员</w:t>
            </w:r>
          </w:p>
        </w:tc>
      </w:tr>
      <w:tr>
        <w:trPr>
          <w:trHeight w:val="1035" w:hRule="atLeast"/>
        </w:trPr>
        <w:tc>
          <w:tcPr>
            <w:tcW w:w="786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干系人</w:t>
            </w:r>
          </w:p>
        </w:tc>
        <w:tc>
          <w:tcPr>
            <w:tcW w:w="4213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KK、丹纯、课程经理、班主任</w:t>
            </w:r>
          </w:p>
        </w:tc>
      </w:tr>
      <w:tr>
        <w:trPr>
          <w:trHeight w:val="1125" w:hRule="atLeast"/>
        </w:trPr>
        <w:tc>
          <w:tcPr>
            <w:tcW w:w="786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项目成员</w:t>
            </w:r>
          </w:p>
        </w:tc>
        <w:tc>
          <w:tcPr>
            <w:tcW w:w="4213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刘伟（及技术组）</w:t>
            </w:r>
          </w:p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KK（文案及老师端关键体验把关）</w:t>
            </w:r>
          </w:p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丹纯（发现需求，角色权限配置表确认，后续课程经理宣导等）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80" w:hRule="atLeast"/>
        </w:trPr>
        <w:tc>
          <w:tcPr>
            <w:tcW w:w="786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项目风险</w:t>
            </w:r>
          </w:p>
        </w:tc>
        <w:tc>
          <w:tcPr>
            <w:tcW w:w="4213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无</w:t>
            </w:r>
          </w:p>
        </w:tc>
      </w:tr>
      <w:tr>
        <w:trPr>
          <w:trHeight w:val="1095" w:hRule="atLeast"/>
        </w:trPr>
        <w:tc>
          <w:tcPr>
            <w:tcW w:w="786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项目激励</w:t>
            </w:r>
          </w:p>
        </w:tc>
        <w:tc>
          <w:tcPr>
            <w:tcW w:w="4213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60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颗棒棒糖</w:t>
            </w:r>
          </w:p>
        </w:tc>
      </w:tr>
      <w:tr>
        <w:trPr>
          <w:trHeight w:val="1650" w:hRule="atLeast"/>
        </w:trPr>
        <w:tc>
          <w:tcPr>
            <w:tcW w:w="786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评审意见</w:t>
            </w:r>
          </w:p>
        </w:tc>
        <w:tc>
          <w:tcPr>
            <w:tcW w:w="4213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</w:tbl>
    <w:p>
      <w:pPr>
        <w:snapToGrid w:val="0"/>
        <w:jc w:val="left"/>
        <w:rPr>
          <w:rFonts w:hint="eastAsia" w:ascii="微软雅黑" w:hAnsi="微软雅黑" w:eastAsia="微软雅黑"/>
          <w:sz w:val="24"/>
          <w:szCs w:val="24"/>
          <w:lang w:val="en-US" w:eastAsia="zh-Hans"/>
        </w:rPr>
      </w:pPr>
    </w:p>
    <w:sectPr>
      <w:headerReference r:id="rId3" w:type="default"/>
      <w:pgSz w:w="11906" w:h="16838"/>
      <w:pgMar w:top="1440" w:right="1797" w:bottom="1440" w:left="179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1952625</wp:posOffset>
          </wp:positionH>
          <wp:positionV relativeFrom="paragraph">
            <wp:posOffset>-456565</wp:posOffset>
          </wp:positionV>
          <wp:extent cx="1187450" cy="727710"/>
          <wp:effectExtent l="0" t="0" r="0" b="0"/>
          <wp:wrapNone/>
          <wp:docPr id="4" name="图片 4" descr="蓝色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蓝色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7450" cy="727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DFF62B"/>
    <w:multiLevelType w:val="singleLevel"/>
    <w:tmpl w:val="61DFF62B"/>
    <w:lvl w:ilvl="0" w:tentative="0">
      <w:start w:val="2"/>
      <w:numFmt w:val="chineseCounting"/>
      <w:suff w:val="nothing"/>
      <w:lvlText w:val="%1、"/>
      <w:lvlJc w:val="left"/>
    </w:lvl>
  </w:abstractNum>
  <w:abstractNum w:abstractNumId="1">
    <w:nsid w:val="61DFF789"/>
    <w:multiLevelType w:val="singleLevel"/>
    <w:tmpl w:val="61DFF78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1DFF7BA"/>
    <w:multiLevelType w:val="singleLevel"/>
    <w:tmpl w:val="61DFF7B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C1A"/>
    <w:rsid w:val="000C51B7"/>
    <w:rsid w:val="00216EB9"/>
    <w:rsid w:val="0059531B"/>
    <w:rsid w:val="00616505"/>
    <w:rsid w:val="0062213C"/>
    <w:rsid w:val="00633F40"/>
    <w:rsid w:val="006549AD"/>
    <w:rsid w:val="00684D9C"/>
    <w:rsid w:val="00A60633"/>
    <w:rsid w:val="00BA0C1A"/>
    <w:rsid w:val="00C061CB"/>
    <w:rsid w:val="00C604EC"/>
    <w:rsid w:val="00E26251"/>
    <w:rsid w:val="00EA1EE8"/>
    <w:rsid w:val="00F53662"/>
    <w:rsid w:val="083D07F0"/>
    <w:rsid w:val="105E3B74"/>
    <w:rsid w:val="18F53614"/>
    <w:rsid w:val="1C2C4424"/>
    <w:rsid w:val="1CD54CE6"/>
    <w:rsid w:val="1DEC38DC"/>
    <w:rsid w:val="243727CA"/>
    <w:rsid w:val="30456175"/>
    <w:rsid w:val="36772279"/>
    <w:rsid w:val="434067C1"/>
    <w:rsid w:val="4BBF85E8"/>
    <w:rsid w:val="568D20C3"/>
    <w:rsid w:val="5B4F731A"/>
    <w:rsid w:val="670B53D7"/>
    <w:rsid w:val="6EAF13B0"/>
    <w:rsid w:val="71061E72"/>
    <w:rsid w:val="7A3B2499"/>
    <w:rsid w:val="FCFD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5">
    <w:name w:val="Hyperlink"/>
    <w:basedOn w:val="4"/>
    <w:unhideWhenUsed/>
    <w:qFormat/>
    <w:uiPriority w:val="99"/>
    <w:rPr>
      <w:color w:val="0000FF"/>
      <w:u w:val="single"/>
    </w:rPr>
  </w:style>
  <w:style w:type="table" w:styleId="7">
    <w:name w:val="Table Grid"/>
    <w:basedOn w:val="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4"/>
    <w:link w:val="3"/>
    <w:semiHidden/>
    <w:qFormat/>
    <w:uiPriority w:val="99"/>
    <w:rPr>
      <w:sz w:val="18"/>
      <w:szCs w:val="18"/>
    </w:rPr>
  </w:style>
  <w:style w:type="character" w:customStyle="1" w:styleId="9">
    <w:name w:val="页脚 字符"/>
    <w:basedOn w:val="4"/>
    <w:link w:val="2"/>
    <w:semiHidden/>
    <w:qFormat/>
    <w:uiPriority w:val="99"/>
    <w:rPr>
      <w:sz w:val="18"/>
      <w:szCs w:val="18"/>
    </w:rPr>
  </w:style>
  <w:style w:type="paragraph" w:customStyle="1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18</Words>
  <Characters>106</Characters>
  <Lines>1</Lines>
  <Paragraphs>1</Paragraphs>
  <ScaleCrop>false</ScaleCrop>
  <LinksUpToDate>false</LinksUpToDate>
  <CharactersWithSpaces>123</CharactersWithSpaces>
  <Application>WPS Office_3.9.6.6441_F1E327BC-269C-435d-A152-05C5408002CA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2017-01-11T01:10:00Z</dcterms:created>
  <dc:creator>Tencent</dc:creator>
  <cp:lastModifiedBy>liuwei</cp:lastModifiedBy>
  <dcterms:modified xsi:type="dcterms:W3CDTF">2022-01-13T17:56:32Z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  <property fmtid="{D5CDD505-2E9C-101B-9397-08002B2CF9AE}" pid="3" name="ICV">
    <vt:lpwstr>32E5876155EB4B62BE41AF4F22679BF5</vt:lpwstr>
  </property>
</Properties>
</file>