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</w:pPr>
      <w:r>
        <w:rPr>
          <w:rFonts w:hint="eastAsia"/>
        </w:rPr>
        <w:t>分析账户</w:t>
      </w:r>
      <w:r>
        <w:rPr>
          <w:rFonts w:hint="eastAsia"/>
          <w:lang w:eastAsia="zh-CN"/>
        </w:rPr>
        <w:t>即每个团</w:t>
      </w:r>
      <w:r>
        <w:rPr>
          <w:rFonts w:hint="eastAsia"/>
        </w:rPr>
        <w:t>的设置需要提前从小助手导入吗？</w:t>
      </w:r>
      <w:r>
        <w:rPr>
          <w:rFonts w:hint="eastAsia"/>
          <w:lang w:eastAsia="zh-CN"/>
        </w:rPr>
        <w:t>目</w:t>
      </w:r>
      <w:r>
        <w:rPr>
          <w:rFonts w:hint="eastAsia"/>
        </w:rPr>
        <w:t>前的分析账户自动创建于提交订单核销之后</w:t>
      </w:r>
      <w:r>
        <w:rPr>
          <w:rFonts w:hint="eastAsia"/>
          <w:lang w:eastAsia="zh-CN"/>
        </w:rPr>
        <w:t>吗，但是班主任会在开课前申请付款且核销延宕。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建议</w:t>
      </w:r>
      <w:r>
        <w:rPr>
          <w:rFonts w:hint="eastAsia"/>
          <w:lang w:eastAsia="zh-CN"/>
        </w:rPr>
        <w:t>格式化</w:t>
      </w:r>
      <w:r>
        <w:rPr>
          <w:rFonts w:hint="eastAsia"/>
        </w:rPr>
        <w:t>公开课分析账户的名称</w:t>
      </w:r>
      <w:r>
        <w:rPr>
          <w:rFonts w:hint="eastAsia"/>
          <w:lang w:eastAsia="zh-CN"/>
        </w:rPr>
        <w:t>“某课</w:t>
      </w:r>
      <w:r>
        <w:rPr>
          <w:rFonts w:hint="eastAsia"/>
          <w:lang w:val="en-US" w:eastAsia="zh-CN"/>
        </w:rPr>
        <w:t>-某地”等，因为</w:t>
      </w:r>
      <w:r>
        <w:rPr>
          <w:rFonts w:hint="eastAsia"/>
        </w:rPr>
        <w:t>就目前而言对外课题时常会变动，而本质内容、上课老师都是不变的</w:t>
      </w:r>
      <w:r>
        <w:rPr>
          <w:rFonts w:hint="eastAsia"/>
          <w:lang w:eastAsia="zh-CN"/>
        </w:rPr>
        <w:t>，比如一把手的用人识人课现在更名为关键岗位的识人用人。</w:t>
      </w:r>
    </w:p>
    <w:p>
      <w:pPr>
        <w:numPr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在采购和费用模块时，分析账户作为辅助核算需要设置为必填项来一一对应。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odoo销售模块，</w:t>
      </w:r>
      <w:r>
        <w:rPr>
          <w:rFonts w:hint="eastAsia"/>
        </w:rPr>
        <w:t>收入的确认环节，从报价单到订单到结算单。因为从小助手导入过来的数据就是订单，变成确认收入的结算单还需要进行勾选确认，理论上这个也可以优化成自动项，但前期可以先留此操作有助于发现问题及隔断步骤</w:t>
      </w:r>
      <w:r>
        <w:rPr>
          <w:rFonts w:hint="eastAsia"/>
          <w:lang w:eastAsia="zh-CN"/>
        </w:rPr>
        <w:t>简化</w:t>
      </w:r>
      <w:r>
        <w:rPr>
          <w:rFonts w:hint="eastAsia"/>
        </w:rPr>
        <w:t>处理</w:t>
      </w:r>
      <w:r>
        <w:rPr>
          <w:rFonts w:hint="eastAsia"/>
          <w:lang w:eastAsia="zh-CN"/>
        </w:rPr>
        <w:t>。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</w:rPr>
      </w:pPr>
      <w:r>
        <w:rPr>
          <w:rFonts w:hint="eastAsia"/>
        </w:rPr>
        <w:t>同时，小助手同步数据是一个一次性操作，如果中间有隔断措施，是不是前期可以先设置为可以多次提交以便提高初运作时的容错率？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资金与订单收款动作，这里没有看到odoo对接到微信、支付宝、小助手对公收款记录的真实数据；以及对接后的资金与订单勾稽核销的情况。实际情况为在通过确认订单结算单后会有登记付款的动作，这个计入了资金明细中，但此手工操作致使实际收款时间不对且与真实收款数据不匹配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odoo关于分析账户，希望设计为多层结构，因为不仅是公开课，还有内训微咨询等主营业务，及项目类、组织费用需要用到辅助核算。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odoo最终使用的数据库是哪个？ 数据库能否进行复制备份及迁移？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7C65BE"/>
    <w:multiLevelType w:val="singleLevel"/>
    <w:tmpl w:val="757C65B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A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2021-07-04T12:36:46Z</dcterms:created>
  <dc:creator>Administrator</dc:creator>
  <cp:lastModifiedBy>折枝</cp:lastModifiedBy>
  <dcterms:modified xsi:type="dcterms:W3CDTF">2021-07-04T12:49:36Z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E3DF4C7912A14B53A23EC5EEE1DF4D6E</vt:lpwstr>
  </property>
</Properties>
</file>