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石大校友会讨论deepseek 2025年2月16日 - 智能纪要</w:t>
      </w:r>
    </w:p>
    <w:p>
      <w:pPr>
        <w:pStyle w:val="1"/>
        <w:spacing w:before="380" w:after="140" w:line="288" w:lineRule="auto"/>
        <w:ind w:left="0"/>
        <w:jc w:val="left"/>
        <w:outlineLvl w:val="0"/>
      </w:pPr>
      <w:bookmarkStart w:name="heading_0" w:id="0"/>
      <w:r>
        <w:rPr>
          <w:rFonts w:eastAsia="等线" w:ascii="Arial" w:cs="Arial" w:hAnsi="Arial"/>
          <w:b w:val="true"/>
          <w:sz w:val="36"/>
        </w:rPr>
        <w:t>会议信息</w:t>
      </w:r>
      <w:bookmarkEnd w:id="0"/>
    </w:p>
    <w:p>
      <w:pPr>
        <w:spacing w:before="120" w:after="120" w:line="288" w:lineRule="auto"/>
        <w:ind w:left="0"/>
        <w:jc w:val="left"/>
      </w:pPr>
      <w:r>
        <w:rPr>
          <w:rFonts w:eastAsia="等线" w:ascii="Arial" w:cs="Arial" w:hAnsi="Arial"/>
          <w:sz w:val="22"/>
        </w:rPr>
        <w:t>会议主题：石大校友会讨论deepseek</w:t>
      </w:r>
    </w:p>
    <w:p>
      <w:pPr>
        <w:spacing w:before="120" w:after="120" w:line="288" w:lineRule="auto"/>
        <w:ind w:left="0"/>
        <w:jc w:val="left"/>
      </w:pPr>
      <w:r>
        <w:rPr>
          <w:rFonts w:eastAsia="等线" w:ascii="Arial" w:cs="Arial" w:hAnsi="Arial"/>
          <w:sz w:val="22"/>
        </w:rPr>
        <w:t>会议时间：2月16号（周日） 15:36 - 18:11 （GMT+08）</w:t>
      </w:r>
    </w:p>
    <w:p>
      <w:pPr>
        <w:spacing w:before="120" w:after="120" w:line="288" w:lineRule="auto"/>
        <w:ind w:left="0"/>
        <w:jc w:val="left"/>
      </w:pPr>
      <w:r>
        <w:rPr>
          <w:rFonts w:eastAsia="等线" w:ascii="Arial" w:cs="Arial" w:hAnsi="Arial"/>
          <w:sz w:val="22"/>
        </w:rPr>
        <w:t>参会人：</w:t>
      </w:r>
      <w:r>
        <w:rPr>
          <w:rFonts w:eastAsia="等线" w:ascii="Arial" w:cs="Arial" w:hAnsi="Arial"/>
          <w:color w:val="3370ff"/>
          <w:sz w:val="22"/>
        </w:rPr>
        <w:t>@刘伟</w:t>
      </w:r>
    </w:p>
    <w:p>
      <w:pPr>
        <w:pStyle w:val="1"/>
        <w:spacing w:before="380" w:after="140" w:line="288" w:lineRule="auto"/>
        <w:ind w:left="0"/>
        <w:jc w:val="left"/>
        <w:outlineLvl w:val="0"/>
      </w:pPr>
      <w:bookmarkStart w:name="heading_1" w:id="1"/>
      <w:r>
        <w:rPr>
          <w:rFonts w:eastAsia="等线" w:ascii="Arial" w:cs="Arial" w:hAnsi="Arial"/>
          <w:b w:val="true"/>
          <w:sz w:val="36"/>
        </w:rPr>
        <w:t>智能纪要</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智能会议纪要由 AI 生成，可能不准确，请谨慎甄别后使用</w:t>
            </w:r>
          </w:p>
        </w:tc>
      </w:tr>
    </w:tbl>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以下总结内容由标准版模型生成，推荐升级 </w:t>
            </w:r>
            <w:hyperlink r:id="rId4">
              <w:r>
                <w:rPr>
                  <w:rFonts w:eastAsia="等线" w:ascii="Arial" w:cs="Arial" w:hAnsi="Arial"/>
                  <w:color w:val="3370ff"/>
                  <w:sz w:val="22"/>
                </w:rPr>
                <w:t>专业版模型</w:t>
              </w:r>
            </w:hyperlink>
            <w:r>
              <w:rPr>
                <w:rFonts w:eastAsia="等线" w:ascii="Arial" w:cs="Arial" w:hAnsi="Arial"/>
                <w:sz w:val="22"/>
              </w:rPr>
              <w:t>，体验更高质量的总结内容</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4ff"/>
            <w:tcMar>
              <w:top w:type="dxa" w:w="60"/>
              <w:left w:type="dxa" w:w="120"/>
              <w:bottom w:type="dxa" w:w="30"/>
              <w:right w:type="dxa" w:w="120"/>
            </w:tcMar>
          </w:tcPr>
          <w:p>
            <w:pPr>
              <w:pStyle w:val="2"/>
              <w:spacing w:before="320" w:after="120" w:line="288" w:lineRule="auto"/>
              <w:ind w:left="0"/>
              <w:jc w:val="left"/>
              <w:outlineLvl w:val="1"/>
            </w:pPr>
            <w:bookmarkStart w:name="heading_2" w:id="2"/>
            <w:r>
              <w:rPr>
                <w:rFonts w:eastAsia="等线" w:ascii="Arial" w:cs="Arial" w:hAnsi="Arial"/>
                <w:b w:val="true"/>
                <w:sz w:val="32"/>
              </w:rPr>
              <w:t>总结</w:t>
            </w:r>
            <w:bookmarkEnd w:id="2"/>
          </w:p>
          <w:p>
            <w:pPr>
              <w:spacing w:before="120" w:after="120" w:line="288" w:lineRule="auto"/>
              <w:ind w:left="0"/>
              <w:jc w:val="left"/>
            </w:pPr>
            <w:r>
              <w:rPr>
                <w:rFonts w:eastAsia="等线" w:ascii="Arial" w:cs="Arial" w:hAnsi="Arial"/>
                <w:sz w:val="22"/>
              </w:rPr>
              <w:t>会议讨论了关于金蝶公司及 AI 应用的讨论，金融投资与新能源行业探讨，关于经济、投资与商业的讨论，关于 AI 及相关投资的讨论，金融数据处理与 AI 应用的探讨，关于中文语言优势、量化交易及军事相关的讨论，工作经历、AI 影响及旅游相关交流，关于业务合作与 AI 发展的讨论，关于 AI 及相关业务的讨论，AI 在各领域的应用及发展前景。。主要内容包括：</w:t>
            </w:r>
          </w:p>
          <w:p>
            <w:pPr>
              <w:numPr>
                <w:numId w:val="1"/>
              </w:numPr>
              <w:spacing w:before="120" w:after="120" w:line="288" w:lineRule="auto"/>
              <w:ind w:left="0"/>
              <w:jc w:val="left"/>
            </w:pPr>
            <w:r>
              <w:rPr>
                <w:rFonts w:eastAsia="等线" w:ascii="Arial" w:cs="Arial" w:hAnsi="Arial"/>
                <w:b w:val="true"/>
                <w:sz w:val="22"/>
              </w:rPr>
              <w:t>关于金蝶公司及 AI 应用的讨论</w:t>
            </w:r>
          </w:p>
          <w:p>
            <w:pPr>
              <w:numPr>
                <w:numId w:val="2"/>
              </w:numPr>
              <w:spacing w:before="120" w:after="120" w:line="288" w:lineRule="auto"/>
              <w:ind w:left="453"/>
              <w:jc w:val="left"/>
            </w:pPr>
            <w:r>
              <w:rPr>
                <w:rFonts w:eastAsia="等线" w:ascii="Arial" w:cs="Arial" w:hAnsi="Arial"/>
                <w:b w:val="true"/>
                <w:sz w:val="22"/>
              </w:rPr>
              <w:t>金蝶转型与 AI 应用</w:t>
            </w:r>
            <w:r>
              <w:rPr>
                <w:rFonts w:eastAsia="等线" w:ascii="Arial" w:cs="Arial" w:hAnsi="Arial"/>
                <w:sz w:val="22"/>
              </w:rPr>
              <w:t>：金蝶从 20 年、21 年开始转型，结合 AI 推出新模块，如财务凭证处理等应用。</w:t>
            </w:r>
          </w:p>
          <w:p>
            <w:pPr>
              <w:numPr>
                <w:numId w:val="3"/>
              </w:numPr>
              <w:spacing w:before="120" w:after="120" w:line="288" w:lineRule="auto"/>
              <w:ind w:left="453"/>
              <w:jc w:val="left"/>
            </w:pPr>
            <w:r>
              <w:rPr>
                <w:rFonts w:eastAsia="等线" w:ascii="Arial" w:cs="Arial" w:hAnsi="Arial"/>
                <w:b w:val="true"/>
                <w:sz w:val="22"/>
              </w:rPr>
              <w:t>金蝶业务布局</w:t>
            </w:r>
            <w:r>
              <w:rPr>
                <w:rFonts w:eastAsia="等线" w:ascii="Arial" w:cs="Arial" w:hAnsi="Arial"/>
                <w:sz w:val="22"/>
              </w:rPr>
              <w:t>：金蝶在各地有分公司，有盖楼收租等业务布局，被认为资产过重。</w:t>
            </w:r>
          </w:p>
          <w:p>
            <w:pPr>
              <w:numPr>
                <w:numId w:val="4"/>
              </w:numPr>
              <w:spacing w:before="120" w:after="120" w:line="288" w:lineRule="auto"/>
              <w:ind w:left="453"/>
              <w:jc w:val="left"/>
            </w:pPr>
            <w:r>
              <w:rPr>
                <w:rFonts w:eastAsia="等线" w:ascii="Arial" w:cs="Arial" w:hAnsi="Arial"/>
                <w:b w:val="true"/>
                <w:sz w:val="22"/>
              </w:rPr>
              <w:t>金蝶财务状况</w:t>
            </w:r>
            <w:r>
              <w:rPr>
                <w:rFonts w:eastAsia="等线" w:ascii="Arial" w:cs="Arial" w:hAnsi="Arial"/>
                <w:sz w:val="22"/>
              </w:rPr>
              <w:t>：金蝶多年亏损，财报显示 21 年开始每年亏数亿到十多亿，引发对其现金流的担忧。</w:t>
            </w:r>
          </w:p>
          <w:p>
            <w:pPr>
              <w:numPr>
                <w:numId w:val="5"/>
              </w:numPr>
              <w:spacing w:before="120" w:after="120" w:line="288" w:lineRule="auto"/>
              <w:ind w:left="453"/>
              <w:jc w:val="left"/>
            </w:pPr>
            <w:r>
              <w:rPr>
                <w:rFonts w:eastAsia="等线" w:ascii="Arial" w:cs="Arial" w:hAnsi="Arial"/>
                <w:b w:val="true"/>
                <w:sz w:val="22"/>
              </w:rPr>
              <w:t>AI 项目尝试</w:t>
            </w:r>
            <w:r>
              <w:rPr>
                <w:rFonts w:eastAsia="等线" w:ascii="Arial" w:cs="Arial" w:hAnsi="Arial"/>
                <w:sz w:val="22"/>
              </w:rPr>
              <w:t>：正在尝试搭建针对高层领导提问的实时反馈 demo，规划做 AI 相关小应用和服务。</w:t>
            </w:r>
          </w:p>
          <w:p>
            <w:pPr>
              <w:numPr>
                <w:numId w:val="6"/>
              </w:numPr>
              <w:spacing w:before="120" w:after="120" w:line="288" w:lineRule="auto"/>
              <w:ind w:left="453"/>
              <w:jc w:val="left"/>
            </w:pPr>
            <w:r>
              <w:rPr>
                <w:rFonts w:eastAsia="等线" w:ascii="Arial" w:cs="Arial" w:hAnsi="Arial"/>
                <w:b w:val="true"/>
                <w:sz w:val="22"/>
              </w:rPr>
              <w:t>AI 行业影响</w:t>
            </w:r>
            <w:r>
              <w:rPr>
                <w:rFonts w:eastAsia="等线" w:ascii="Arial" w:cs="Arial" w:hAnsi="Arial"/>
                <w:sz w:val="22"/>
              </w:rPr>
              <w:t>：探讨了 AI 的出现和发展对各行业的改变，以及对未来的展望。</w:t>
            </w:r>
          </w:p>
          <w:p>
            <w:pPr>
              <w:numPr>
                <w:numId w:val="7"/>
              </w:numPr>
              <w:spacing w:before="120" w:after="120" w:line="288" w:lineRule="auto"/>
              <w:ind w:left="0"/>
              <w:jc w:val="left"/>
            </w:pPr>
            <w:r>
              <w:rPr>
                <w:rFonts w:eastAsia="等线" w:ascii="Arial" w:cs="Arial" w:hAnsi="Arial"/>
                <w:b w:val="true"/>
                <w:sz w:val="22"/>
              </w:rPr>
              <w:t>金融投资与新能源行业探讨</w:t>
            </w:r>
          </w:p>
          <w:p>
            <w:pPr>
              <w:numPr>
                <w:numId w:val="8"/>
              </w:numPr>
              <w:spacing w:before="120" w:after="120" w:line="288" w:lineRule="auto"/>
              <w:ind w:left="453"/>
              <w:jc w:val="left"/>
            </w:pPr>
            <w:r>
              <w:rPr>
                <w:rFonts w:eastAsia="等线" w:ascii="Arial" w:cs="Arial" w:hAnsi="Arial"/>
                <w:b w:val="true"/>
                <w:sz w:val="22"/>
              </w:rPr>
              <w:t>金融投资经历</w:t>
            </w:r>
            <w:r>
              <w:rPr>
                <w:rFonts w:eastAsia="等线" w:ascii="Arial" w:cs="Arial" w:hAnsi="Arial"/>
                <w:sz w:val="22"/>
              </w:rPr>
              <w:t>：刘伟从事过多种金融领域工作，包括私募、公募、券商等，目前主要做投资，涵盖二级市场和一级市场。</w:t>
            </w:r>
          </w:p>
          <w:p>
            <w:pPr>
              <w:numPr>
                <w:numId w:val="9"/>
              </w:numPr>
              <w:spacing w:before="120" w:after="120" w:line="288" w:lineRule="auto"/>
              <w:ind w:left="453"/>
              <w:jc w:val="left"/>
            </w:pPr>
            <w:r>
              <w:rPr>
                <w:rFonts w:eastAsia="等线" w:ascii="Arial" w:cs="Arial" w:hAnsi="Arial"/>
                <w:b w:val="true"/>
                <w:sz w:val="22"/>
              </w:rPr>
              <w:t>金融市场现状</w:t>
            </w:r>
            <w:r>
              <w:rPr>
                <w:rFonts w:eastAsia="等线" w:ascii="Arial" w:cs="Arial" w:hAnsi="Arial"/>
                <w:sz w:val="22"/>
              </w:rPr>
              <w:t>：国内金融市场民营私募空间变小，22 年筹建私募团队，23 年申请牌照未成功后转手。</w:t>
            </w:r>
          </w:p>
          <w:p>
            <w:pPr>
              <w:numPr>
                <w:numId w:val="10"/>
              </w:numPr>
              <w:spacing w:before="120" w:after="120" w:line="288" w:lineRule="auto"/>
              <w:ind w:left="453"/>
              <w:jc w:val="left"/>
            </w:pPr>
            <w:r>
              <w:rPr>
                <w:rFonts w:eastAsia="等线" w:ascii="Arial" w:cs="Arial" w:hAnsi="Arial"/>
                <w:b w:val="true"/>
                <w:sz w:val="22"/>
              </w:rPr>
              <w:t>海外投资布局</w:t>
            </w:r>
            <w:r>
              <w:rPr>
                <w:rFonts w:eastAsia="等线" w:ascii="Arial" w:cs="Arial" w:hAnsi="Arial"/>
                <w:sz w:val="22"/>
              </w:rPr>
              <w:t>：24 年下半年计划在香港设立私募，但面临资金募集和项目寻找的困难。</w:t>
            </w:r>
          </w:p>
          <w:p>
            <w:pPr>
              <w:numPr>
                <w:numId w:val="11"/>
              </w:numPr>
              <w:spacing w:before="120" w:after="120" w:line="288" w:lineRule="auto"/>
              <w:ind w:left="453"/>
              <w:jc w:val="left"/>
            </w:pPr>
            <w:r>
              <w:rPr>
                <w:rFonts w:eastAsia="等线" w:ascii="Arial" w:cs="Arial" w:hAnsi="Arial"/>
                <w:b w:val="true"/>
                <w:sz w:val="22"/>
              </w:rPr>
              <w:t>AI 与产业革命</w:t>
            </w:r>
            <w:r>
              <w:rPr>
                <w:rFonts w:eastAsia="等线" w:ascii="Arial" w:cs="Arial" w:hAnsi="Arial"/>
                <w:sz w:val="22"/>
              </w:rPr>
              <w:t>：认为 AI 有应用场景，如同之前的移动智能化，未来可能成为新的产业爆点。</w:t>
            </w:r>
          </w:p>
          <w:p>
            <w:pPr>
              <w:numPr>
                <w:numId w:val="12"/>
              </w:numPr>
              <w:spacing w:before="120" w:after="120" w:line="288" w:lineRule="auto"/>
              <w:ind w:left="453"/>
              <w:jc w:val="left"/>
            </w:pPr>
            <w:r>
              <w:rPr>
                <w:rFonts w:eastAsia="等线" w:ascii="Arial" w:cs="Arial" w:hAnsi="Arial"/>
                <w:b w:val="true"/>
                <w:sz w:val="22"/>
              </w:rPr>
              <w:t>新能源行业看法</w:t>
            </w:r>
            <w:r>
              <w:rPr>
                <w:rFonts w:eastAsia="等线" w:ascii="Arial" w:cs="Arial" w:hAnsi="Arial"/>
                <w:sz w:val="22"/>
              </w:rPr>
              <w:t>：新能源是替代型市场，存在技术突破和安全等问题，巴菲特投资传统能源的逻辑尚不明确。</w:t>
            </w:r>
          </w:p>
          <w:p>
            <w:pPr>
              <w:numPr>
                <w:numId w:val="13"/>
              </w:numPr>
              <w:spacing w:before="120" w:after="120" w:line="288" w:lineRule="auto"/>
              <w:ind w:left="0"/>
              <w:jc w:val="left"/>
            </w:pPr>
            <w:r>
              <w:rPr>
                <w:rFonts w:eastAsia="等线" w:ascii="Arial" w:cs="Arial" w:hAnsi="Arial"/>
                <w:b w:val="true"/>
                <w:sz w:val="22"/>
              </w:rPr>
              <w:t>关于经济、投资与商业的讨论</w:t>
            </w:r>
          </w:p>
          <w:p>
            <w:pPr>
              <w:numPr>
                <w:numId w:val="14"/>
              </w:numPr>
              <w:spacing w:before="120" w:after="120" w:line="288" w:lineRule="auto"/>
              <w:ind w:left="453"/>
              <w:jc w:val="left"/>
            </w:pPr>
            <w:r>
              <w:rPr>
                <w:rFonts w:eastAsia="等线" w:ascii="Arial" w:cs="Arial" w:hAnsi="Arial"/>
                <w:b w:val="true"/>
                <w:sz w:val="22"/>
              </w:rPr>
              <w:t>经济形势判断</w:t>
            </w:r>
            <w:r>
              <w:rPr>
                <w:rFonts w:eastAsia="等线" w:ascii="Arial" w:cs="Arial" w:hAnsi="Arial"/>
                <w:sz w:val="22"/>
              </w:rPr>
              <w:t>：认为中国经济形势不乐观，至少 5 年内可能存在问题，体量太大不易掉头，政治因素影响较大。</w:t>
            </w:r>
          </w:p>
          <w:p>
            <w:pPr>
              <w:numPr>
                <w:numId w:val="15"/>
              </w:numPr>
              <w:spacing w:before="120" w:after="120" w:line="288" w:lineRule="auto"/>
              <w:ind w:left="453"/>
              <w:jc w:val="left"/>
            </w:pPr>
            <w:r>
              <w:rPr>
                <w:rFonts w:eastAsia="等线" w:ascii="Arial" w:cs="Arial" w:hAnsi="Arial"/>
                <w:b w:val="true"/>
                <w:sz w:val="22"/>
              </w:rPr>
              <w:t>投资策略分享</w:t>
            </w:r>
            <w:r>
              <w:rPr>
                <w:rFonts w:eastAsia="等线" w:ascii="Arial" w:cs="Arial" w:hAnsi="Arial"/>
                <w:sz w:val="22"/>
              </w:rPr>
              <w:t>：讲述了过去在股票投资方面的经历，如去年做普适的收益情况，以及 11 月底清仓股票的决策。</w:t>
            </w:r>
          </w:p>
          <w:p>
            <w:pPr>
              <w:numPr>
                <w:numId w:val="16"/>
              </w:numPr>
              <w:spacing w:before="120" w:after="120" w:line="288" w:lineRule="auto"/>
              <w:ind w:left="453"/>
              <w:jc w:val="left"/>
            </w:pPr>
            <w:r>
              <w:rPr>
                <w:rFonts w:eastAsia="等线" w:ascii="Arial" w:cs="Arial" w:hAnsi="Arial"/>
                <w:b w:val="true"/>
                <w:sz w:val="22"/>
              </w:rPr>
              <w:t>AI 在物流应用</w:t>
            </w:r>
            <w:r>
              <w:rPr>
                <w:rFonts w:eastAsia="等线" w:ascii="Arial" w:cs="Arial" w:hAnsi="Arial"/>
                <w:sz w:val="22"/>
              </w:rPr>
              <w:t>：05 年做物流规划时建模，认为如今 AI 在物流领域只是运力速度更快、存储更大，本质变化不大。</w:t>
            </w:r>
          </w:p>
          <w:p>
            <w:pPr>
              <w:numPr>
                <w:numId w:val="17"/>
              </w:numPr>
              <w:spacing w:before="120" w:after="120" w:line="288" w:lineRule="auto"/>
              <w:ind w:left="453"/>
              <w:jc w:val="left"/>
            </w:pPr>
            <w:r>
              <w:rPr>
                <w:rFonts w:eastAsia="等线" w:ascii="Arial" w:cs="Arial" w:hAnsi="Arial"/>
                <w:b w:val="true"/>
                <w:sz w:val="22"/>
              </w:rPr>
              <w:t>餐饮行业模式</w:t>
            </w:r>
            <w:r>
              <w:rPr>
                <w:rFonts w:eastAsia="等线" w:ascii="Arial" w:cs="Arial" w:hAnsi="Arial"/>
                <w:sz w:val="22"/>
              </w:rPr>
              <w:t>：探讨了牛肉火锅、牛杂等餐饮的经营模式，包括选址、平台推广、毛利控制、中央厨房、预制菜等方面。</w:t>
            </w:r>
          </w:p>
          <w:p>
            <w:pPr>
              <w:numPr>
                <w:numId w:val="18"/>
              </w:numPr>
              <w:spacing w:before="120" w:after="120" w:line="288" w:lineRule="auto"/>
              <w:ind w:left="0"/>
              <w:jc w:val="left"/>
            </w:pPr>
            <w:r>
              <w:rPr>
                <w:rFonts w:eastAsia="等线" w:ascii="Arial" w:cs="Arial" w:hAnsi="Arial"/>
                <w:b w:val="true"/>
                <w:sz w:val="22"/>
              </w:rPr>
              <w:t>关于 AI 及相关投资的讨论</w:t>
            </w:r>
          </w:p>
          <w:p>
            <w:pPr>
              <w:numPr>
                <w:numId w:val="19"/>
              </w:numPr>
              <w:spacing w:before="120" w:after="120" w:line="288" w:lineRule="auto"/>
              <w:ind w:left="453"/>
              <w:jc w:val="left"/>
            </w:pPr>
            <w:r>
              <w:rPr>
                <w:rFonts w:eastAsia="等线" w:ascii="Arial" w:cs="Arial" w:hAnsi="Arial"/>
                <w:b w:val="true"/>
                <w:sz w:val="22"/>
              </w:rPr>
              <w:t>字节跳动发展</w:t>
            </w:r>
            <w:r>
              <w:rPr>
                <w:rFonts w:eastAsia="等线" w:ascii="Arial" w:cs="Arial" w:hAnsi="Arial"/>
                <w:sz w:val="22"/>
              </w:rPr>
              <w:t>：探讨了字节跳动近十年的发展，虽未在深圳，但在移动互联网领域有一定影响力。</w:t>
            </w:r>
          </w:p>
          <w:p>
            <w:pPr>
              <w:numPr>
                <w:numId w:val="20"/>
              </w:numPr>
              <w:spacing w:before="120" w:after="120" w:line="288" w:lineRule="auto"/>
              <w:ind w:left="453"/>
              <w:jc w:val="left"/>
            </w:pPr>
            <w:r>
              <w:rPr>
                <w:rFonts w:eastAsia="等线" w:ascii="Arial" w:cs="Arial" w:hAnsi="Arial"/>
                <w:b w:val="true"/>
                <w:sz w:val="22"/>
              </w:rPr>
              <w:t>AI 技术应用</w:t>
            </w:r>
            <w:r>
              <w:rPr>
                <w:rFonts w:eastAsia="等线" w:ascii="Arial" w:cs="Arial" w:hAnsi="Arial"/>
                <w:sz w:val="22"/>
              </w:rPr>
              <w:t>：提到 AI 在量化交易、智能律师等领域的应用，以及模型算法改进提高效率等情况。</w:t>
            </w:r>
          </w:p>
          <w:p>
            <w:pPr>
              <w:numPr>
                <w:numId w:val="21"/>
              </w:numPr>
              <w:spacing w:before="120" w:after="120" w:line="288" w:lineRule="auto"/>
              <w:ind w:left="453"/>
              <w:jc w:val="left"/>
            </w:pPr>
            <w:r>
              <w:rPr>
                <w:rFonts w:eastAsia="等线" w:ascii="Arial" w:cs="Arial" w:hAnsi="Arial"/>
                <w:b w:val="true"/>
                <w:sz w:val="22"/>
              </w:rPr>
              <w:t>华为业务与投资</w:t>
            </w:r>
            <w:r>
              <w:rPr>
                <w:rFonts w:eastAsia="等线" w:ascii="Arial" w:cs="Arial" w:hAnsi="Arial"/>
                <w:sz w:val="22"/>
              </w:rPr>
              <w:t>：分析了华为的传统业务、新兴的 AI 算力和云计算业务，以及围绕华为产业链的投资机会。</w:t>
            </w:r>
          </w:p>
          <w:p>
            <w:pPr>
              <w:numPr>
                <w:numId w:val="22"/>
              </w:numPr>
              <w:spacing w:before="120" w:after="120" w:line="288" w:lineRule="auto"/>
              <w:ind w:left="0"/>
              <w:jc w:val="left"/>
            </w:pPr>
            <w:r>
              <w:rPr>
                <w:rFonts w:eastAsia="等线" w:ascii="Arial" w:cs="Arial" w:hAnsi="Arial"/>
                <w:b w:val="true"/>
                <w:sz w:val="22"/>
              </w:rPr>
              <w:t>金融数据处理与 AI 应用的探讨</w:t>
            </w:r>
          </w:p>
          <w:p>
            <w:pPr>
              <w:numPr>
                <w:numId w:val="23"/>
              </w:numPr>
              <w:spacing w:before="120" w:after="120" w:line="288" w:lineRule="auto"/>
              <w:ind w:left="453"/>
              <w:jc w:val="left"/>
            </w:pPr>
            <w:r>
              <w:rPr>
                <w:rFonts w:eastAsia="等线" w:ascii="Arial" w:cs="Arial" w:hAnsi="Arial"/>
                <w:b w:val="true"/>
                <w:sz w:val="22"/>
              </w:rPr>
              <w:t>早期金融数据处理</w:t>
            </w:r>
            <w:r>
              <w:rPr>
                <w:rFonts w:eastAsia="等线" w:ascii="Arial" w:cs="Arial" w:hAnsi="Arial"/>
                <w:sz w:val="22"/>
              </w:rPr>
              <w:t>：20 年前从 1100 多只股票开始加工数据，涉及 PDF 解析、订正和推送，先进技术有分词系统，为广发证券做舆情监控器等。</w:t>
            </w:r>
          </w:p>
          <w:p>
            <w:pPr>
              <w:numPr>
                <w:numId w:val="24"/>
              </w:numPr>
              <w:spacing w:before="120" w:after="120" w:line="288" w:lineRule="auto"/>
              <w:ind w:left="453"/>
              <w:jc w:val="left"/>
            </w:pPr>
            <w:r>
              <w:rPr>
                <w:rFonts w:eastAsia="等线" w:ascii="Arial" w:cs="Arial" w:hAnsi="Arial"/>
                <w:b w:val="true"/>
                <w:sz w:val="22"/>
              </w:rPr>
              <w:t>金融数据处理业务</w:t>
            </w:r>
            <w:r>
              <w:rPr>
                <w:rFonts w:eastAsia="等线" w:ascii="Arial" w:cs="Arial" w:hAnsi="Arial"/>
                <w:sz w:val="22"/>
              </w:rPr>
              <w:t>：公司为深交所、全景公司等提供数据加工服务，包括解析 PDF、订正数据和推送等。</w:t>
            </w:r>
          </w:p>
          <w:p>
            <w:pPr>
              <w:numPr>
                <w:numId w:val="25"/>
              </w:numPr>
              <w:spacing w:before="120" w:after="120" w:line="288" w:lineRule="auto"/>
              <w:ind w:left="453"/>
              <w:jc w:val="left"/>
            </w:pPr>
            <w:r>
              <w:rPr>
                <w:rFonts w:eastAsia="等线" w:ascii="Arial" w:cs="Arial" w:hAnsi="Arial"/>
                <w:b w:val="true"/>
                <w:sz w:val="22"/>
              </w:rPr>
              <w:t>AI 在金融的应用</w:t>
            </w:r>
            <w:r>
              <w:rPr>
                <w:rFonts w:eastAsia="等线" w:ascii="Arial" w:cs="Arial" w:hAnsi="Arial"/>
                <w:sz w:val="22"/>
              </w:rPr>
              <w:t>：AI 在金融领域应用广泛，如自动编程、量化交易等，可能导致部分人员失业，输出需过滤。</w:t>
            </w:r>
          </w:p>
          <w:p>
            <w:pPr>
              <w:numPr>
                <w:numId w:val="26"/>
              </w:numPr>
              <w:spacing w:before="120" w:after="120" w:line="288" w:lineRule="auto"/>
              <w:ind w:left="453"/>
              <w:jc w:val="left"/>
            </w:pPr>
            <w:r>
              <w:rPr>
                <w:rFonts w:eastAsia="等线" w:ascii="Arial" w:cs="Arial" w:hAnsi="Arial"/>
                <w:b w:val="true"/>
                <w:sz w:val="22"/>
              </w:rPr>
              <w:t>金融行情软件指标</w:t>
            </w:r>
            <w:r>
              <w:rPr>
                <w:rFonts w:eastAsia="等线" w:ascii="Arial" w:cs="Arial" w:hAnsi="Arial"/>
                <w:sz w:val="22"/>
              </w:rPr>
              <w:t>：行情营销软件指标虽多，但需根据政策和经济调整合适参数，量化交易历经多代发展。</w:t>
            </w:r>
          </w:p>
          <w:p>
            <w:pPr>
              <w:numPr>
                <w:numId w:val="27"/>
              </w:numPr>
              <w:spacing w:before="120" w:after="120" w:line="288" w:lineRule="auto"/>
              <w:ind w:left="0"/>
              <w:jc w:val="left"/>
            </w:pPr>
            <w:r>
              <w:rPr>
                <w:rFonts w:eastAsia="等线" w:ascii="Arial" w:cs="Arial" w:hAnsi="Arial"/>
                <w:b w:val="true"/>
                <w:sz w:val="22"/>
              </w:rPr>
              <w:t>关于中文语言优势、量化交易及军事相关的讨论</w:t>
            </w:r>
          </w:p>
          <w:p>
            <w:pPr>
              <w:numPr>
                <w:numId w:val="28"/>
              </w:numPr>
              <w:spacing w:before="120" w:after="120" w:line="288" w:lineRule="auto"/>
              <w:ind w:left="453"/>
              <w:jc w:val="left"/>
            </w:pPr>
            <w:r>
              <w:rPr>
                <w:rFonts w:eastAsia="等线" w:ascii="Arial" w:cs="Arial" w:hAnsi="Arial"/>
                <w:b w:val="true"/>
                <w:sz w:val="22"/>
              </w:rPr>
              <w:t>中文语言优势</w:t>
            </w:r>
            <w:r>
              <w:rPr>
                <w:rFonts w:eastAsia="等线" w:ascii="Arial" w:cs="Arial" w:hAnsi="Arial"/>
                <w:sz w:val="22"/>
              </w:rPr>
              <w:t>：中文是二维语，字节少，算法改进，在 AI 处理中比英文更快。</w:t>
            </w:r>
          </w:p>
          <w:p>
            <w:pPr>
              <w:numPr>
                <w:numId w:val="29"/>
              </w:numPr>
              <w:spacing w:before="120" w:after="120" w:line="288" w:lineRule="auto"/>
              <w:ind w:left="453"/>
              <w:jc w:val="left"/>
            </w:pPr>
            <w:r>
              <w:rPr>
                <w:rFonts w:eastAsia="等线" w:ascii="Arial" w:cs="Arial" w:hAnsi="Arial"/>
                <w:b w:val="true"/>
                <w:sz w:val="22"/>
              </w:rPr>
              <w:t>量化交易策略</w:t>
            </w:r>
            <w:r>
              <w:rPr>
                <w:rFonts w:eastAsia="等线" w:ascii="Arial" w:cs="Arial" w:hAnsi="Arial"/>
                <w:sz w:val="22"/>
              </w:rPr>
              <w:t>：包括打板策略，选股规模在 200 亿到 4 亿之间，注重速度，快几秒以排在前面抢到交易机会。</w:t>
            </w:r>
          </w:p>
          <w:p>
            <w:pPr>
              <w:numPr>
                <w:numId w:val="30"/>
              </w:numPr>
              <w:spacing w:before="120" w:after="120" w:line="288" w:lineRule="auto"/>
              <w:ind w:left="453"/>
              <w:jc w:val="left"/>
            </w:pPr>
            <w:r>
              <w:rPr>
                <w:rFonts w:eastAsia="等线" w:ascii="Arial" w:cs="Arial" w:hAnsi="Arial"/>
                <w:b w:val="true"/>
                <w:sz w:val="22"/>
              </w:rPr>
              <w:t>军事训练仓</w:t>
            </w:r>
            <w:r>
              <w:rPr>
                <w:rFonts w:eastAsia="等线" w:ascii="Arial" w:cs="Arial" w:hAnsi="Arial"/>
                <w:sz w:val="22"/>
              </w:rPr>
              <w:t>：参与歼 36 训练仓部分工作，飞行员训练需求大，生意有前景。</w:t>
            </w:r>
          </w:p>
          <w:p>
            <w:pPr>
              <w:numPr>
                <w:numId w:val="31"/>
              </w:numPr>
              <w:spacing w:before="120" w:after="120" w:line="288" w:lineRule="auto"/>
              <w:ind w:left="0"/>
              <w:jc w:val="left"/>
            </w:pPr>
            <w:r>
              <w:rPr>
                <w:rFonts w:eastAsia="等线" w:ascii="Arial" w:cs="Arial" w:hAnsi="Arial"/>
                <w:b w:val="true"/>
                <w:sz w:val="22"/>
              </w:rPr>
              <w:t>工作经历、AI 影响及旅游相关交流</w:t>
            </w:r>
          </w:p>
          <w:p>
            <w:pPr>
              <w:numPr>
                <w:numId w:val="32"/>
              </w:numPr>
              <w:spacing w:before="120" w:after="120" w:line="288" w:lineRule="auto"/>
              <w:ind w:left="453"/>
              <w:jc w:val="left"/>
            </w:pPr>
            <w:r>
              <w:rPr>
                <w:rFonts w:eastAsia="等线" w:ascii="Arial" w:cs="Arial" w:hAnsi="Arial"/>
                <w:b w:val="true"/>
                <w:sz w:val="22"/>
              </w:rPr>
              <w:t>工作经历分享</w:t>
            </w:r>
            <w:r>
              <w:rPr>
                <w:rFonts w:eastAsia="等线" w:ascii="Arial" w:cs="Arial" w:hAnsi="Arial"/>
                <w:sz w:val="22"/>
              </w:rPr>
              <w:t>：刘伟介绍了自己在深圳的工作经历，包括从事的行业和相关业务。</w:t>
            </w:r>
          </w:p>
          <w:p>
            <w:pPr>
              <w:numPr>
                <w:numId w:val="33"/>
              </w:numPr>
              <w:spacing w:before="120" w:after="120" w:line="288" w:lineRule="auto"/>
              <w:ind w:left="453"/>
              <w:jc w:val="left"/>
            </w:pPr>
            <w:r>
              <w:rPr>
                <w:rFonts w:eastAsia="等线" w:ascii="Arial" w:cs="Arial" w:hAnsi="Arial"/>
                <w:b w:val="true"/>
                <w:sz w:val="22"/>
              </w:rPr>
              <w:t>AI 对编程影响</w:t>
            </w:r>
            <w:r>
              <w:rPr>
                <w:rFonts w:eastAsia="等线" w:ascii="Arial" w:cs="Arial" w:hAnsi="Arial"/>
                <w:sz w:val="22"/>
              </w:rPr>
              <w:t>：认为 AI 虽能提高编程效率，但无法完全取代人，需求分析仍需细致。</w:t>
            </w:r>
          </w:p>
          <w:p>
            <w:pPr>
              <w:numPr>
                <w:numId w:val="34"/>
              </w:numPr>
              <w:spacing w:before="120" w:after="120" w:line="288" w:lineRule="auto"/>
              <w:ind w:left="453"/>
              <w:jc w:val="left"/>
            </w:pPr>
            <w:r>
              <w:rPr>
                <w:rFonts w:eastAsia="等线" w:ascii="Arial" w:cs="Arial" w:hAnsi="Arial"/>
                <w:b w:val="true"/>
                <w:sz w:val="22"/>
              </w:rPr>
              <w:t>旅游规划讨论</w:t>
            </w:r>
            <w:r>
              <w:rPr>
                <w:rFonts w:eastAsia="等线" w:ascii="Arial" w:cs="Arial" w:hAnsi="Arial"/>
                <w:sz w:val="22"/>
              </w:rPr>
              <w:t>：探讨了去新疆、西藏等地旅游的时间安排，以及交通等方面的事宜。</w:t>
            </w:r>
          </w:p>
          <w:p>
            <w:pPr>
              <w:numPr>
                <w:numId w:val="35"/>
              </w:numPr>
              <w:spacing w:before="120" w:after="120" w:line="288" w:lineRule="auto"/>
              <w:ind w:left="0"/>
              <w:jc w:val="left"/>
            </w:pPr>
            <w:r>
              <w:rPr>
                <w:rFonts w:eastAsia="等线" w:ascii="Arial" w:cs="Arial" w:hAnsi="Arial"/>
                <w:b w:val="true"/>
                <w:sz w:val="22"/>
              </w:rPr>
              <w:t>关于业务合作与 AI 发展的讨论</w:t>
            </w:r>
          </w:p>
          <w:p>
            <w:pPr>
              <w:numPr>
                <w:numId w:val="36"/>
              </w:numPr>
              <w:spacing w:before="120" w:after="120" w:line="288" w:lineRule="auto"/>
              <w:ind w:left="453"/>
              <w:jc w:val="left"/>
            </w:pPr>
            <w:r>
              <w:rPr>
                <w:rFonts w:eastAsia="等线" w:ascii="Arial" w:cs="Arial" w:hAnsi="Arial"/>
                <w:b w:val="true"/>
                <w:sz w:val="22"/>
              </w:rPr>
              <w:t>群资源利用</w:t>
            </w:r>
            <w:r>
              <w:rPr>
                <w:rFonts w:eastAsia="等线" w:ascii="Arial" w:cs="Arial" w:hAnsi="Arial"/>
                <w:sz w:val="22"/>
              </w:rPr>
              <w:t>：拥有几千人的实名大群，可通过发布感兴趣的内容吸引群成员参与业务，如公益沙龙或盈利项目。</w:t>
            </w:r>
          </w:p>
          <w:p>
            <w:pPr>
              <w:numPr>
                <w:numId w:val="37"/>
              </w:numPr>
              <w:spacing w:before="120" w:after="120" w:line="288" w:lineRule="auto"/>
              <w:ind w:left="453"/>
              <w:jc w:val="left"/>
            </w:pPr>
            <w:r>
              <w:rPr>
                <w:rFonts w:eastAsia="等线" w:ascii="Arial" w:cs="Arial" w:hAnsi="Arial"/>
                <w:b w:val="true"/>
                <w:sz w:val="22"/>
              </w:rPr>
              <w:t>餐饮业务规划</w:t>
            </w:r>
            <w:r>
              <w:rPr>
                <w:rFonts w:eastAsia="等线" w:ascii="Arial" w:cs="Arial" w:hAnsi="Arial"/>
                <w:sz w:val="22"/>
              </w:rPr>
              <w:t>：计划开设饭店，5 万元一股，可抵货款和餐费，预计有 65% 的毛利。</w:t>
            </w:r>
          </w:p>
          <w:p>
            <w:pPr>
              <w:numPr>
                <w:numId w:val="38"/>
              </w:numPr>
              <w:spacing w:before="120" w:after="120" w:line="288" w:lineRule="auto"/>
              <w:ind w:left="453"/>
              <w:jc w:val="left"/>
            </w:pPr>
            <w:r>
              <w:rPr>
                <w:rFonts w:eastAsia="等线" w:ascii="Arial" w:cs="Arial" w:hAnsi="Arial"/>
                <w:b w:val="true"/>
                <w:sz w:val="22"/>
              </w:rPr>
              <w:t>厨师招聘情况</w:t>
            </w:r>
            <w:r>
              <w:rPr>
                <w:rFonts w:eastAsia="等线" w:ascii="Arial" w:cs="Arial" w:hAnsi="Arial"/>
                <w:sz w:val="22"/>
              </w:rPr>
              <w:t>：还未找到合适的厨师，考虑找李思峰等人，做简餐，注重煲汤。</w:t>
            </w:r>
          </w:p>
          <w:p>
            <w:pPr>
              <w:numPr>
                <w:numId w:val="39"/>
              </w:numPr>
              <w:spacing w:before="120" w:after="120" w:line="288" w:lineRule="auto"/>
              <w:ind w:left="453"/>
              <w:jc w:val="left"/>
            </w:pPr>
            <w:r>
              <w:rPr>
                <w:rFonts w:eastAsia="等线" w:ascii="Arial" w:cs="Arial" w:hAnsi="Arial"/>
                <w:b w:val="true"/>
                <w:sz w:val="22"/>
              </w:rPr>
              <w:t>AI 发展现状</w:t>
            </w:r>
            <w:r>
              <w:rPr>
                <w:rFonts w:eastAsia="等线" w:ascii="Arial" w:cs="Arial" w:hAnsi="Arial"/>
                <w:sz w:val="22"/>
              </w:rPr>
              <w:t>：周鸿祎猛推纳米，Deepsick 性能强大且开源，很多国企已本地化部署，硬件要求高，成本昂贵。</w:t>
            </w:r>
          </w:p>
          <w:p>
            <w:pPr>
              <w:numPr>
                <w:numId w:val="40"/>
              </w:numPr>
              <w:spacing w:before="120" w:after="120" w:line="288" w:lineRule="auto"/>
              <w:ind w:left="0"/>
              <w:jc w:val="left"/>
            </w:pPr>
            <w:r>
              <w:rPr>
                <w:rFonts w:eastAsia="等线" w:ascii="Arial" w:cs="Arial" w:hAnsi="Arial"/>
                <w:b w:val="true"/>
                <w:sz w:val="22"/>
              </w:rPr>
              <w:t>关于 AI 及相关业务的讨论</w:t>
            </w:r>
          </w:p>
          <w:p>
            <w:pPr>
              <w:numPr>
                <w:numId w:val="41"/>
              </w:numPr>
              <w:spacing w:before="120" w:after="120" w:line="288" w:lineRule="auto"/>
              <w:ind w:left="453"/>
              <w:jc w:val="left"/>
            </w:pPr>
            <w:r>
              <w:rPr>
                <w:rFonts w:eastAsia="等线" w:ascii="Arial" w:cs="Arial" w:hAnsi="Arial"/>
                <w:b w:val="true"/>
                <w:sz w:val="22"/>
              </w:rPr>
              <w:t>AI 算力成本</w:t>
            </w:r>
            <w:r>
              <w:rPr>
                <w:rFonts w:eastAsia="等线" w:ascii="Arial" w:cs="Arial" w:hAnsi="Arial"/>
                <w:sz w:val="22"/>
              </w:rPr>
              <w:t>：云图可测试短期算力，本地化部署顶级算力价格高昂，普通人可使用服务商提供的云服务，按天付费或包年。</w:t>
            </w:r>
          </w:p>
          <w:p>
            <w:pPr>
              <w:numPr>
                <w:numId w:val="42"/>
              </w:numPr>
              <w:spacing w:before="120" w:after="120" w:line="288" w:lineRule="auto"/>
              <w:ind w:left="453"/>
              <w:jc w:val="left"/>
            </w:pPr>
            <w:r>
              <w:rPr>
                <w:rFonts w:eastAsia="等线" w:ascii="Arial" w:cs="Arial" w:hAnsi="Arial"/>
                <w:b w:val="true"/>
                <w:sz w:val="22"/>
              </w:rPr>
              <w:t>AI 落地方式</w:t>
            </w:r>
            <w:r>
              <w:rPr>
                <w:rFonts w:eastAsia="等线" w:ascii="Arial" w:cs="Arial" w:hAnsi="Arial"/>
                <w:sz w:val="22"/>
              </w:rPr>
              <w:t>：具身机器人可能是大模型的最佳落地方式，大模型能解决机器人接收和理解指令并转化为动作流程中的关键环节。</w:t>
            </w:r>
          </w:p>
          <w:p>
            <w:pPr>
              <w:numPr>
                <w:numId w:val="43"/>
              </w:numPr>
              <w:spacing w:before="120" w:after="120" w:line="288" w:lineRule="auto"/>
              <w:ind w:left="453"/>
              <w:jc w:val="left"/>
            </w:pPr>
            <w:r>
              <w:rPr>
                <w:rFonts w:eastAsia="等线" w:ascii="Arial" w:cs="Arial" w:hAnsi="Arial"/>
                <w:b w:val="true"/>
                <w:sz w:val="22"/>
              </w:rPr>
              <w:t>AI 应用场景</w:t>
            </w:r>
            <w:r>
              <w:rPr>
                <w:rFonts w:eastAsia="等线" w:ascii="Arial" w:cs="Arial" w:hAnsi="Arial"/>
                <w:sz w:val="22"/>
              </w:rPr>
              <w:t>：包括智能驾驶中的人机交互，未来可能在人形机器人领域有更多应用。</w:t>
            </w:r>
          </w:p>
          <w:p>
            <w:pPr>
              <w:numPr>
                <w:numId w:val="44"/>
              </w:numPr>
              <w:spacing w:before="120" w:after="120" w:line="288" w:lineRule="auto"/>
              <w:ind w:left="453"/>
              <w:jc w:val="left"/>
            </w:pPr>
            <w:r>
              <w:rPr>
                <w:rFonts w:eastAsia="等线" w:ascii="Arial" w:cs="Arial" w:hAnsi="Arial"/>
                <w:b w:val="true"/>
                <w:sz w:val="22"/>
              </w:rPr>
              <w:t>普通人参与机会</w:t>
            </w:r>
            <w:r>
              <w:rPr>
                <w:rFonts w:eastAsia="等线" w:ascii="Arial" w:cs="Arial" w:hAnsi="Arial"/>
                <w:sz w:val="22"/>
              </w:rPr>
              <w:t>：如买相关股票、卖 AI 课程、做广告代理商或合作商、出海利用时间差和落差等。</w:t>
            </w:r>
          </w:p>
          <w:p>
            <w:pPr>
              <w:numPr>
                <w:numId w:val="45"/>
              </w:numPr>
              <w:spacing w:before="120" w:after="120" w:line="288" w:lineRule="auto"/>
              <w:ind w:left="453"/>
              <w:jc w:val="left"/>
            </w:pPr>
            <w:r>
              <w:rPr>
                <w:rFonts w:eastAsia="等线" w:ascii="Arial" w:cs="Arial" w:hAnsi="Arial"/>
                <w:b w:val="true"/>
                <w:sz w:val="22"/>
              </w:rPr>
              <w:t>业务案例分享</w:t>
            </w:r>
            <w:r>
              <w:rPr>
                <w:rFonts w:eastAsia="等线" w:ascii="Arial" w:cs="Arial" w:hAnsi="Arial"/>
                <w:sz w:val="22"/>
              </w:rPr>
              <w:t>：讲述了榴莲电商业务从误打误撞起步，发展到全国建仓、矩阵式销售的经历。</w:t>
            </w:r>
          </w:p>
          <w:p>
            <w:pPr>
              <w:numPr>
                <w:numId w:val="46"/>
              </w:numPr>
              <w:spacing w:before="120" w:after="120" w:line="288" w:lineRule="auto"/>
              <w:ind w:left="0"/>
              <w:jc w:val="left"/>
            </w:pPr>
            <w:r>
              <w:rPr>
                <w:rFonts w:eastAsia="等线" w:ascii="Arial" w:cs="Arial" w:hAnsi="Arial"/>
                <w:b w:val="true"/>
                <w:sz w:val="22"/>
              </w:rPr>
              <w:t>AI 在各领域的应用及发展前景</w:t>
            </w:r>
          </w:p>
          <w:p>
            <w:pPr>
              <w:numPr>
                <w:numId w:val="47"/>
              </w:numPr>
              <w:spacing w:before="120" w:after="120" w:line="288" w:lineRule="auto"/>
              <w:ind w:left="453"/>
              <w:jc w:val="left"/>
            </w:pPr>
            <w:r>
              <w:rPr>
                <w:rFonts w:eastAsia="等线" w:ascii="Arial" w:cs="Arial" w:hAnsi="Arial"/>
                <w:b w:val="true"/>
                <w:sz w:val="22"/>
              </w:rPr>
              <w:t>AI 在电商中的应用</w:t>
            </w:r>
            <w:r>
              <w:rPr>
                <w:rFonts w:eastAsia="等线" w:ascii="Arial" w:cs="Arial" w:hAnsi="Arial"/>
                <w:sz w:val="22"/>
              </w:rPr>
              <w:t>：利用 AI 生成销售方案、文案等，提高工作效率，如通过输入提示词生成文案用于抖音等平台。</w:t>
            </w:r>
          </w:p>
          <w:p>
            <w:pPr>
              <w:numPr>
                <w:numId w:val="48"/>
              </w:numPr>
              <w:spacing w:before="120" w:after="120" w:line="288" w:lineRule="auto"/>
              <w:ind w:left="453"/>
              <w:jc w:val="left"/>
            </w:pPr>
            <w:r>
              <w:rPr>
                <w:rFonts w:eastAsia="等线" w:ascii="Arial" w:cs="Arial" w:hAnsi="Arial"/>
                <w:b w:val="true"/>
                <w:sz w:val="22"/>
              </w:rPr>
              <w:t>AI 对编程的影响</w:t>
            </w:r>
            <w:r>
              <w:rPr>
                <w:rFonts w:eastAsia="等线" w:ascii="Arial" w:cs="Arial" w:hAnsi="Arial"/>
                <w:sz w:val="22"/>
              </w:rPr>
              <w:t>：不同的 AI 工具在编程方面各有特点，编程效率取决于知识库积累和开源程度，有经验的程序员仍有优势。</w:t>
            </w:r>
          </w:p>
          <w:p>
            <w:pPr>
              <w:numPr>
                <w:numId w:val="49"/>
              </w:numPr>
              <w:spacing w:before="120" w:after="120" w:line="288" w:lineRule="auto"/>
              <w:ind w:left="453"/>
              <w:jc w:val="left"/>
            </w:pPr>
            <w:r>
              <w:rPr>
                <w:rFonts w:eastAsia="等线" w:ascii="Arial" w:cs="Arial" w:hAnsi="Arial"/>
                <w:b w:val="true"/>
                <w:sz w:val="22"/>
              </w:rPr>
              <w:t>AI 与智能家居结合</w:t>
            </w:r>
            <w:r>
              <w:rPr>
                <w:rFonts w:eastAsia="等线" w:ascii="Arial" w:cs="Arial" w:hAnsi="Arial"/>
                <w:sz w:val="22"/>
              </w:rPr>
              <w:t>：未来家电可能植入大屏幕和通用大模型，实现更多智能化功能，如购物、医疗咨询、学习辅助等。</w:t>
            </w:r>
          </w:p>
          <w:p>
            <w:pPr>
              <w:numPr>
                <w:numId w:val="50"/>
              </w:numPr>
              <w:spacing w:before="120" w:after="120" w:line="288" w:lineRule="auto"/>
              <w:ind w:left="453"/>
              <w:jc w:val="left"/>
            </w:pPr>
            <w:r>
              <w:rPr>
                <w:rFonts w:eastAsia="等线" w:ascii="Arial" w:cs="Arial" w:hAnsi="Arial"/>
                <w:b w:val="true"/>
                <w:sz w:val="22"/>
              </w:rPr>
              <w:t>AI 在医疗领域差距</w:t>
            </w:r>
            <w:r>
              <w:rPr>
                <w:rFonts w:eastAsia="等线" w:ascii="Arial" w:cs="Arial" w:hAnsi="Arial"/>
                <w:sz w:val="22"/>
              </w:rPr>
              <w:t>：中国 AI 与美国在医疗方面的差距逐渐拉大，存在发展空间。</w:t>
            </w:r>
          </w:p>
          <w:p>
            <w:pPr>
              <w:numPr>
                <w:numId w:val="51"/>
              </w:numPr>
              <w:spacing w:before="120" w:after="120" w:line="288" w:lineRule="auto"/>
              <w:ind w:left="0"/>
              <w:jc w:val="left"/>
            </w:pPr>
            <w:r>
              <w:rPr>
                <w:rFonts w:eastAsia="等线" w:ascii="Arial" w:cs="Arial" w:hAnsi="Arial"/>
                <w:b w:val="true"/>
                <w:sz w:val="22"/>
              </w:rPr>
              <w:t>关于 AI 应用及相关业务的探讨</w:t>
            </w:r>
          </w:p>
          <w:p>
            <w:pPr>
              <w:numPr>
                <w:numId w:val="52"/>
              </w:numPr>
              <w:spacing w:before="120" w:after="120" w:line="288" w:lineRule="auto"/>
              <w:ind w:left="453"/>
              <w:jc w:val="left"/>
            </w:pPr>
            <w:r>
              <w:rPr>
                <w:rFonts w:eastAsia="等线" w:ascii="Arial" w:cs="Arial" w:hAnsi="Arial"/>
                <w:b w:val="true"/>
                <w:sz w:val="22"/>
              </w:rPr>
              <w:t>AI 发展现状</w:t>
            </w:r>
            <w:r>
              <w:rPr>
                <w:rFonts w:eastAsia="等线" w:ascii="Arial" w:cs="Arial" w:hAnsi="Arial"/>
                <w:sz w:val="22"/>
              </w:rPr>
              <w:t>：提到 O3 通过门萨测试智商达 133，孙正义推测 30 年内人工智能的增长等。</w:t>
            </w:r>
          </w:p>
          <w:p>
            <w:pPr>
              <w:numPr>
                <w:numId w:val="53"/>
              </w:numPr>
              <w:spacing w:before="120" w:after="120" w:line="288" w:lineRule="auto"/>
              <w:ind w:left="453"/>
              <w:jc w:val="left"/>
            </w:pPr>
            <w:r>
              <w:rPr>
                <w:rFonts w:eastAsia="等线" w:ascii="Arial" w:cs="Arial" w:hAnsi="Arial"/>
                <w:b w:val="true"/>
                <w:sz w:val="22"/>
              </w:rPr>
              <w:t>AI 在个人工作中的应用</w:t>
            </w:r>
            <w:r>
              <w:rPr>
                <w:rFonts w:eastAsia="等线" w:ascii="Arial" w:cs="Arial" w:hAnsi="Arial"/>
                <w:sz w:val="22"/>
              </w:rPr>
              <w:t>：可作为秘书生成文章，作为教练打磨思维，作为同事随时交流等。</w:t>
            </w:r>
          </w:p>
          <w:p>
            <w:pPr>
              <w:numPr>
                <w:numId w:val="54"/>
              </w:numPr>
              <w:spacing w:before="120" w:after="120" w:line="288" w:lineRule="auto"/>
              <w:ind w:left="453"/>
              <w:jc w:val="left"/>
            </w:pPr>
            <w:r>
              <w:rPr>
                <w:rFonts w:eastAsia="等线" w:ascii="Arial" w:cs="Arial" w:hAnsi="Arial"/>
                <w:b w:val="true"/>
                <w:sz w:val="22"/>
              </w:rPr>
              <w:t>AI 在教育领域的应用</w:t>
            </w:r>
            <w:r>
              <w:rPr>
                <w:rFonts w:eastAsia="等线" w:ascii="Arial" w:cs="Arial" w:hAnsi="Arial"/>
                <w:sz w:val="22"/>
              </w:rPr>
              <w:t>：如为学琴者提供建议，有学员做心理咨询师的督导服务等。</w:t>
            </w:r>
          </w:p>
          <w:p>
            <w:pPr>
              <w:numPr>
                <w:numId w:val="55"/>
              </w:numPr>
              <w:spacing w:before="120" w:after="120" w:line="288" w:lineRule="auto"/>
              <w:ind w:left="453"/>
              <w:jc w:val="left"/>
            </w:pPr>
            <w:r>
              <w:rPr>
                <w:rFonts w:eastAsia="等线" w:ascii="Arial" w:cs="Arial" w:hAnsi="Arial"/>
                <w:b w:val="true"/>
                <w:sz w:val="22"/>
              </w:rPr>
              <w:t>结合 AI 的课程与业务</w:t>
            </w:r>
            <w:r>
              <w:rPr>
                <w:rFonts w:eastAsia="等线" w:ascii="Arial" w:cs="Arial" w:hAnsi="Arial"/>
                <w:sz w:val="22"/>
              </w:rPr>
              <w:t>：课程要结合 AI 考虑用户使用场景，提升效率，如华为老师授课的课程。</w:t>
            </w:r>
          </w:p>
          <w:p>
            <w:pPr>
              <w:pStyle w:val="2"/>
              <w:spacing w:before="320" w:after="120" w:line="288" w:lineRule="auto"/>
              <w:ind w:left="0"/>
              <w:jc w:val="left"/>
              <w:outlineLvl w:val="1"/>
            </w:pPr>
            <w:bookmarkStart w:name="heading_3" w:id="3"/>
            <w:r>
              <w:rPr>
                <w:rFonts w:eastAsia="等线" w:ascii="Arial" w:cs="Arial" w:hAnsi="Arial"/>
                <w:b w:val="true"/>
                <w:sz w:val="32"/>
              </w:rPr>
              <w:t>智能章节</w:t>
            </w:r>
            <w:bookmarkEnd w:id="3"/>
          </w:p>
          <w:p>
            <w:pPr>
              <w:spacing w:before="120" w:after="120" w:line="288" w:lineRule="auto"/>
              <w:ind w:left="0"/>
              <w:jc w:val="left"/>
            </w:pPr>
            <w:hyperlink r:id="rId6">
              <w:r>
                <w:rPr>
                  <w:rFonts w:eastAsia="等线" w:ascii="Arial" w:cs="Arial" w:hAnsi="Arial"/>
                  <w:color w:val="3370ff"/>
                  <w:sz w:val="22"/>
                </w:rPr>
                <w:t>00:00</w:t>
              </w:r>
            </w:hyperlink>
            <w:r>
              <w:rPr>
                <w:rFonts w:eastAsia="等线" w:ascii="Arial" w:cs="Arial" w:hAnsi="Arial"/>
                <w:b w:val="true"/>
                <w:sz w:val="22"/>
              </w:rPr>
              <w:t xml:space="preserve">  刘伟谈AI项目尝试、应用规划及金蝶财务变革设想</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本章节刘伟介绍正在洽谈搭建针对高层领导提问可实时反馈结果的 AI 项目，下一步规划结合 AI 做小应用与服务。还提到已接入 DP ，有 AI 模块。谈及金蝶未来财务凭证录入自动化，基础会计岗位需求或变小，早期仍需财务人员与 IT 服务支持，类似软件机器人可替代部分工作 。</w:t>
                  </w:r>
                </w:p>
              </w:tc>
            </w:tr>
          </w:tbl>
          <w:p>
            <w:pPr>
              <w:spacing w:before="120" w:after="120" w:line="288" w:lineRule="auto"/>
              <w:ind w:left="0"/>
              <w:jc w:val="left"/>
            </w:pPr>
            <w:hyperlink r:id="rId7">
              <w:r>
                <w:rPr>
                  <w:rFonts w:eastAsia="等线" w:ascii="Arial" w:cs="Arial" w:hAnsi="Arial"/>
                  <w:color w:val="3370ff"/>
                  <w:sz w:val="22"/>
                </w:rPr>
                <w:t>03:39</w:t>
              </w:r>
            </w:hyperlink>
            <w:r>
              <w:rPr>
                <w:rFonts w:eastAsia="等线" w:ascii="Arial" w:cs="Arial" w:hAnsi="Arial"/>
                <w:b w:val="true"/>
                <w:sz w:val="22"/>
              </w:rPr>
              <w:t xml:space="preserve">  关于金蝶转型、李彦宏及企业发展接班等问题的讨论</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本章节主要围绕金蝶转型、企业老板及公司发展展开讨论。提到金蝶转云加 AI 转型，认为其老板眼光独到但团队落地待察，还探讨了李彦宏等大厂老板。谈及金蝶亏损，虽行业好不易替代，但担心现金流出等问题，强调投资不能仅看表面，判断公司好坏与发展有不确定性 。</w:t>
                  </w:r>
                </w:p>
              </w:tc>
            </w:tr>
          </w:tbl>
          <w:p>
            <w:pPr>
              <w:spacing w:before="120" w:after="120" w:line="288" w:lineRule="auto"/>
              <w:ind w:left="0"/>
              <w:jc w:val="left"/>
            </w:pPr>
            <w:hyperlink r:id="rId8">
              <w:r>
                <w:rPr>
                  <w:rFonts w:eastAsia="等线" w:ascii="Arial" w:cs="Arial" w:hAnsi="Arial"/>
                  <w:color w:val="3370ff"/>
                  <w:sz w:val="22"/>
                </w:rPr>
                <w:t>11:19</w:t>
              </w:r>
            </w:hyperlink>
            <w:r>
              <w:rPr>
                <w:rFonts w:eastAsia="等线" w:ascii="Arial" w:cs="Arial" w:hAnsi="Arial"/>
                <w:b w:val="true"/>
                <w:sz w:val="22"/>
              </w:rPr>
              <w:t xml:space="preserve">  刘伟讲述金蝶业务、金融投资经历与感悟</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本章节刘伟先引出以 AI 对世界和行业的改变为话题，后谈到金蝶的战略和业务。接着夏泉秋分享金融从业经历，称不再碰金融，主要做投资。刘伟讲述自己做二级市场、一级市场投资，包括网约车平台等情况，还分享私募团队筹建及失败经历，最后提及业务合作待再聊。</w:t>
                  </w:r>
                </w:p>
              </w:tc>
            </w:tr>
          </w:tbl>
          <w:p>
            <w:pPr>
              <w:spacing w:before="120" w:after="120" w:line="288" w:lineRule="auto"/>
              <w:ind w:left="0"/>
              <w:jc w:val="left"/>
            </w:pPr>
            <w:hyperlink r:id="rId9">
              <w:r>
                <w:rPr>
                  <w:rFonts w:eastAsia="等线" w:ascii="Arial" w:cs="Arial" w:hAnsi="Arial"/>
                  <w:color w:val="3370ff"/>
                  <w:sz w:val="22"/>
                </w:rPr>
                <w:t>22:31</w:t>
              </w:r>
            </w:hyperlink>
            <w:r>
              <w:rPr>
                <w:rFonts w:eastAsia="等线" w:ascii="Arial" w:cs="Arial" w:hAnsi="Arial"/>
                <w:b w:val="true"/>
                <w:sz w:val="22"/>
              </w:rPr>
              <w:t xml:space="preserve">  刘伟谈AI、新能源、自动驾驶及投资看法</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主要讨论多个话题，包括24年下半年计划在香港设立私募但面临项目难找问题；提及当下AI、自动驾驶等概念受关注，认为新能源是替代型市场且发展存疑，还谈到巴菲特投资逻辑，以及新能源相关技术机会，如换电、固态电子，此外还交流了能源贸易等内容 。</w:t>
                  </w:r>
                </w:p>
              </w:tc>
            </w:tr>
          </w:tbl>
          <w:p>
            <w:pPr>
              <w:spacing w:before="120" w:after="120" w:line="288" w:lineRule="auto"/>
              <w:ind w:left="0"/>
              <w:jc w:val="left"/>
            </w:pPr>
            <w:hyperlink r:id="rId10">
              <w:r>
                <w:rPr>
                  <w:rFonts w:eastAsia="等线" w:ascii="Arial" w:cs="Arial" w:hAnsi="Arial"/>
                  <w:color w:val="3370ff"/>
                  <w:sz w:val="22"/>
                </w:rPr>
                <w:t>29:55</w:t>
              </w:r>
            </w:hyperlink>
            <w:r>
              <w:rPr>
                <w:rFonts w:eastAsia="等线" w:ascii="Arial" w:cs="Arial" w:hAnsi="Arial"/>
                <w:b w:val="true"/>
                <w:sz w:val="22"/>
              </w:rPr>
              <w:t xml:space="preserve">  刘伟谈AI、经济、投资与行业发展等观点</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围绕多领域话题展开讨论，包括对未来家庭机器人的设想，判断25 - 26年上半年市场情绪变化；提及餐饮投资、预制菜等商机；认为经济悲观，分析珠三角与长三角经济；还探讨AI、法律结合及华为产业链投资，交流公司业务、行业发展等情况 。</w:t>
                  </w:r>
                </w:p>
              </w:tc>
            </w:tr>
          </w:tbl>
          <w:p>
            <w:pPr>
              <w:spacing w:before="120" w:after="120" w:line="288" w:lineRule="auto"/>
              <w:ind w:left="0"/>
              <w:jc w:val="left"/>
            </w:pPr>
            <w:hyperlink r:id="rId11">
              <w:r>
                <w:rPr>
                  <w:rFonts w:eastAsia="等线" w:ascii="Arial" w:cs="Arial" w:hAnsi="Arial"/>
                  <w:color w:val="3370ff"/>
                  <w:sz w:val="22"/>
                </w:rPr>
                <w:t>59:37</w:t>
              </w:r>
            </w:hyperlink>
            <w:r>
              <w:rPr>
                <w:rFonts w:eastAsia="等线" w:ascii="Arial" w:cs="Arial" w:hAnsi="Arial"/>
                <w:b w:val="true"/>
                <w:sz w:val="22"/>
              </w:rPr>
              <w:t xml:space="preserve">  关于AI自动编程、就业、内容过滤及通达信公式的交流</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了多个话题，提及AI自动编程虽可提高效率但会影响就业；强调国内对AI输出需过滤不良信息，如球赛直播延迟几秒做规范处理；还谈到股票选股公式，刘伟分享用通达信选股及测试不同AI写指标公式的情况，同样语句下只有Kimi写出的能马上运行，使用的是同发顺的流量 。</w:t>
                  </w:r>
                </w:p>
              </w:tc>
            </w:tr>
          </w:tbl>
          <w:p>
            <w:pPr>
              <w:spacing w:before="120" w:after="120" w:line="288" w:lineRule="auto"/>
              <w:ind w:left="0"/>
              <w:jc w:val="left"/>
            </w:pPr>
            <w:hyperlink r:id="rId12">
              <w:r>
                <w:rPr>
                  <w:rFonts w:eastAsia="等线" w:ascii="Arial" w:cs="Arial" w:hAnsi="Arial"/>
                  <w:color w:val="3370ff"/>
                  <w:sz w:val="22"/>
                </w:rPr>
                <w:t>01:03:48</w:t>
              </w:r>
            </w:hyperlink>
            <w:r>
              <w:rPr>
                <w:rFonts w:eastAsia="等线" w:ascii="Arial" w:cs="Arial" w:hAnsi="Arial"/>
                <w:b w:val="true"/>
                <w:sz w:val="22"/>
              </w:rPr>
              <w:t xml:space="preserve">  刘伟谈金融数据处理、量化交易及炒股相关话题</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等人围绕多个话题展开交流，包括版本问题，提到问财接TikTok及画像模，还谈及GPT。讲述公司过往金融数据处理经历，分析量化逻辑，如换方的打板策略，探讨中文在AI中的优势、量化交易速度及市场现象，如虚假交易、10档行情等，也交流了一些公司传闻 。</w:t>
                  </w:r>
                </w:p>
              </w:tc>
            </w:tr>
          </w:tbl>
          <w:p>
            <w:pPr>
              <w:spacing w:before="120" w:after="120" w:line="288" w:lineRule="auto"/>
              <w:ind w:left="0"/>
              <w:jc w:val="left"/>
            </w:pPr>
            <w:hyperlink r:id="rId13">
              <w:r>
                <w:rPr>
                  <w:rFonts w:eastAsia="等线" w:ascii="Arial" w:cs="Arial" w:hAnsi="Arial"/>
                  <w:color w:val="3370ff"/>
                  <w:sz w:val="22"/>
                </w:rPr>
                <w:t>01:20:25</w:t>
              </w:r>
            </w:hyperlink>
            <w:r>
              <w:rPr>
                <w:rFonts w:eastAsia="等线" w:ascii="Arial" w:cs="Arial" w:hAnsi="Arial"/>
                <w:b w:val="true"/>
                <w:sz w:val="22"/>
              </w:rPr>
              <w:t xml:space="preserve">  刘伟谈工作项目及军事装备相关交流</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本章节刘伟介绍业务，提到做异形显示如 LED 球，参与歼 36 训练仓部分工作，认为飞行员训练相关生意赚钱。还谈及无人机、无人潜艇等军事装备，称跟着国家大事走能盈利。同时分享项目经验，先干完给客户看，还提到平色夜市真机显示屏项目及预期售价 270 万 。</w:t>
                  </w:r>
                </w:p>
              </w:tc>
            </w:tr>
          </w:tbl>
          <w:p>
            <w:pPr>
              <w:spacing w:before="120" w:after="120" w:line="288" w:lineRule="auto"/>
              <w:ind w:left="0"/>
              <w:jc w:val="left"/>
            </w:pPr>
            <w:hyperlink r:id="rId14">
              <w:r>
                <w:rPr>
                  <w:rFonts w:eastAsia="等线" w:ascii="Arial" w:cs="Arial" w:hAnsi="Arial"/>
                  <w:color w:val="3370ff"/>
                  <w:sz w:val="22"/>
                </w:rPr>
                <w:t>01:24:44</w:t>
              </w:r>
            </w:hyperlink>
            <w:r>
              <w:rPr>
                <w:rFonts w:eastAsia="等线" w:ascii="Arial" w:cs="Arial" w:hAnsi="Arial"/>
                <w:b w:val="true"/>
                <w:sz w:val="22"/>
              </w:rPr>
              <w:t xml:space="preserve">  刘伟等人的业务交流与生活杂谈</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先提及工作压力，包括出差、项目管理、供应链等方面。还谈到一些业务机会如发电厂项目。之后围绕互联网工具如百度、文心一言展开讨论，也有生活闲聊如名字、东莞审核等。此外，交流了专业背景、公司业务领域及与石交所等打交道的经历等，安排思勇9点接着发言 。</w:t>
                  </w:r>
                </w:p>
              </w:tc>
            </w:tr>
          </w:tbl>
          <w:p>
            <w:pPr>
              <w:spacing w:before="120" w:after="120" w:line="288" w:lineRule="auto"/>
              <w:ind w:left="0"/>
              <w:jc w:val="left"/>
            </w:pPr>
            <w:hyperlink r:id="rId15">
              <w:r>
                <w:rPr>
                  <w:rFonts w:eastAsia="等线" w:ascii="Arial" w:cs="Arial" w:hAnsi="Arial"/>
                  <w:color w:val="3370ff"/>
                  <w:sz w:val="22"/>
                </w:rPr>
                <w:t>01:31:03</w:t>
              </w:r>
            </w:hyperlink>
            <w:r>
              <w:rPr>
                <w:rFonts w:eastAsia="等线" w:ascii="Arial" w:cs="Arial" w:hAnsi="Arial"/>
                <w:b w:val="true"/>
                <w:sz w:val="22"/>
              </w:rPr>
              <w:t xml:space="preserve">  刘伟谈 AI 无法完全取代人，在编程领域只能提高效率</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本章节刘伟表示赞同 AI 不会完全取代人的观点。以自动驾驶为例，虽对计算机行业有冲击，但在编程方面，AI 只能提高效率，仍依赖人。他提到做软件多年，程序 bug 多因未考虑各种场景，AI 同样难以顾及，尤其细分日程场景，而通用场景或许能有所考虑 。</w:t>
                  </w:r>
                </w:p>
              </w:tc>
            </w:tr>
          </w:tbl>
          <w:p>
            <w:pPr>
              <w:spacing w:before="120" w:after="120" w:line="288" w:lineRule="auto"/>
              <w:ind w:left="0"/>
              <w:jc w:val="left"/>
            </w:pPr>
            <w:hyperlink r:id="rId16">
              <w:r>
                <w:rPr>
                  <w:rFonts w:eastAsia="等线" w:ascii="Arial" w:cs="Arial" w:hAnsi="Arial"/>
                  <w:color w:val="3370ff"/>
                  <w:sz w:val="22"/>
                </w:rPr>
                <w:t>01:32:07</w:t>
              </w:r>
            </w:hyperlink>
            <w:r>
              <w:rPr>
                <w:rFonts w:eastAsia="等线" w:ascii="Arial" w:cs="Arial" w:hAnsi="Arial"/>
                <w:b w:val="true"/>
                <w:sz w:val="22"/>
              </w:rPr>
              <w:t xml:space="preserve">  探讨AI对工作的影响及带来的生活红利</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本章节刘伟等人围绕工作变化及 AI 影响展开讨论。提到未来软件或无需程序员开发，业务人员向 AI 提需求即可，但不懂编程的业务人员操作可能有困难。还以厨师、司机岗位为例，探讨 AI 不会完全取代人类，且当前人们已享受到 AI 带来的红利，如在生活、医疗等方面的便利 。</w:t>
                  </w:r>
                </w:p>
              </w:tc>
            </w:tr>
          </w:tbl>
          <w:p>
            <w:pPr>
              <w:spacing w:before="120" w:after="120" w:line="288" w:lineRule="auto"/>
              <w:ind w:left="0"/>
              <w:jc w:val="left"/>
            </w:pPr>
            <w:hyperlink r:id="rId17">
              <w:r>
                <w:rPr>
                  <w:rFonts w:eastAsia="等线" w:ascii="Arial" w:cs="Arial" w:hAnsi="Arial"/>
                  <w:color w:val="3370ff"/>
                  <w:sz w:val="22"/>
                </w:rPr>
                <w:t>01:35:32</w:t>
              </w:r>
            </w:hyperlink>
            <w:r>
              <w:rPr>
                <w:rFonts w:eastAsia="等线" w:ascii="Arial" w:cs="Arial" w:hAnsi="Arial"/>
                <w:b w:val="true"/>
                <w:sz w:val="22"/>
              </w:rPr>
              <w:t xml:space="preserve">  刘伟交流工作相关话题，涉及电脑、机器、推广及业务前景</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刘伟提及曾兼职医生，询问机器相关情况，包括几代、识别技术等，还谈到让他人推荐使用机器的方法。此外，探讨了名气、业务发展方向，如电视出海、产品更新等问题，也提到若当前业务不足，3 - 5年流水车业务仍可做，还联想到小红书案例 。</w:t>
                  </w:r>
                </w:p>
              </w:tc>
            </w:tr>
          </w:tbl>
          <w:p>
            <w:pPr>
              <w:spacing w:before="120" w:after="120" w:line="288" w:lineRule="auto"/>
              <w:ind w:left="0"/>
              <w:jc w:val="left"/>
            </w:pPr>
            <w:hyperlink r:id="rId18">
              <w:r>
                <w:rPr>
                  <w:rFonts w:eastAsia="等线" w:ascii="Arial" w:cs="Arial" w:hAnsi="Arial"/>
                  <w:color w:val="3370ff"/>
                  <w:sz w:val="22"/>
                </w:rPr>
                <w:t>01:36:55</w:t>
              </w:r>
            </w:hyperlink>
            <w:r>
              <w:rPr>
                <w:rFonts w:eastAsia="等线" w:ascii="Arial" w:cs="Arial" w:hAnsi="Arial"/>
                <w:b w:val="true"/>
                <w:sz w:val="22"/>
              </w:rPr>
              <w:t xml:space="preserve">  刘伟的生活、事业分享与AI机遇探讨</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分享诸多事宜，包括组织华为退休人员沙龙、新疆西藏旅游计划、餐饮投资设想等。还讨论大语言模型，分析其本地化部署成本，认为普通人宜用云服务。探讨大模型应用场景，指出普通人可通过买股票、卖课、出海打落差等方式参与其中抓挣钱机会。</w:t>
                  </w:r>
                </w:p>
              </w:tc>
            </w:tr>
          </w:tbl>
          <w:p>
            <w:pPr>
              <w:spacing w:before="120" w:after="120" w:line="288" w:lineRule="auto"/>
              <w:ind w:left="0"/>
              <w:jc w:val="left"/>
            </w:pPr>
            <w:hyperlink r:id="rId19">
              <w:r>
                <w:rPr>
                  <w:rFonts w:eastAsia="等线" w:ascii="Arial" w:cs="Arial" w:hAnsi="Arial"/>
                  <w:color w:val="3370ff"/>
                  <w:sz w:val="22"/>
                </w:rPr>
                <w:t>02:02:23</w:t>
              </w:r>
            </w:hyperlink>
            <w:r>
              <w:rPr>
                <w:rFonts w:eastAsia="等线" w:ascii="Arial" w:cs="Arial" w:hAnsi="Arial"/>
                <w:b w:val="true"/>
                <w:sz w:val="22"/>
              </w:rPr>
              <w:t xml:space="preserve">  刘伟讲述工作经历及AI应用看法</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本章节刘伟分享经历，他曾从事证券信息服务，后进入金融公司，成功退出。还讲述误打误撞做活榴莲生意，如今全国有三个仓，线上500家店，销售可观但损耗大。他还谈到对TikTok seek等AI应用的看法，认为其提升效率，有经验的程序员仍吃香，与他人讨论过AI培训策划。</w:t>
                  </w:r>
                </w:p>
              </w:tc>
            </w:tr>
          </w:tbl>
          <w:p>
            <w:pPr>
              <w:spacing w:before="120" w:after="120" w:line="288" w:lineRule="auto"/>
              <w:ind w:left="0"/>
              <w:jc w:val="left"/>
            </w:pPr>
            <w:hyperlink r:id="rId20">
              <w:r>
                <w:rPr>
                  <w:rFonts w:eastAsia="等线" w:ascii="Arial" w:cs="Arial" w:hAnsi="Arial"/>
                  <w:color w:val="3370ff"/>
                  <w:sz w:val="22"/>
                </w:rPr>
                <w:t>02:13:19</w:t>
              </w:r>
            </w:hyperlink>
            <w:r>
              <w:rPr>
                <w:rFonts w:eastAsia="等线" w:ascii="Arial" w:cs="Arial" w:hAnsi="Arial"/>
                <w:b w:val="true"/>
                <w:sz w:val="22"/>
              </w:rPr>
              <w:t xml:space="preserve">  刘伟谈AI带来的赚钱机会及相关交流安排</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本章节刘伟先介绍自己在金融公司的经历，提到 AI 是赚钱大机会，认为 AI 加万物都有机会，尤其家电领域，如冰箱等会有大变化。还探讨了 AI 加医疗中国与美国差距在拉大，有发展空间。最后大家决定通过面对面建群（0508）加微信进一步交流，刘伟随后要开线上会议。</w:t>
                  </w:r>
                </w:p>
              </w:tc>
            </w:tr>
          </w:tbl>
          <w:p>
            <w:pPr>
              <w:spacing w:before="120" w:after="120" w:line="288" w:lineRule="auto"/>
              <w:ind w:left="0"/>
              <w:jc w:val="left"/>
            </w:pPr>
            <w:hyperlink r:id="rId21">
              <w:r>
                <w:rPr>
                  <w:rFonts w:eastAsia="等线" w:ascii="Arial" w:cs="Arial" w:hAnsi="Arial"/>
                  <w:color w:val="3370ff"/>
                  <w:sz w:val="22"/>
                </w:rPr>
                <w:t>02:19:45</w:t>
              </w:r>
            </w:hyperlink>
            <w:r>
              <w:rPr>
                <w:rFonts w:eastAsia="等线" w:ascii="Arial" w:cs="Arial" w:hAnsi="Arial"/>
                <w:b w:val="true"/>
                <w:sz w:val="22"/>
              </w:rPr>
              <w:t xml:space="preserve">  刘伟分享个人经历及对AI应用与影响的看法</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本章节刘伟先介绍自身经历，从毕业后从事 IT 到与朋友合伙做商学教育。接着谈到 AI，提到 O3 通过门萨测试、孙正义对人工智能智商的推测。他分享使用 AI 的体会，将其当秘书沉淀想法、当教练打磨思维，认为 AI 使人两极分化，不躺平者能借助它提升层次，还提及课程售卖情况 。</w:t>
                  </w:r>
                </w:p>
              </w:tc>
            </w:tr>
          </w:tbl>
          <w:p>
            <w:pPr>
              <w:spacing w:before="120" w:after="120" w:line="288" w:lineRule="auto"/>
              <w:ind w:left="0"/>
              <w:jc w:val="left"/>
            </w:pPr>
            <w:hyperlink r:id="rId22">
              <w:r>
                <w:rPr>
                  <w:rFonts w:eastAsia="等线" w:ascii="Arial" w:cs="Arial" w:hAnsi="Arial"/>
                  <w:color w:val="3370ff"/>
                  <w:sz w:val="22"/>
                </w:rPr>
                <w:t>02:25:49</w:t>
              </w:r>
            </w:hyperlink>
            <w:r>
              <w:rPr>
                <w:rFonts w:eastAsia="等线" w:ascii="Arial" w:cs="Arial" w:hAnsi="Arial"/>
                <w:b w:val="true"/>
                <w:sz w:val="22"/>
              </w:rPr>
              <w:t xml:space="preserve">  刘伟谈多模态体验及AI在多场景应用探讨</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本章节刘伟分享多模态体验，认为其对卡顿等问题反馈精准，多模态独立但要结合消费者场景。还提到可把 AI 当秘书、同事等，能解决多种问题。此外，讨论了学员为心理咨询师做的督导服务，认为本地部署大模型结合私有知识库有优势，AI 能提升工作效率 。</w:t>
                  </w:r>
                </w:p>
              </w:tc>
            </w:tr>
          </w:tbl>
          <w:p>
            <w:pPr>
              <w:spacing w:before="120" w:after="120" w:line="288" w:lineRule="auto"/>
              <w:ind w:left="0"/>
              <w:jc w:val="left"/>
            </w:pPr>
            <w:hyperlink r:id="rId23">
              <w:r>
                <w:rPr>
                  <w:rFonts w:eastAsia="等线" w:ascii="Arial" w:cs="Arial" w:hAnsi="Arial"/>
                  <w:color w:val="3370ff"/>
                  <w:sz w:val="22"/>
                </w:rPr>
                <w:t>02:32:22</w:t>
              </w:r>
            </w:hyperlink>
            <w:r>
              <w:rPr>
                <w:rFonts w:eastAsia="等线" w:ascii="Arial" w:cs="Arial" w:hAnsi="Arial"/>
                <w:b w:val="true"/>
                <w:sz w:val="22"/>
              </w:rPr>
              <w:t xml:space="preserve">  关于课程结合AI、师资、学习及华为发展的交流</w:t>
            </w:r>
          </w:p>
          <w:tbl>
            <w:tblPr>
              <w:tblW w:w="0" w:type="auto"/>
              <w:tblInd w:w="0" w:type="dxa"/>
              <w:tblBorders>
                <w:top w:val="single"/>
                <w:left w:val="single"/>
                <w:bottom w:val="single"/>
                <w:right w:val="single"/>
                <w:insideH w:val="single"/>
                <w:insideV w:val="single"/>
              </w:tblBorders>
              <w:tblLayout w:type="fixed"/>
            </w:tblPr>
            <w:tblGrid>
              <w:gridCol w:w="8040"/>
            </w:tblGrid>
            <w:tr>
              <w:tc>
                <w:tcPr>
                  <w:tcW w:w="804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本章节主要讨论课程相关事宜，提出课程要结合 AI ，探讨注册方式为用 Google 邮箱。还提到 1/3 的课由华为老师讲，交流 AI 在工作中的落地，以 EMBA 为例说明学习应抓住核心。此外，围绕华为发展展开讨论，强调市场的重要性，提及某公司 20 年前存在分裂问题 。</w:t>
                  </w:r>
                </w:p>
              </w:tc>
            </w:tr>
          </w:tbl>
          <w:p>
            <w:pPr>
              <w:jc w:val="left"/>
            </w:pPr>
          </w:p>
        </w:tc>
      </w:tr>
    </w:tbl>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4" w:id="4"/>
      <w:r>
        <w:rPr>
          <w:rFonts w:eastAsia="等线" w:ascii="Arial" w:cs="Arial" w:hAnsi="Arial"/>
          <w:b w:val="true"/>
          <w:sz w:val="36"/>
        </w:rPr>
        <w:t>会议回顾</w:t>
      </w:r>
      <w:bookmarkEnd w:id="4"/>
    </w:p>
    <w:p>
      <w:pPr>
        <w:numPr>
          <w:numId w:val="56"/>
        </w:numPr>
        <w:spacing w:before="120" w:after="120" w:line="288" w:lineRule="auto"/>
        <w:ind w:left="0"/>
        <w:jc w:val="left"/>
      </w:pPr>
      <w:r>
        <w:rPr>
          <w:rFonts w:eastAsia="等线" w:ascii="Arial" w:cs="Arial" w:hAnsi="Arial"/>
          <w:sz w:val="22"/>
        </w:rPr>
        <w:t>文字记录：</w:t>
      </w:r>
      <w:hyperlink r:id="rId24">
        <w:r>
          <w:rPr>
            <w:rFonts w:eastAsia="等线" w:ascii="Arial" w:cs="Arial" w:hAnsi="Arial"/>
            <w:color w:val="3370ff"/>
            <w:sz w:val="22"/>
          </w:rPr>
          <w:t>文字记录：石大校友会讨论deepseek 2025年2月16日</w:t>
        </w:r>
      </w:hyperlink>
    </w:p>
    <w:p>
      <w:pPr>
        <w:numPr>
          <w:numId w:val="57"/>
        </w:numPr>
        <w:spacing w:before="120" w:after="120" w:line="288" w:lineRule="auto"/>
        <w:ind w:left="0"/>
        <w:jc w:val="left"/>
      </w:pPr>
      <w:r>
        <w:rPr>
          <w:rFonts w:eastAsia="等线" w:ascii="Arial" w:cs="Arial" w:hAnsi="Arial"/>
          <w:sz w:val="22"/>
        </w:rPr>
        <w:t>妙记：</w:t>
      </w:r>
      <w:hyperlink r:id="rId25">
        <w:r>
          <w:rPr>
            <w:rFonts w:eastAsia="等线" w:ascii="Arial" w:cs="Arial" w:hAnsi="Arial"/>
            <w:color w:val="3370ff"/>
            <w:sz w:val="22"/>
          </w:rPr>
          <w:t>石大校友会讨论deepseek</w:t>
        </w:r>
      </w:hyperlink>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7105">
    <w:lvl>
      <w:numFmt w:val="bullet"/>
      <w:suff w:val="tab"/>
      <w:lvlText w:val="•"/>
      <w:rPr>
        <w:color w:val="3370ff"/>
      </w:rPr>
    </w:lvl>
  </w:abstractNum>
  <w:abstractNum w:abstractNumId="117106">
    <w:lvl>
      <w:numFmt w:val="bullet"/>
      <w:suff w:val="tab"/>
      <w:lvlText w:val="￮"/>
      <w:rPr>
        <w:color w:val="3370ff"/>
      </w:rPr>
    </w:lvl>
  </w:abstractNum>
  <w:abstractNum w:abstractNumId="117107">
    <w:lvl>
      <w:numFmt w:val="bullet"/>
      <w:suff w:val="tab"/>
      <w:lvlText w:val="￮"/>
      <w:rPr>
        <w:color w:val="3370ff"/>
      </w:rPr>
    </w:lvl>
  </w:abstractNum>
  <w:abstractNum w:abstractNumId="117108">
    <w:lvl>
      <w:numFmt w:val="bullet"/>
      <w:suff w:val="tab"/>
      <w:lvlText w:val="￮"/>
      <w:rPr>
        <w:color w:val="3370ff"/>
      </w:rPr>
    </w:lvl>
  </w:abstractNum>
  <w:abstractNum w:abstractNumId="117109">
    <w:lvl>
      <w:numFmt w:val="bullet"/>
      <w:suff w:val="tab"/>
      <w:lvlText w:val="￮"/>
      <w:rPr>
        <w:color w:val="3370ff"/>
      </w:rPr>
    </w:lvl>
  </w:abstractNum>
  <w:abstractNum w:abstractNumId="117110">
    <w:lvl>
      <w:numFmt w:val="bullet"/>
      <w:suff w:val="tab"/>
      <w:lvlText w:val="￮"/>
      <w:rPr>
        <w:color w:val="3370ff"/>
      </w:rPr>
    </w:lvl>
  </w:abstractNum>
  <w:abstractNum w:abstractNumId="117111">
    <w:lvl>
      <w:numFmt w:val="bullet"/>
      <w:suff w:val="tab"/>
      <w:lvlText w:val="•"/>
      <w:rPr>
        <w:color w:val="3370ff"/>
      </w:rPr>
    </w:lvl>
  </w:abstractNum>
  <w:abstractNum w:abstractNumId="117112">
    <w:lvl>
      <w:numFmt w:val="bullet"/>
      <w:suff w:val="tab"/>
      <w:lvlText w:val="￮"/>
      <w:rPr>
        <w:color w:val="3370ff"/>
      </w:rPr>
    </w:lvl>
  </w:abstractNum>
  <w:abstractNum w:abstractNumId="117113">
    <w:lvl>
      <w:numFmt w:val="bullet"/>
      <w:suff w:val="tab"/>
      <w:lvlText w:val="￮"/>
      <w:rPr>
        <w:color w:val="3370ff"/>
      </w:rPr>
    </w:lvl>
  </w:abstractNum>
  <w:abstractNum w:abstractNumId="117114">
    <w:lvl>
      <w:numFmt w:val="bullet"/>
      <w:suff w:val="tab"/>
      <w:lvlText w:val="￮"/>
      <w:rPr>
        <w:color w:val="3370ff"/>
      </w:rPr>
    </w:lvl>
  </w:abstractNum>
  <w:abstractNum w:abstractNumId="117115">
    <w:lvl>
      <w:numFmt w:val="bullet"/>
      <w:suff w:val="tab"/>
      <w:lvlText w:val="￮"/>
      <w:rPr>
        <w:color w:val="3370ff"/>
      </w:rPr>
    </w:lvl>
  </w:abstractNum>
  <w:abstractNum w:abstractNumId="117116">
    <w:lvl>
      <w:numFmt w:val="bullet"/>
      <w:suff w:val="tab"/>
      <w:lvlText w:val="￮"/>
      <w:rPr>
        <w:color w:val="3370ff"/>
      </w:rPr>
    </w:lvl>
  </w:abstractNum>
  <w:abstractNum w:abstractNumId="117117">
    <w:lvl>
      <w:numFmt w:val="bullet"/>
      <w:suff w:val="tab"/>
      <w:lvlText w:val="•"/>
      <w:rPr>
        <w:color w:val="3370ff"/>
      </w:rPr>
    </w:lvl>
  </w:abstractNum>
  <w:abstractNum w:abstractNumId="117118">
    <w:lvl>
      <w:numFmt w:val="bullet"/>
      <w:suff w:val="tab"/>
      <w:lvlText w:val="￮"/>
      <w:rPr>
        <w:color w:val="3370ff"/>
      </w:rPr>
    </w:lvl>
  </w:abstractNum>
  <w:abstractNum w:abstractNumId="117119">
    <w:lvl>
      <w:numFmt w:val="bullet"/>
      <w:suff w:val="tab"/>
      <w:lvlText w:val="￮"/>
      <w:rPr>
        <w:color w:val="3370ff"/>
      </w:rPr>
    </w:lvl>
  </w:abstractNum>
  <w:abstractNum w:abstractNumId="117120">
    <w:lvl>
      <w:numFmt w:val="bullet"/>
      <w:suff w:val="tab"/>
      <w:lvlText w:val="￮"/>
      <w:rPr>
        <w:color w:val="3370ff"/>
      </w:rPr>
    </w:lvl>
  </w:abstractNum>
  <w:abstractNum w:abstractNumId="117121">
    <w:lvl>
      <w:numFmt w:val="bullet"/>
      <w:suff w:val="tab"/>
      <w:lvlText w:val="￮"/>
      <w:rPr>
        <w:color w:val="3370ff"/>
      </w:rPr>
    </w:lvl>
  </w:abstractNum>
  <w:abstractNum w:abstractNumId="117122">
    <w:lvl>
      <w:numFmt w:val="bullet"/>
      <w:suff w:val="tab"/>
      <w:lvlText w:val="•"/>
      <w:rPr>
        <w:color w:val="3370ff"/>
      </w:rPr>
    </w:lvl>
  </w:abstractNum>
  <w:abstractNum w:abstractNumId="117123">
    <w:lvl>
      <w:numFmt w:val="bullet"/>
      <w:suff w:val="tab"/>
      <w:lvlText w:val="￮"/>
      <w:rPr>
        <w:color w:val="3370ff"/>
      </w:rPr>
    </w:lvl>
  </w:abstractNum>
  <w:abstractNum w:abstractNumId="117124">
    <w:lvl>
      <w:numFmt w:val="bullet"/>
      <w:suff w:val="tab"/>
      <w:lvlText w:val="￮"/>
      <w:rPr>
        <w:color w:val="3370ff"/>
      </w:rPr>
    </w:lvl>
  </w:abstractNum>
  <w:abstractNum w:abstractNumId="117125">
    <w:lvl>
      <w:numFmt w:val="bullet"/>
      <w:suff w:val="tab"/>
      <w:lvlText w:val="￮"/>
      <w:rPr>
        <w:color w:val="3370ff"/>
      </w:rPr>
    </w:lvl>
  </w:abstractNum>
  <w:abstractNum w:abstractNumId="117126">
    <w:lvl>
      <w:numFmt w:val="bullet"/>
      <w:suff w:val="tab"/>
      <w:lvlText w:val="•"/>
      <w:rPr>
        <w:color w:val="3370ff"/>
      </w:rPr>
    </w:lvl>
  </w:abstractNum>
  <w:abstractNum w:abstractNumId="117127">
    <w:lvl>
      <w:numFmt w:val="bullet"/>
      <w:suff w:val="tab"/>
      <w:lvlText w:val="￮"/>
      <w:rPr>
        <w:color w:val="3370ff"/>
      </w:rPr>
    </w:lvl>
  </w:abstractNum>
  <w:abstractNum w:abstractNumId="117128">
    <w:lvl>
      <w:numFmt w:val="bullet"/>
      <w:suff w:val="tab"/>
      <w:lvlText w:val="￮"/>
      <w:rPr>
        <w:color w:val="3370ff"/>
      </w:rPr>
    </w:lvl>
  </w:abstractNum>
  <w:abstractNum w:abstractNumId="117129">
    <w:lvl>
      <w:numFmt w:val="bullet"/>
      <w:suff w:val="tab"/>
      <w:lvlText w:val="￮"/>
      <w:rPr>
        <w:color w:val="3370ff"/>
      </w:rPr>
    </w:lvl>
  </w:abstractNum>
  <w:abstractNum w:abstractNumId="117130">
    <w:lvl>
      <w:numFmt w:val="bullet"/>
      <w:suff w:val="tab"/>
      <w:lvlText w:val="￮"/>
      <w:rPr>
        <w:color w:val="3370ff"/>
      </w:rPr>
    </w:lvl>
  </w:abstractNum>
  <w:abstractNum w:abstractNumId="117131">
    <w:lvl>
      <w:numFmt w:val="bullet"/>
      <w:suff w:val="tab"/>
      <w:lvlText w:val="•"/>
      <w:rPr>
        <w:color w:val="3370ff"/>
      </w:rPr>
    </w:lvl>
  </w:abstractNum>
  <w:abstractNum w:abstractNumId="117132">
    <w:lvl>
      <w:numFmt w:val="bullet"/>
      <w:suff w:val="tab"/>
      <w:lvlText w:val="￮"/>
      <w:rPr>
        <w:color w:val="3370ff"/>
      </w:rPr>
    </w:lvl>
  </w:abstractNum>
  <w:abstractNum w:abstractNumId="117133">
    <w:lvl>
      <w:numFmt w:val="bullet"/>
      <w:suff w:val="tab"/>
      <w:lvlText w:val="￮"/>
      <w:rPr>
        <w:color w:val="3370ff"/>
      </w:rPr>
    </w:lvl>
  </w:abstractNum>
  <w:abstractNum w:abstractNumId="117134">
    <w:lvl>
      <w:numFmt w:val="bullet"/>
      <w:suff w:val="tab"/>
      <w:lvlText w:val="￮"/>
      <w:rPr>
        <w:color w:val="3370ff"/>
      </w:rPr>
    </w:lvl>
  </w:abstractNum>
  <w:abstractNum w:abstractNumId="117135">
    <w:lvl>
      <w:numFmt w:val="bullet"/>
      <w:suff w:val="tab"/>
      <w:lvlText w:val="•"/>
      <w:rPr>
        <w:color w:val="3370ff"/>
      </w:rPr>
    </w:lvl>
  </w:abstractNum>
  <w:abstractNum w:abstractNumId="117136">
    <w:lvl>
      <w:numFmt w:val="bullet"/>
      <w:suff w:val="tab"/>
      <w:lvlText w:val="￮"/>
      <w:rPr>
        <w:color w:val="3370ff"/>
      </w:rPr>
    </w:lvl>
  </w:abstractNum>
  <w:abstractNum w:abstractNumId="117137">
    <w:lvl>
      <w:numFmt w:val="bullet"/>
      <w:suff w:val="tab"/>
      <w:lvlText w:val="￮"/>
      <w:rPr>
        <w:color w:val="3370ff"/>
      </w:rPr>
    </w:lvl>
  </w:abstractNum>
  <w:abstractNum w:abstractNumId="117138">
    <w:lvl>
      <w:numFmt w:val="bullet"/>
      <w:suff w:val="tab"/>
      <w:lvlText w:val="￮"/>
      <w:rPr>
        <w:color w:val="3370ff"/>
      </w:rPr>
    </w:lvl>
  </w:abstractNum>
  <w:abstractNum w:abstractNumId="117139">
    <w:lvl>
      <w:numFmt w:val="bullet"/>
      <w:suff w:val="tab"/>
      <w:lvlText w:val="•"/>
      <w:rPr>
        <w:color w:val="3370ff"/>
      </w:rPr>
    </w:lvl>
  </w:abstractNum>
  <w:abstractNum w:abstractNumId="117140">
    <w:lvl>
      <w:numFmt w:val="bullet"/>
      <w:suff w:val="tab"/>
      <w:lvlText w:val="￮"/>
      <w:rPr>
        <w:color w:val="3370ff"/>
      </w:rPr>
    </w:lvl>
  </w:abstractNum>
  <w:abstractNum w:abstractNumId="117141">
    <w:lvl>
      <w:numFmt w:val="bullet"/>
      <w:suff w:val="tab"/>
      <w:lvlText w:val="￮"/>
      <w:rPr>
        <w:color w:val="3370ff"/>
      </w:rPr>
    </w:lvl>
  </w:abstractNum>
  <w:abstractNum w:abstractNumId="117142">
    <w:lvl>
      <w:numFmt w:val="bullet"/>
      <w:suff w:val="tab"/>
      <w:lvlText w:val="￮"/>
      <w:rPr>
        <w:color w:val="3370ff"/>
      </w:rPr>
    </w:lvl>
  </w:abstractNum>
  <w:abstractNum w:abstractNumId="117143">
    <w:lvl>
      <w:numFmt w:val="bullet"/>
      <w:suff w:val="tab"/>
      <w:lvlText w:val="￮"/>
      <w:rPr>
        <w:color w:val="3370ff"/>
      </w:rPr>
    </w:lvl>
  </w:abstractNum>
  <w:abstractNum w:abstractNumId="117144">
    <w:lvl>
      <w:numFmt w:val="bullet"/>
      <w:suff w:val="tab"/>
      <w:lvlText w:val="•"/>
      <w:rPr>
        <w:color w:val="3370ff"/>
      </w:rPr>
    </w:lvl>
  </w:abstractNum>
  <w:abstractNum w:abstractNumId="117145">
    <w:lvl>
      <w:numFmt w:val="bullet"/>
      <w:suff w:val="tab"/>
      <w:lvlText w:val="￮"/>
      <w:rPr>
        <w:color w:val="3370ff"/>
      </w:rPr>
    </w:lvl>
  </w:abstractNum>
  <w:abstractNum w:abstractNumId="117146">
    <w:lvl>
      <w:numFmt w:val="bullet"/>
      <w:suff w:val="tab"/>
      <w:lvlText w:val="￮"/>
      <w:rPr>
        <w:color w:val="3370ff"/>
      </w:rPr>
    </w:lvl>
  </w:abstractNum>
  <w:abstractNum w:abstractNumId="117147">
    <w:lvl>
      <w:numFmt w:val="bullet"/>
      <w:suff w:val="tab"/>
      <w:lvlText w:val="￮"/>
      <w:rPr>
        <w:color w:val="3370ff"/>
      </w:rPr>
    </w:lvl>
  </w:abstractNum>
  <w:abstractNum w:abstractNumId="117148">
    <w:lvl>
      <w:numFmt w:val="bullet"/>
      <w:suff w:val="tab"/>
      <w:lvlText w:val="￮"/>
      <w:rPr>
        <w:color w:val="3370ff"/>
      </w:rPr>
    </w:lvl>
  </w:abstractNum>
  <w:abstractNum w:abstractNumId="117149">
    <w:lvl>
      <w:numFmt w:val="bullet"/>
      <w:suff w:val="tab"/>
      <w:lvlText w:val="￮"/>
      <w:rPr>
        <w:color w:val="3370ff"/>
      </w:rPr>
    </w:lvl>
  </w:abstractNum>
  <w:abstractNum w:abstractNumId="117150">
    <w:lvl>
      <w:numFmt w:val="bullet"/>
      <w:suff w:val="tab"/>
      <w:lvlText w:val="•"/>
      <w:rPr>
        <w:color w:val="3370ff"/>
      </w:rPr>
    </w:lvl>
  </w:abstractNum>
  <w:abstractNum w:abstractNumId="117151">
    <w:lvl>
      <w:numFmt w:val="bullet"/>
      <w:suff w:val="tab"/>
      <w:lvlText w:val="￮"/>
      <w:rPr>
        <w:color w:val="3370ff"/>
      </w:rPr>
    </w:lvl>
  </w:abstractNum>
  <w:abstractNum w:abstractNumId="117152">
    <w:lvl>
      <w:numFmt w:val="bullet"/>
      <w:suff w:val="tab"/>
      <w:lvlText w:val="￮"/>
      <w:rPr>
        <w:color w:val="3370ff"/>
      </w:rPr>
    </w:lvl>
  </w:abstractNum>
  <w:abstractNum w:abstractNumId="117153">
    <w:lvl>
      <w:numFmt w:val="bullet"/>
      <w:suff w:val="tab"/>
      <w:lvlText w:val="￮"/>
      <w:rPr>
        <w:color w:val="3370ff"/>
      </w:rPr>
    </w:lvl>
  </w:abstractNum>
  <w:abstractNum w:abstractNumId="117154">
    <w:lvl>
      <w:numFmt w:val="bullet"/>
      <w:suff w:val="tab"/>
      <w:lvlText w:val="￮"/>
      <w:rPr>
        <w:color w:val="3370ff"/>
      </w:rPr>
    </w:lvl>
  </w:abstractNum>
  <w:abstractNum w:abstractNumId="117155">
    <w:lvl>
      <w:numFmt w:val="bullet"/>
      <w:suff w:val="tab"/>
      <w:lvlText w:val="•"/>
      <w:rPr>
        <w:color w:val="3370ff"/>
      </w:rPr>
    </w:lvl>
  </w:abstractNum>
  <w:abstractNum w:abstractNumId="117156">
    <w:lvl>
      <w:numFmt w:val="bullet"/>
      <w:suff w:val="tab"/>
      <w:lvlText w:val="￮"/>
      <w:rPr>
        <w:color w:val="3370ff"/>
      </w:rPr>
    </w:lvl>
  </w:abstractNum>
  <w:abstractNum w:abstractNumId="117157">
    <w:lvl>
      <w:numFmt w:val="bullet"/>
      <w:suff w:val="tab"/>
      <w:lvlText w:val="￮"/>
      <w:rPr>
        <w:color w:val="3370ff"/>
      </w:rPr>
    </w:lvl>
  </w:abstractNum>
  <w:abstractNum w:abstractNumId="117158">
    <w:lvl>
      <w:numFmt w:val="bullet"/>
      <w:suff w:val="tab"/>
      <w:lvlText w:val="￮"/>
      <w:rPr>
        <w:color w:val="3370ff"/>
      </w:rPr>
    </w:lvl>
  </w:abstractNum>
  <w:abstractNum w:abstractNumId="117159">
    <w:lvl>
      <w:numFmt w:val="bullet"/>
      <w:suff w:val="tab"/>
      <w:lvlText w:val="￮"/>
      <w:rPr>
        <w:color w:val="3370ff"/>
      </w:rPr>
    </w:lvl>
  </w:abstractNum>
  <w:abstractNum w:abstractNumId="117160">
    <w:lvl>
      <w:numFmt w:val="bullet"/>
      <w:suff w:val="tab"/>
      <w:lvlText w:val="•"/>
      <w:rPr>
        <w:color w:val="3370ff"/>
      </w:rPr>
    </w:lvl>
  </w:abstractNum>
  <w:abstractNum w:abstractNumId="117161">
    <w:lvl>
      <w:numFmt w:val="bullet"/>
      <w:suff w:val="tab"/>
      <w:lvlText w:val="•"/>
      <w:rPr>
        <w:color w:val="3370ff"/>
      </w:rPr>
    </w:lvl>
  </w:abstractNum>
  <w:num w:numId="1">
    <w:abstractNumId w:val="117105"/>
  </w:num>
  <w:num w:numId="2">
    <w:abstractNumId w:val="117106"/>
  </w:num>
  <w:num w:numId="3">
    <w:abstractNumId w:val="117107"/>
  </w:num>
  <w:num w:numId="4">
    <w:abstractNumId w:val="117108"/>
  </w:num>
  <w:num w:numId="5">
    <w:abstractNumId w:val="117109"/>
  </w:num>
  <w:num w:numId="6">
    <w:abstractNumId w:val="117110"/>
  </w:num>
  <w:num w:numId="7">
    <w:abstractNumId w:val="117111"/>
  </w:num>
  <w:num w:numId="8">
    <w:abstractNumId w:val="117112"/>
  </w:num>
  <w:num w:numId="9">
    <w:abstractNumId w:val="117113"/>
  </w:num>
  <w:num w:numId="10">
    <w:abstractNumId w:val="117114"/>
  </w:num>
  <w:num w:numId="11">
    <w:abstractNumId w:val="117115"/>
  </w:num>
  <w:num w:numId="12">
    <w:abstractNumId w:val="117116"/>
  </w:num>
  <w:num w:numId="13">
    <w:abstractNumId w:val="117117"/>
  </w:num>
  <w:num w:numId="14">
    <w:abstractNumId w:val="117118"/>
  </w:num>
  <w:num w:numId="15">
    <w:abstractNumId w:val="117119"/>
  </w:num>
  <w:num w:numId="16">
    <w:abstractNumId w:val="117120"/>
  </w:num>
  <w:num w:numId="17">
    <w:abstractNumId w:val="117121"/>
  </w:num>
  <w:num w:numId="18">
    <w:abstractNumId w:val="117122"/>
  </w:num>
  <w:num w:numId="19">
    <w:abstractNumId w:val="117123"/>
  </w:num>
  <w:num w:numId="20">
    <w:abstractNumId w:val="117124"/>
  </w:num>
  <w:num w:numId="21">
    <w:abstractNumId w:val="117125"/>
  </w:num>
  <w:num w:numId="22">
    <w:abstractNumId w:val="117126"/>
  </w:num>
  <w:num w:numId="23">
    <w:abstractNumId w:val="117127"/>
  </w:num>
  <w:num w:numId="24">
    <w:abstractNumId w:val="117128"/>
  </w:num>
  <w:num w:numId="25">
    <w:abstractNumId w:val="117129"/>
  </w:num>
  <w:num w:numId="26">
    <w:abstractNumId w:val="117130"/>
  </w:num>
  <w:num w:numId="27">
    <w:abstractNumId w:val="117131"/>
  </w:num>
  <w:num w:numId="28">
    <w:abstractNumId w:val="117132"/>
  </w:num>
  <w:num w:numId="29">
    <w:abstractNumId w:val="117133"/>
  </w:num>
  <w:num w:numId="30">
    <w:abstractNumId w:val="117134"/>
  </w:num>
  <w:num w:numId="31">
    <w:abstractNumId w:val="117135"/>
  </w:num>
  <w:num w:numId="32">
    <w:abstractNumId w:val="117136"/>
  </w:num>
  <w:num w:numId="33">
    <w:abstractNumId w:val="117137"/>
  </w:num>
  <w:num w:numId="34">
    <w:abstractNumId w:val="117138"/>
  </w:num>
  <w:num w:numId="35">
    <w:abstractNumId w:val="117139"/>
  </w:num>
  <w:num w:numId="36">
    <w:abstractNumId w:val="117140"/>
  </w:num>
  <w:num w:numId="37">
    <w:abstractNumId w:val="117141"/>
  </w:num>
  <w:num w:numId="38">
    <w:abstractNumId w:val="117142"/>
  </w:num>
  <w:num w:numId="39">
    <w:abstractNumId w:val="117143"/>
  </w:num>
  <w:num w:numId="40">
    <w:abstractNumId w:val="117144"/>
  </w:num>
  <w:num w:numId="41">
    <w:abstractNumId w:val="117145"/>
  </w:num>
  <w:num w:numId="42">
    <w:abstractNumId w:val="117146"/>
  </w:num>
  <w:num w:numId="43">
    <w:abstractNumId w:val="117147"/>
  </w:num>
  <w:num w:numId="44">
    <w:abstractNumId w:val="117148"/>
  </w:num>
  <w:num w:numId="45">
    <w:abstractNumId w:val="117149"/>
  </w:num>
  <w:num w:numId="46">
    <w:abstractNumId w:val="117150"/>
  </w:num>
  <w:num w:numId="47">
    <w:abstractNumId w:val="117151"/>
  </w:num>
  <w:num w:numId="48">
    <w:abstractNumId w:val="117152"/>
  </w:num>
  <w:num w:numId="49">
    <w:abstractNumId w:val="117153"/>
  </w:num>
  <w:num w:numId="50">
    <w:abstractNumId w:val="117154"/>
  </w:num>
  <w:num w:numId="51">
    <w:abstractNumId w:val="117155"/>
  </w:num>
  <w:num w:numId="52">
    <w:abstractNumId w:val="117156"/>
  </w:num>
  <w:num w:numId="53">
    <w:abstractNumId w:val="117157"/>
  </w:num>
  <w:num w:numId="54">
    <w:abstractNumId w:val="117158"/>
  </w:num>
  <w:num w:numId="55">
    <w:abstractNumId w:val="117159"/>
  </w:num>
  <w:num w:numId="56">
    <w:abstractNumId w:val="117160"/>
  </w:num>
  <w:num w:numId="57">
    <w:abstractNumId w:val="1171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aowei1.feishu.cn/minutes/obcnrc6ci34g4x9nngoifa48?t=1795000" TargetMode="External" Type="http://schemas.openxmlformats.org/officeDocument/2006/relationships/hyperlink"/><Relationship Id="rId11" Target="https://gaowei1.feishu.cn/minutes/obcnrc6ci34g4x9nngoifa48?t=3577000" TargetMode="External" Type="http://schemas.openxmlformats.org/officeDocument/2006/relationships/hyperlink"/><Relationship Id="rId12" Target="https://gaowei1.feishu.cn/minutes/obcnrc6ci34g4x9nngoifa48?t=3828000" TargetMode="External" Type="http://schemas.openxmlformats.org/officeDocument/2006/relationships/hyperlink"/><Relationship Id="rId13" Target="https://gaowei1.feishu.cn/minutes/obcnrc6ci34g4x9nngoifa48?t=4825000" TargetMode="External" Type="http://schemas.openxmlformats.org/officeDocument/2006/relationships/hyperlink"/><Relationship Id="rId14" Target="https://gaowei1.feishu.cn/minutes/obcnrc6ci34g4x9nngoifa48?t=5084000" TargetMode="External" Type="http://schemas.openxmlformats.org/officeDocument/2006/relationships/hyperlink"/><Relationship Id="rId15" Target="https://gaowei1.feishu.cn/minutes/obcnrc6ci34g4x9nngoifa48?t=5463000" TargetMode="External" Type="http://schemas.openxmlformats.org/officeDocument/2006/relationships/hyperlink"/><Relationship Id="rId16" Target="https://gaowei1.feishu.cn/minutes/obcnrc6ci34g4x9nngoifa48?t=5527000" TargetMode="External" Type="http://schemas.openxmlformats.org/officeDocument/2006/relationships/hyperlink"/><Relationship Id="rId17" Target="https://gaowei1.feishu.cn/minutes/obcnrc6ci34g4x9nngoifa48?t=5732000" TargetMode="External" Type="http://schemas.openxmlformats.org/officeDocument/2006/relationships/hyperlink"/><Relationship Id="rId18" Target="https://gaowei1.feishu.cn/minutes/obcnrc6ci34g4x9nngoifa48?t=5815000" TargetMode="External" Type="http://schemas.openxmlformats.org/officeDocument/2006/relationships/hyperlink"/><Relationship Id="rId19" Target="https://gaowei1.feishu.cn/minutes/obcnrc6ci34g4x9nngoifa48?t=7343000" TargetMode="External" Type="http://schemas.openxmlformats.org/officeDocument/2006/relationships/hyperlink"/><Relationship Id="rId2" Target="styles.xml" Type="http://schemas.openxmlformats.org/officeDocument/2006/relationships/styles"/><Relationship Id="rId20" Target="https://gaowei1.feishu.cn/minutes/obcnrc6ci34g4x9nngoifa48?t=7999000" TargetMode="External" Type="http://schemas.openxmlformats.org/officeDocument/2006/relationships/hyperlink"/><Relationship Id="rId21" Target="https://gaowei1.feishu.cn/minutes/obcnrc6ci34g4x9nngoifa48?t=8385000" TargetMode="External" Type="http://schemas.openxmlformats.org/officeDocument/2006/relationships/hyperlink"/><Relationship Id="rId22" Target="https://gaowei1.feishu.cn/minutes/obcnrc6ci34g4x9nngoifa48?t=8749000" TargetMode="External" Type="http://schemas.openxmlformats.org/officeDocument/2006/relationships/hyperlink"/><Relationship Id="rId23" Target="https://gaowei1.feishu.cn/minutes/obcnrc6ci34g4x9nngoifa48?t=9142000" TargetMode="External" Type="http://schemas.openxmlformats.org/officeDocument/2006/relationships/hyperlink"/><Relationship Id="rId24" Target="https://gaowei1.feishu.cn/docx/DKYRdb9V3oVI7KxN5LlcDk1in5g" TargetMode="External" Type="http://schemas.openxmlformats.org/officeDocument/2006/relationships/hyperlink"/><Relationship Id="rId25" Target="https://gaowei1.feishu.cn/minutes/obcnrc6ci34g4x9nngoifa48?from=ai_minutes" TargetMode="External" Type="http://schemas.openxmlformats.org/officeDocument/2006/relationships/hyperlink"/><Relationship Id="rId26" Target="header1.xml" Type="http://schemas.openxmlformats.org/officeDocument/2006/relationships/header"/><Relationship Id="rId3" Target="footer1.xml" Type="http://schemas.openxmlformats.org/officeDocument/2006/relationships/footer"/><Relationship Id="rId4" Target="https://vc.feishu.cn/meeting_note/quota/purchase?file_id=46e022df0f087c731b7c9c7ebf2c8470543a84c6&amp;scene=free_quota_notes" TargetMode="External" Type="http://schemas.openxmlformats.org/officeDocument/2006/relationships/hyperlink"/><Relationship Id="rId5" Target="numbering.xml" Type="http://schemas.openxmlformats.org/officeDocument/2006/relationships/numbering"/><Relationship Id="rId6" Target="https://gaowei1.feishu.cn/minutes/obcnrc6ci34g4x9nngoifa48?t=0" TargetMode="External" Type="http://schemas.openxmlformats.org/officeDocument/2006/relationships/hyperlink"/><Relationship Id="rId7" Target="https://gaowei1.feishu.cn/minutes/obcnrc6ci34g4x9nngoifa48?t=219000" TargetMode="External" Type="http://schemas.openxmlformats.org/officeDocument/2006/relationships/hyperlink"/><Relationship Id="rId8" Target="https://gaowei1.feishu.cn/minutes/obcnrc6ci34g4x9nngoifa48?t=679000" TargetMode="External" Type="http://schemas.openxmlformats.org/officeDocument/2006/relationships/hyperlink"/><Relationship Id="rId9" Target="https://gaowei1.feishu.cn/minutes/obcnrc6ci34g4x9nngoifa48?t=1351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2025-02-16T10:28:20Z</dcterms:created>
  <dc:creator>Apache POI</dc:creator>
</cp:coreProperties>
</file>