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widowControl w:val="0"/>
        <w:numPr>
          <w:numId w:val="0"/>
        </w:numPr>
        <w:jc w:val="center"/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</w:rPr>
        <w:t>练琴步骤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1、分段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通篇阅读曲谱，观察乐句、旋律，分出段落，一段一段进行练习（以下所有步骤都要分段进行）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2、唱谱+边弹边唱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先打节奏分手唱谱，再分手边弹边唱，最后合手唱主旋律。这个过程可以既看谱又看手，切忌背指法和键位。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3、看谱熟练演奏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既看谱又看手可以流畅弹奏后，分句练习只看谱不看手，方法：先看谱+看手弹一遍，记住手部的动作（包括指法、跨度）再完全不看手弹一遍，直到不看手不会弹错为止。（跨度特别大的地方可以迅速瞄一眼键盘，眼睛再迅速回到谱面，要打好提前量，不能到弹的时候再看，这样会断掉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4、段落连接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每一段都能看谱流畅演奏后，进行段落连接，例如曲子一共四段，先连接1-2，再连接2-3，再连接3-4，最后达到只看谱通篇流畅演奏。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5、背谱演奏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 w:val="0"/>
          <w:bCs w:val="0"/>
        </w:rPr>
        <w:t>方法：仍然分段背谱，先看谱+看手弹一遍，再只看手弹一遍，直到背下来流畅演奏不出错为止。到这步一定脑海中有旋律的概念，而不是记指法和键位。</w:t>
      </w:r>
    </w:p>
    <w:sectPr>
      <w:pgSz w:w="8392" w:h="1185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6EDB"/>
    <w:rsid w:val="7FBF6EDB"/>
    <w:rsid w:val="BFF9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2022-01-31T09:25:00Z</dcterms:created>
  <dc:creator>liuwei</dc:creator>
  <cp:lastModifiedBy>liuwei</cp:lastModifiedBy>
  <dcterms:modified xsi:type="dcterms:W3CDTF">2022-01-31T09:43:35Z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